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A9B71" w14:textId="77777777" w:rsidR="00752A72" w:rsidRPr="000317A0" w:rsidRDefault="000317A0" w:rsidP="000317A0">
      <w:pPr>
        <w:pStyle w:val="Nagwek2"/>
        <w:jc w:val="center"/>
        <w:rPr>
          <w:rFonts w:asciiTheme="minorHAnsi" w:hAnsiTheme="minorHAnsi" w:cstheme="minorHAnsi"/>
          <w:i w:val="0"/>
          <w:iCs w:val="0"/>
          <w:sz w:val="22"/>
          <w:szCs w:val="22"/>
        </w:rPr>
      </w:pPr>
      <w:r w:rsidRPr="000317A0">
        <w:rPr>
          <w:rFonts w:asciiTheme="minorHAnsi" w:hAnsiTheme="minorHAnsi" w:cstheme="minorHAnsi"/>
          <w:i w:val="0"/>
          <w:iCs w:val="0"/>
          <w:sz w:val="22"/>
          <w:szCs w:val="22"/>
        </w:rPr>
        <w:t>SPECYFIKACJA WARUNKÓW ZAMÓWIENIA</w:t>
      </w:r>
    </w:p>
    <w:p w14:paraId="5C54B87F" w14:textId="24DD1843" w:rsidR="000317A0" w:rsidRDefault="000317A0" w:rsidP="000317A0">
      <w:pPr>
        <w:spacing w:after="0" w:line="276" w:lineRule="auto"/>
        <w:jc w:val="center"/>
        <w:rPr>
          <w:rFonts w:cs="Calibri"/>
        </w:rPr>
      </w:pPr>
      <w:r w:rsidRPr="00886A84">
        <w:rPr>
          <w:rFonts w:cs="Calibri"/>
        </w:rPr>
        <w:t>w postępowaniu o udzielenie zamówienia publicznego</w:t>
      </w:r>
      <w:r>
        <w:rPr>
          <w:rFonts w:cs="Calibri"/>
        </w:rPr>
        <w:t xml:space="preserve"> </w:t>
      </w:r>
      <w:r w:rsidRPr="00886A84">
        <w:rPr>
          <w:rFonts w:cs="Calibri"/>
        </w:rPr>
        <w:t>prowadzonym w trybie przetargu nieograniczonego na</w:t>
      </w:r>
    </w:p>
    <w:p w14:paraId="38C55CDE" w14:textId="06593A08" w:rsidR="000317A0" w:rsidRDefault="00D33D31" w:rsidP="000317A0">
      <w:pPr>
        <w:spacing w:after="0" w:line="276" w:lineRule="auto"/>
        <w:jc w:val="center"/>
        <w:rPr>
          <w:rFonts w:asciiTheme="minorHAnsi" w:hAnsiTheme="minorHAnsi" w:cstheme="minorHAnsi"/>
          <w:b/>
          <w:bCs/>
        </w:rPr>
      </w:pPr>
      <w:bookmarkStart w:id="0" w:name="_Hlk209190145"/>
      <w:r w:rsidRPr="005D5655">
        <w:rPr>
          <w:rFonts w:cs="Calibri"/>
          <w:b/>
          <w:bCs/>
        </w:rPr>
        <w:t>Dostarczenie systemu Asystenta SI (</w:t>
      </w:r>
      <w:proofErr w:type="spellStart"/>
      <w:r w:rsidRPr="005D5655">
        <w:rPr>
          <w:rFonts w:cs="Calibri"/>
          <w:b/>
          <w:bCs/>
        </w:rPr>
        <w:t>VoiceBot</w:t>
      </w:r>
      <w:proofErr w:type="spellEnd"/>
      <w:r w:rsidRPr="005D5655">
        <w:rPr>
          <w:rFonts w:cs="Calibri"/>
          <w:b/>
          <w:bCs/>
        </w:rPr>
        <w:t>) dla Centralnej e-Rejestracji</w:t>
      </w:r>
      <w:bookmarkEnd w:id="0"/>
    </w:p>
    <w:p w14:paraId="7CCEFAC3" w14:textId="4D3F0C63" w:rsidR="000317A0" w:rsidRDefault="000317A0" w:rsidP="000317A0">
      <w:pPr>
        <w:spacing w:after="0" w:line="276" w:lineRule="auto"/>
        <w:jc w:val="center"/>
        <w:rPr>
          <w:rFonts w:cs="Calibri"/>
          <w:b/>
        </w:rPr>
      </w:pPr>
      <w:r w:rsidRPr="000006EA">
        <w:rPr>
          <w:rFonts w:cs="Calibri"/>
          <w:b/>
        </w:rPr>
        <w:t>znak sprawy: ZPRZ.270.</w:t>
      </w:r>
      <w:r w:rsidR="00F105CB" w:rsidRPr="000006EA">
        <w:rPr>
          <w:rFonts w:cs="Calibri"/>
          <w:b/>
        </w:rPr>
        <w:t>1</w:t>
      </w:r>
      <w:r w:rsidR="000006EA" w:rsidRPr="000006EA">
        <w:rPr>
          <w:rFonts w:cs="Calibri"/>
          <w:b/>
        </w:rPr>
        <w:t>9</w:t>
      </w:r>
      <w:r w:rsidR="00F105CB" w:rsidRPr="000006EA">
        <w:rPr>
          <w:rFonts w:cs="Calibri"/>
          <w:b/>
        </w:rPr>
        <w:t>8</w:t>
      </w:r>
      <w:r w:rsidRPr="00886A84">
        <w:rPr>
          <w:rFonts w:cs="Calibri"/>
          <w:b/>
        </w:rPr>
        <w:t>.202</w:t>
      </w:r>
      <w:r>
        <w:rPr>
          <w:rFonts w:cs="Calibri"/>
          <w:b/>
        </w:rPr>
        <w:t>5</w:t>
      </w:r>
    </w:p>
    <w:p w14:paraId="34C26215" w14:textId="77777777" w:rsidR="000317A0" w:rsidRPr="00886A84" w:rsidRDefault="000317A0" w:rsidP="000317A0">
      <w:pPr>
        <w:pStyle w:val="Tekstpodstawowy"/>
        <w:spacing w:after="120" w:line="276" w:lineRule="auto"/>
        <w:jc w:val="left"/>
        <w:rPr>
          <w:rFonts w:ascii="Calibri" w:hAnsi="Calibri" w:cs="Calibri"/>
          <w:b w:val="0"/>
          <w:szCs w:val="22"/>
        </w:rPr>
      </w:pPr>
      <w:r w:rsidRPr="00886A84">
        <w:rPr>
          <w:rFonts w:ascii="Calibri" w:hAnsi="Calibri" w:cs="Calibri"/>
          <w:b w:val="0"/>
          <w:szCs w:val="22"/>
        </w:rPr>
        <w:t>Integralną Część SWZ stanowią:</w:t>
      </w:r>
    </w:p>
    <w:p w14:paraId="20399593" w14:textId="77777777" w:rsidR="000317A0" w:rsidRPr="00886A84" w:rsidRDefault="000317A0" w:rsidP="000317A0">
      <w:pPr>
        <w:pStyle w:val="Tekstpodstawowy"/>
        <w:numPr>
          <w:ilvl w:val="0"/>
          <w:numId w:val="1"/>
        </w:numPr>
        <w:tabs>
          <w:tab w:val="left" w:pos="2325"/>
          <w:tab w:val="left" w:pos="4395"/>
        </w:tabs>
        <w:spacing w:after="60" w:line="276" w:lineRule="auto"/>
        <w:ind w:left="284" w:right="-602" w:hanging="284"/>
        <w:jc w:val="left"/>
        <w:rPr>
          <w:rFonts w:ascii="Calibri" w:hAnsi="Calibri" w:cs="Calibri"/>
          <w:b w:val="0"/>
          <w:szCs w:val="22"/>
        </w:rPr>
      </w:pPr>
      <w:r w:rsidRPr="00886A84">
        <w:rPr>
          <w:rFonts w:ascii="Calibri" w:hAnsi="Calibri" w:cs="Calibri"/>
          <w:b w:val="0"/>
          <w:szCs w:val="22"/>
        </w:rPr>
        <w:t>Opis przedmiotu zamówienia – Załącznik nr 1;</w:t>
      </w:r>
    </w:p>
    <w:p w14:paraId="5C2BE8FD" w14:textId="77777777" w:rsidR="000317A0" w:rsidRPr="00886A84" w:rsidRDefault="000317A0" w:rsidP="000317A0">
      <w:pPr>
        <w:pStyle w:val="Tekstpodstawowy"/>
        <w:numPr>
          <w:ilvl w:val="0"/>
          <w:numId w:val="1"/>
        </w:numPr>
        <w:tabs>
          <w:tab w:val="left" w:pos="2325"/>
          <w:tab w:val="left" w:pos="4395"/>
        </w:tabs>
        <w:spacing w:after="60" w:line="276" w:lineRule="auto"/>
        <w:ind w:left="284" w:right="-602" w:hanging="284"/>
        <w:jc w:val="left"/>
        <w:rPr>
          <w:rFonts w:ascii="Calibri" w:hAnsi="Calibri" w:cs="Calibri"/>
          <w:b w:val="0"/>
          <w:szCs w:val="22"/>
        </w:rPr>
      </w:pPr>
      <w:r w:rsidRPr="00886A84">
        <w:rPr>
          <w:rFonts w:ascii="Calibri" w:hAnsi="Calibri" w:cs="Calibri"/>
          <w:b w:val="0"/>
          <w:szCs w:val="22"/>
        </w:rPr>
        <w:t>Projektowane postanowienia umowy – Załącznik nr 2;</w:t>
      </w:r>
    </w:p>
    <w:p w14:paraId="1B9621C8" w14:textId="61739E95" w:rsidR="000317A0" w:rsidRPr="00886A84" w:rsidRDefault="000317A0" w:rsidP="000317A0">
      <w:pPr>
        <w:pStyle w:val="Tekstpodstawowy"/>
        <w:numPr>
          <w:ilvl w:val="0"/>
          <w:numId w:val="1"/>
        </w:numPr>
        <w:spacing w:after="60" w:line="276" w:lineRule="auto"/>
        <w:ind w:left="284" w:hanging="284"/>
        <w:jc w:val="left"/>
        <w:rPr>
          <w:rFonts w:ascii="Calibri" w:hAnsi="Calibri" w:cs="Calibri"/>
          <w:b w:val="0"/>
          <w:szCs w:val="22"/>
          <w:u w:val="single"/>
        </w:rPr>
      </w:pPr>
      <w:r w:rsidRPr="00886A84">
        <w:rPr>
          <w:rFonts w:ascii="Calibri" w:hAnsi="Calibri" w:cs="Calibri"/>
          <w:b w:val="0"/>
          <w:szCs w:val="22"/>
        </w:rPr>
        <w:t>Formularz Jednolitego Europejskiego Dokumentu Zamówienia (JEDZ) - Załącznik nr 3</w:t>
      </w:r>
      <w:r w:rsidR="00F105CB">
        <w:rPr>
          <w:rFonts w:ascii="Calibri" w:hAnsi="Calibri" w:cs="Calibri"/>
          <w:b w:val="0"/>
          <w:szCs w:val="22"/>
        </w:rPr>
        <w:t xml:space="preserve"> – osobny plik</w:t>
      </w:r>
      <w:r w:rsidRPr="00886A84">
        <w:rPr>
          <w:rFonts w:ascii="Calibri" w:hAnsi="Calibri" w:cs="Calibri"/>
          <w:b w:val="0"/>
          <w:szCs w:val="22"/>
        </w:rPr>
        <w:t>;</w:t>
      </w:r>
    </w:p>
    <w:p w14:paraId="699AB066" w14:textId="77777777" w:rsidR="000317A0" w:rsidRPr="00886A84" w:rsidRDefault="000317A0" w:rsidP="000317A0">
      <w:pPr>
        <w:pStyle w:val="Tekstpodstawowy"/>
        <w:numPr>
          <w:ilvl w:val="0"/>
          <w:numId w:val="1"/>
        </w:numPr>
        <w:spacing w:after="60" w:line="276" w:lineRule="auto"/>
        <w:ind w:left="284" w:hanging="284"/>
        <w:jc w:val="left"/>
        <w:rPr>
          <w:rFonts w:ascii="Calibri" w:hAnsi="Calibri" w:cs="Calibri"/>
          <w:b w:val="0"/>
          <w:szCs w:val="22"/>
          <w:u w:val="single"/>
        </w:rPr>
      </w:pPr>
      <w:r w:rsidRPr="00886A84">
        <w:rPr>
          <w:rFonts w:ascii="Calibri" w:hAnsi="Calibri" w:cs="Calibri"/>
          <w:b w:val="0"/>
          <w:szCs w:val="22"/>
        </w:rPr>
        <w:t>Formularz ofertowy – Załącznik nr 4;</w:t>
      </w:r>
    </w:p>
    <w:p w14:paraId="6E6E227A" w14:textId="77777777" w:rsidR="000317A0" w:rsidRPr="00886A84" w:rsidRDefault="000317A0" w:rsidP="000317A0">
      <w:pPr>
        <w:numPr>
          <w:ilvl w:val="0"/>
          <w:numId w:val="1"/>
        </w:numPr>
        <w:spacing w:after="60" w:line="276" w:lineRule="auto"/>
        <w:ind w:left="284" w:hanging="284"/>
        <w:jc w:val="left"/>
        <w:rPr>
          <w:rFonts w:cs="Calibri"/>
        </w:rPr>
      </w:pPr>
      <w:r w:rsidRPr="00886A84">
        <w:rPr>
          <w:rFonts w:cs="Calibri"/>
        </w:rPr>
        <w:t>Oświadczenie na temat przynależności do grupy kapitałowej - Załącznik nr 5;</w:t>
      </w:r>
    </w:p>
    <w:p w14:paraId="122D91F7" w14:textId="34F78CF0" w:rsidR="000317A0" w:rsidRPr="00886A84" w:rsidRDefault="000317A0" w:rsidP="00506FF0">
      <w:pPr>
        <w:numPr>
          <w:ilvl w:val="0"/>
          <w:numId w:val="1"/>
        </w:numPr>
        <w:spacing w:after="60" w:line="276" w:lineRule="auto"/>
        <w:ind w:left="284" w:hanging="284"/>
        <w:rPr>
          <w:rFonts w:cs="Calibri"/>
        </w:rPr>
      </w:pPr>
      <w:r w:rsidRPr="00886A84">
        <w:rPr>
          <w:rFonts w:cs="Calibri"/>
        </w:rPr>
        <w:t xml:space="preserve">Oświadczenie Wykonawcy, dotyczące przesłanek wykluczenia z art. 5k rozporządzenia 833/2014 oraz </w:t>
      </w:r>
      <w:r w:rsidR="00506FF0">
        <w:rPr>
          <w:rFonts w:cs="Calibri"/>
        </w:rPr>
        <w:br/>
      </w:r>
      <w:r w:rsidRPr="00886A84">
        <w:rPr>
          <w:rFonts w:cs="Calibri"/>
        </w:rPr>
        <w:t xml:space="preserve">art. 7 ust. 1 ustawy o szczególnych rozwiązaniach w zakresie przeciwdziałania wspieraniu agresji na Ukrainę oraz służących ochronie bezpieczeństwa narodowego - Załącznik nr </w:t>
      </w:r>
      <w:r>
        <w:rPr>
          <w:rFonts w:cs="Calibri"/>
        </w:rPr>
        <w:t>6</w:t>
      </w:r>
      <w:r w:rsidR="00C52CD9">
        <w:rPr>
          <w:rFonts w:cs="Calibri"/>
        </w:rPr>
        <w:t>;</w:t>
      </w:r>
    </w:p>
    <w:p w14:paraId="79457D14" w14:textId="04FC3493" w:rsidR="000317A0" w:rsidRDefault="000317A0" w:rsidP="000317A0">
      <w:pPr>
        <w:numPr>
          <w:ilvl w:val="0"/>
          <w:numId w:val="1"/>
        </w:numPr>
        <w:spacing w:after="0" w:line="276" w:lineRule="auto"/>
        <w:ind w:left="284" w:hanging="284"/>
        <w:jc w:val="left"/>
        <w:rPr>
          <w:rFonts w:cs="Calibri"/>
        </w:rPr>
      </w:pPr>
      <w:r w:rsidRPr="00886A84">
        <w:rPr>
          <w:rFonts w:cs="Calibri"/>
        </w:rPr>
        <w:t xml:space="preserve">Oświadczenie o aktualności - Załącznik nr </w:t>
      </w:r>
      <w:r>
        <w:rPr>
          <w:rFonts w:cs="Calibri"/>
        </w:rPr>
        <w:t>7</w:t>
      </w:r>
      <w:r w:rsidR="00C52CD9">
        <w:rPr>
          <w:rFonts w:cs="Calibri"/>
        </w:rPr>
        <w:t>;</w:t>
      </w:r>
    </w:p>
    <w:p w14:paraId="08F5F6B6" w14:textId="7D13CC9A" w:rsidR="00C52CD9" w:rsidRDefault="00C52CD9" w:rsidP="00C52CD9">
      <w:pPr>
        <w:numPr>
          <w:ilvl w:val="0"/>
          <w:numId w:val="1"/>
        </w:numPr>
        <w:spacing w:after="0" w:line="276" w:lineRule="auto"/>
        <w:ind w:left="316" w:right="-51" w:hanging="316"/>
        <w:rPr>
          <w:rFonts w:asciiTheme="minorHAnsi" w:hAnsiTheme="minorHAnsi" w:cstheme="minorHAnsi"/>
        </w:rPr>
      </w:pPr>
      <w:r w:rsidRPr="00321FC1">
        <w:rPr>
          <w:rFonts w:asciiTheme="minorHAnsi" w:hAnsiTheme="minorHAnsi" w:cstheme="minorHAnsi"/>
        </w:rPr>
        <w:t xml:space="preserve">Wykaz wykonanych dostaw - Załącznik nr </w:t>
      </w:r>
      <w:r>
        <w:rPr>
          <w:rFonts w:asciiTheme="minorHAnsi" w:hAnsiTheme="minorHAnsi" w:cstheme="minorHAnsi"/>
        </w:rPr>
        <w:t>8</w:t>
      </w:r>
      <w:r w:rsidRPr="00321FC1">
        <w:rPr>
          <w:rFonts w:asciiTheme="minorHAnsi" w:hAnsiTheme="minorHAnsi" w:cstheme="minorHAnsi"/>
        </w:rPr>
        <w:t xml:space="preserve"> </w:t>
      </w:r>
      <w:r w:rsidRPr="00321FC1">
        <w:rPr>
          <w:rFonts w:asciiTheme="minorHAnsi" w:hAnsiTheme="minorHAnsi" w:cstheme="minorHAnsi"/>
          <w:bCs/>
        </w:rPr>
        <w:t>do SWZ</w:t>
      </w:r>
      <w:r w:rsidR="00721448">
        <w:rPr>
          <w:rFonts w:asciiTheme="minorHAnsi" w:hAnsiTheme="minorHAnsi" w:cstheme="minorHAnsi"/>
        </w:rPr>
        <w:t>;</w:t>
      </w:r>
    </w:p>
    <w:p w14:paraId="22E63B7F" w14:textId="12880774" w:rsidR="00C40354" w:rsidRDefault="00C40354" w:rsidP="00C52CD9">
      <w:pPr>
        <w:numPr>
          <w:ilvl w:val="0"/>
          <w:numId w:val="1"/>
        </w:numPr>
        <w:spacing w:after="0" w:line="276" w:lineRule="auto"/>
        <w:ind w:left="316" w:right="-51" w:hanging="316"/>
        <w:rPr>
          <w:rFonts w:asciiTheme="minorHAnsi" w:hAnsiTheme="minorHAnsi" w:cstheme="minorHAnsi"/>
        </w:rPr>
      </w:pPr>
      <w:r>
        <w:rPr>
          <w:rFonts w:asciiTheme="minorHAnsi" w:hAnsiTheme="minorHAnsi" w:cstheme="minorHAnsi"/>
        </w:rPr>
        <w:t xml:space="preserve">Wykaz osób </w:t>
      </w:r>
      <w:r w:rsidRPr="001F07FF">
        <w:rPr>
          <w:rFonts w:asciiTheme="minorHAnsi" w:hAnsiTheme="minorHAnsi" w:cstheme="minorHAnsi"/>
        </w:rPr>
        <w:t>skierowanych do realizacji zamówienia</w:t>
      </w:r>
      <w:r>
        <w:rPr>
          <w:rFonts w:asciiTheme="minorHAnsi" w:hAnsiTheme="minorHAnsi" w:cstheme="minorHAnsi"/>
        </w:rPr>
        <w:t xml:space="preserve"> – Załącznik nr 9 do SWZ</w:t>
      </w:r>
    </w:p>
    <w:p w14:paraId="591BEA3D" w14:textId="1209C5B1" w:rsidR="00721448" w:rsidRDefault="00721448" w:rsidP="00721448">
      <w:pPr>
        <w:numPr>
          <w:ilvl w:val="0"/>
          <w:numId w:val="1"/>
        </w:numPr>
        <w:spacing w:after="0" w:line="276" w:lineRule="auto"/>
        <w:ind w:left="316" w:right="-51" w:hanging="316"/>
        <w:rPr>
          <w:rFonts w:asciiTheme="minorHAnsi" w:hAnsiTheme="minorHAnsi" w:cstheme="minorHAnsi"/>
        </w:rPr>
      </w:pPr>
      <w:r w:rsidRPr="00321FC1">
        <w:rPr>
          <w:rFonts w:asciiTheme="minorHAnsi" w:hAnsiTheme="minorHAnsi" w:cstheme="minorHAnsi"/>
        </w:rPr>
        <w:t xml:space="preserve">Zobowiązanie podmiotu udostępniającego zasoby do oddania do dyspozycji Wykonawcy - Załącznik nr </w:t>
      </w:r>
      <w:r w:rsidR="00C40354">
        <w:rPr>
          <w:rFonts w:asciiTheme="minorHAnsi" w:hAnsiTheme="minorHAnsi" w:cstheme="minorHAnsi"/>
        </w:rPr>
        <w:t>10</w:t>
      </w:r>
      <w:r w:rsidRPr="00321FC1">
        <w:rPr>
          <w:rFonts w:asciiTheme="minorHAnsi" w:hAnsiTheme="minorHAnsi" w:cstheme="minorHAnsi"/>
        </w:rPr>
        <w:t xml:space="preserve"> </w:t>
      </w:r>
      <w:r w:rsidRPr="00321FC1">
        <w:rPr>
          <w:rFonts w:asciiTheme="minorHAnsi" w:hAnsiTheme="minorHAnsi" w:cstheme="minorHAnsi"/>
          <w:bCs/>
        </w:rPr>
        <w:t>do SWZ</w:t>
      </w:r>
    </w:p>
    <w:p w14:paraId="275E960F" w14:textId="365063E5" w:rsidR="0077005E" w:rsidRDefault="0077005E" w:rsidP="00721448">
      <w:pPr>
        <w:numPr>
          <w:ilvl w:val="0"/>
          <w:numId w:val="1"/>
        </w:numPr>
        <w:spacing w:after="0" w:line="276" w:lineRule="auto"/>
        <w:ind w:left="316" w:right="-51" w:hanging="316"/>
        <w:rPr>
          <w:rFonts w:asciiTheme="minorHAnsi" w:hAnsiTheme="minorHAnsi" w:cstheme="minorHAnsi"/>
        </w:rPr>
      </w:pPr>
      <w:r>
        <w:rPr>
          <w:rFonts w:asciiTheme="minorHAnsi" w:hAnsiTheme="minorHAnsi" w:cstheme="minorHAnsi"/>
        </w:rPr>
        <w:t>Wzór gwarancji bankowej/ubezpieczeniowej – Załącznik nr 1</w:t>
      </w:r>
      <w:r w:rsidR="00176010">
        <w:rPr>
          <w:rFonts w:asciiTheme="minorHAnsi" w:hAnsiTheme="minorHAnsi" w:cstheme="minorHAnsi"/>
        </w:rPr>
        <w:t>1</w:t>
      </w:r>
      <w:r>
        <w:rPr>
          <w:rFonts w:asciiTheme="minorHAnsi" w:hAnsiTheme="minorHAnsi" w:cstheme="minorHAnsi"/>
        </w:rPr>
        <w:t xml:space="preserve"> do SWZ.</w:t>
      </w:r>
    </w:p>
    <w:p w14:paraId="460A5435" w14:textId="11D985CD" w:rsidR="0021107A" w:rsidRPr="00CA71FD" w:rsidRDefault="0021107A" w:rsidP="0021107A">
      <w:pPr>
        <w:pStyle w:val="Akapitzlist"/>
        <w:numPr>
          <w:ilvl w:val="0"/>
          <w:numId w:val="1"/>
        </w:numPr>
        <w:ind w:left="173" w:hanging="173"/>
        <w:rPr>
          <w:rFonts w:asciiTheme="minorHAnsi" w:eastAsia="Calibri" w:hAnsiTheme="minorHAnsi" w:cstheme="minorHAnsi"/>
          <w:sz w:val="22"/>
          <w:szCs w:val="22"/>
          <w:lang w:eastAsia="en-US"/>
        </w:rPr>
      </w:pPr>
      <w:r w:rsidRPr="00DE56CE">
        <w:rPr>
          <w:rFonts w:asciiTheme="minorHAnsi" w:eastAsia="Calibri" w:hAnsiTheme="minorHAnsi" w:cstheme="minorHAnsi"/>
          <w:sz w:val="22"/>
          <w:szCs w:val="22"/>
          <w:lang w:eastAsia="en-US"/>
        </w:rPr>
        <w:t>Oświadczenie z art. 117 ust. 4 PZP (podział zadań konsorcjantów) - Załącznik nr 1</w:t>
      </w:r>
      <w:r>
        <w:rPr>
          <w:rFonts w:asciiTheme="minorHAnsi" w:eastAsia="Calibri" w:hAnsiTheme="minorHAnsi" w:cstheme="minorHAnsi"/>
          <w:sz w:val="22"/>
          <w:szCs w:val="22"/>
          <w:lang w:eastAsia="en-US"/>
        </w:rPr>
        <w:t>2 SWZ</w:t>
      </w:r>
      <w:r w:rsidRPr="00DE56CE">
        <w:rPr>
          <w:rFonts w:asciiTheme="minorHAnsi" w:eastAsia="Calibri" w:hAnsiTheme="minorHAnsi" w:cstheme="minorHAnsi"/>
          <w:sz w:val="22"/>
          <w:szCs w:val="22"/>
          <w:lang w:eastAsia="en-US"/>
        </w:rPr>
        <w:t>;</w:t>
      </w:r>
    </w:p>
    <w:p w14:paraId="6030AA83" w14:textId="77777777" w:rsidR="0021107A" w:rsidRDefault="0021107A" w:rsidP="0021107A">
      <w:pPr>
        <w:spacing w:after="0" w:line="276" w:lineRule="auto"/>
        <w:ind w:left="316" w:right="-51"/>
        <w:rPr>
          <w:rFonts w:asciiTheme="minorHAnsi" w:hAnsiTheme="minorHAnsi" w:cstheme="minorHAnsi"/>
        </w:rPr>
      </w:pPr>
    </w:p>
    <w:p w14:paraId="22849FAF" w14:textId="77777777" w:rsidR="000317A0" w:rsidRPr="000317A0" w:rsidRDefault="000317A0" w:rsidP="00F57612">
      <w:pPr>
        <w:spacing w:before="120" w:line="276" w:lineRule="auto"/>
        <w:ind w:left="5529" w:right="960"/>
        <w:rPr>
          <w:rFonts w:asciiTheme="minorHAnsi" w:hAnsiTheme="minorHAnsi" w:cstheme="minorHAnsi"/>
          <w:b/>
        </w:rPr>
      </w:pPr>
      <w:r w:rsidRPr="000317A0">
        <w:rPr>
          <w:rFonts w:asciiTheme="minorHAnsi" w:hAnsiTheme="minorHAnsi" w:cstheme="minorHAnsi"/>
          <w:b/>
        </w:rPr>
        <w:t>ZATWIERDZAM:</w:t>
      </w:r>
    </w:p>
    <w:p w14:paraId="54EEBB5D" w14:textId="756494B9" w:rsidR="000317A0" w:rsidRPr="00F57612" w:rsidRDefault="008657BF" w:rsidP="00D33D31">
      <w:pPr>
        <w:spacing w:after="0" w:line="276" w:lineRule="auto"/>
        <w:ind w:left="5670"/>
        <w:jc w:val="center"/>
        <w:rPr>
          <w:rFonts w:asciiTheme="minorHAnsi" w:hAnsiTheme="minorHAnsi" w:cstheme="minorHAnsi"/>
          <w:i/>
        </w:rPr>
      </w:pPr>
      <w:r w:rsidRPr="00F57612">
        <w:rPr>
          <w:rFonts w:asciiTheme="minorHAnsi" w:hAnsiTheme="minorHAnsi" w:cstheme="minorHAnsi"/>
          <w:i/>
        </w:rPr>
        <w:t xml:space="preserve">Zastępca </w:t>
      </w:r>
      <w:r w:rsidR="000317A0" w:rsidRPr="00F57612">
        <w:rPr>
          <w:rFonts w:asciiTheme="minorHAnsi" w:hAnsiTheme="minorHAnsi" w:cstheme="minorHAnsi"/>
          <w:i/>
        </w:rPr>
        <w:t>Dyrektor</w:t>
      </w:r>
      <w:r w:rsidRPr="00F57612">
        <w:rPr>
          <w:rFonts w:asciiTheme="minorHAnsi" w:hAnsiTheme="minorHAnsi" w:cstheme="minorHAnsi"/>
          <w:i/>
        </w:rPr>
        <w:t>a</w:t>
      </w:r>
    </w:p>
    <w:p w14:paraId="6596C0DD" w14:textId="77777777" w:rsidR="000317A0" w:rsidRPr="00F57612" w:rsidRDefault="000317A0" w:rsidP="00D33D31">
      <w:pPr>
        <w:spacing w:after="0" w:line="276" w:lineRule="auto"/>
        <w:ind w:left="5670"/>
        <w:jc w:val="center"/>
        <w:rPr>
          <w:rFonts w:asciiTheme="minorHAnsi" w:hAnsiTheme="minorHAnsi" w:cstheme="minorHAnsi"/>
          <w:i/>
        </w:rPr>
      </w:pPr>
      <w:r w:rsidRPr="00F57612">
        <w:rPr>
          <w:rFonts w:asciiTheme="minorHAnsi" w:hAnsiTheme="minorHAnsi" w:cstheme="minorHAnsi"/>
          <w:i/>
        </w:rPr>
        <w:t>Departamentu Zamówień Publicznych</w:t>
      </w:r>
    </w:p>
    <w:p w14:paraId="6371D592" w14:textId="77777777" w:rsidR="000317A0" w:rsidRPr="00F57612" w:rsidRDefault="000317A0" w:rsidP="00D33D31">
      <w:pPr>
        <w:spacing w:after="0" w:line="276" w:lineRule="auto"/>
        <w:ind w:left="5670"/>
        <w:jc w:val="center"/>
        <w:rPr>
          <w:rFonts w:asciiTheme="minorHAnsi" w:hAnsiTheme="minorHAnsi" w:cstheme="minorHAnsi"/>
          <w:i/>
        </w:rPr>
      </w:pPr>
    </w:p>
    <w:p w14:paraId="211B2279" w14:textId="3F1B0D43" w:rsidR="000317A0" w:rsidRPr="000317A0" w:rsidRDefault="000317A0" w:rsidP="00D33D31">
      <w:pPr>
        <w:spacing w:after="0" w:line="276" w:lineRule="auto"/>
        <w:ind w:left="5670"/>
        <w:jc w:val="center"/>
        <w:rPr>
          <w:rFonts w:asciiTheme="minorHAnsi" w:hAnsiTheme="minorHAnsi" w:cstheme="minorHAnsi"/>
          <w:i/>
        </w:rPr>
      </w:pPr>
      <w:r w:rsidRPr="00F57612">
        <w:rPr>
          <w:rFonts w:asciiTheme="minorHAnsi" w:hAnsiTheme="minorHAnsi" w:cstheme="minorHAnsi"/>
          <w:i/>
        </w:rPr>
        <w:t xml:space="preserve">(-) </w:t>
      </w:r>
      <w:r w:rsidR="008657BF" w:rsidRPr="00F57612">
        <w:rPr>
          <w:rFonts w:asciiTheme="minorHAnsi" w:hAnsiTheme="minorHAnsi" w:cstheme="minorHAnsi"/>
          <w:i/>
        </w:rPr>
        <w:t>Mikołaj Czerny</w:t>
      </w:r>
    </w:p>
    <w:p w14:paraId="58FAA479" w14:textId="29064D08" w:rsidR="000317A0" w:rsidRPr="000317A0" w:rsidRDefault="000317A0" w:rsidP="00D33D31">
      <w:pPr>
        <w:spacing w:after="0" w:line="276" w:lineRule="auto"/>
        <w:ind w:left="5670"/>
        <w:jc w:val="center"/>
        <w:rPr>
          <w:rFonts w:asciiTheme="minorHAnsi" w:hAnsiTheme="minorHAnsi" w:cstheme="minorHAnsi"/>
        </w:rPr>
      </w:pPr>
      <w:r w:rsidRPr="000317A0">
        <w:rPr>
          <w:rFonts w:asciiTheme="minorHAnsi" w:hAnsiTheme="minorHAnsi" w:cstheme="minorHAnsi"/>
        </w:rPr>
        <w:t>………………………………………………</w:t>
      </w:r>
    </w:p>
    <w:p w14:paraId="35A75719" w14:textId="1C995E94" w:rsidR="000317A0" w:rsidRPr="000317A0" w:rsidRDefault="000317A0" w:rsidP="00D33D31">
      <w:pPr>
        <w:pStyle w:val="Akapitzlist"/>
        <w:spacing w:line="276" w:lineRule="auto"/>
        <w:ind w:left="5670"/>
        <w:jc w:val="center"/>
        <w:rPr>
          <w:rFonts w:asciiTheme="minorHAnsi" w:hAnsiTheme="minorHAnsi" w:cstheme="minorHAnsi"/>
          <w:i/>
          <w:iCs/>
          <w:sz w:val="22"/>
          <w:szCs w:val="22"/>
        </w:rPr>
      </w:pPr>
      <w:r w:rsidRPr="000317A0">
        <w:rPr>
          <w:rFonts w:asciiTheme="minorHAnsi" w:hAnsiTheme="minorHAnsi" w:cstheme="minorHAnsi"/>
          <w:i/>
          <w:iCs/>
          <w:sz w:val="22"/>
          <w:szCs w:val="22"/>
        </w:rPr>
        <w:t>(podpis kierownika zamawiającego</w:t>
      </w:r>
    </w:p>
    <w:p w14:paraId="6FC52322" w14:textId="77777777" w:rsidR="000317A0" w:rsidRPr="000317A0" w:rsidRDefault="000317A0" w:rsidP="00D33D31">
      <w:pPr>
        <w:pStyle w:val="Akapitzlist"/>
        <w:spacing w:line="276" w:lineRule="auto"/>
        <w:ind w:left="5670"/>
        <w:jc w:val="center"/>
        <w:rPr>
          <w:rFonts w:asciiTheme="minorHAnsi" w:hAnsiTheme="minorHAnsi" w:cstheme="minorHAnsi"/>
          <w:i/>
          <w:iCs/>
          <w:sz w:val="22"/>
          <w:szCs w:val="22"/>
        </w:rPr>
      </w:pPr>
      <w:r w:rsidRPr="000317A0">
        <w:rPr>
          <w:rFonts w:asciiTheme="minorHAnsi" w:hAnsiTheme="minorHAnsi" w:cstheme="minorHAnsi"/>
          <w:i/>
          <w:iCs/>
          <w:sz w:val="22"/>
          <w:szCs w:val="22"/>
        </w:rPr>
        <w:t>lub osoby umocowanej)</w:t>
      </w:r>
    </w:p>
    <w:p w14:paraId="52C5BF9C" w14:textId="3FC20DAA" w:rsidR="000317A0" w:rsidRDefault="000317A0" w:rsidP="00506FF0">
      <w:pPr>
        <w:spacing w:before="480" w:after="0" w:line="276" w:lineRule="auto"/>
        <w:rPr>
          <w:rFonts w:cs="Calibri"/>
        </w:rPr>
      </w:pPr>
      <w:r w:rsidRPr="00886A84">
        <w:rPr>
          <w:rFonts w:cs="Calibri"/>
        </w:rPr>
        <w:t>Zamawiający oczekuje, że Wykonawcy zapoznają się dokładnie z treścią SWZ. Wykonawcy ponoszą ryzyko niedostarczenia wszystkich wymaganych informacji i dokumentów, oraz przedłożenia oferty nie odpowiadającej wymaganiom określonym przez Zamawiającego</w:t>
      </w:r>
    </w:p>
    <w:p w14:paraId="6555628E" w14:textId="2A246F12" w:rsidR="000317A0" w:rsidRDefault="000317A0" w:rsidP="000317A0">
      <w:pPr>
        <w:spacing w:after="0" w:line="276" w:lineRule="auto"/>
        <w:jc w:val="center"/>
        <w:rPr>
          <w:rFonts w:cs="Calibri"/>
        </w:rPr>
      </w:pPr>
    </w:p>
    <w:p w14:paraId="47DA82EA" w14:textId="77777777" w:rsidR="00C6257C" w:rsidRPr="00886A84" w:rsidRDefault="000317A0" w:rsidP="000317A0">
      <w:pPr>
        <w:spacing w:after="0" w:line="276" w:lineRule="auto"/>
        <w:jc w:val="center"/>
        <w:rPr>
          <w:rFonts w:cs="Calibri"/>
          <w:b/>
        </w:rPr>
      </w:pPr>
      <w:r>
        <w:rPr>
          <w:rFonts w:cs="Calibri"/>
        </w:rPr>
        <w:br w:type="column"/>
      </w:r>
    </w:p>
    <w:p w14:paraId="3029F6A8" w14:textId="6F2577FC" w:rsidR="0095016F" w:rsidRPr="00886A84" w:rsidRDefault="0095016F" w:rsidP="007E63C8">
      <w:pPr>
        <w:pStyle w:val="csioz"/>
        <w:rPr>
          <w:rFonts w:ascii="Calibri" w:hAnsi="Calibri" w:cs="Calibri"/>
        </w:rPr>
      </w:pPr>
      <w:r w:rsidRPr="00886A84">
        <w:rPr>
          <w:rFonts w:ascii="Calibri" w:hAnsi="Calibri" w:cs="Calibri"/>
        </w:rPr>
        <w:t>I.</w:t>
      </w:r>
      <w:r w:rsidRPr="00886A84">
        <w:rPr>
          <w:rFonts w:ascii="Calibri" w:hAnsi="Calibri" w:cs="Calibri"/>
        </w:rPr>
        <w:tab/>
        <w:t>Nazwa oraz adres Zamawiając</w:t>
      </w:r>
      <w:r w:rsidR="00532E11" w:rsidRPr="00886A84">
        <w:rPr>
          <w:rFonts w:ascii="Calibri" w:hAnsi="Calibri" w:cs="Calibri"/>
        </w:rPr>
        <w:t>ego</w:t>
      </w:r>
      <w:r w:rsidRPr="00886A84">
        <w:rPr>
          <w:rFonts w:ascii="Calibri" w:hAnsi="Calibri" w:cs="Calibri"/>
        </w:rPr>
        <w:t>.</w:t>
      </w:r>
    </w:p>
    <w:p w14:paraId="435D1A36" w14:textId="418CFEB0" w:rsidR="00E03F57" w:rsidRPr="00886A84" w:rsidRDefault="00E03F57" w:rsidP="007E63C8">
      <w:pPr>
        <w:pStyle w:val="Tytu"/>
        <w:tabs>
          <w:tab w:val="left" w:pos="5790"/>
          <w:tab w:val="left" w:pos="7155"/>
        </w:tabs>
        <w:spacing w:before="120" w:line="276" w:lineRule="auto"/>
        <w:ind w:firstLine="284"/>
        <w:jc w:val="left"/>
        <w:rPr>
          <w:rFonts w:ascii="Calibri" w:hAnsi="Calibri" w:cs="Calibri"/>
          <w:b w:val="0"/>
          <w:szCs w:val="22"/>
        </w:rPr>
      </w:pPr>
      <w:r w:rsidRPr="00886A84">
        <w:rPr>
          <w:rFonts w:ascii="Calibri" w:hAnsi="Calibri" w:cs="Calibri"/>
          <w:b w:val="0"/>
          <w:szCs w:val="22"/>
        </w:rPr>
        <w:t xml:space="preserve">Centrum </w:t>
      </w:r>
      <w:r w:rsidR="00701F49" w:rsidRPr="00886A84">
        <w:rPr>
          <w:rFonts w:ascii="Calibri" w:hAnsi="Calibri" w:cs="Calibri"/>
          <w:b w:val="0"/>
          <w:szCs w:val="22"/>
        </w:rPr>
        <w:t>e-</w:t>
      </w:r>
      <w:r w:rsidRPr="00886A84">
        <w:rPr>
          <w:rFonts w:ascii="Calibri" w:hAnsi="Calibri" w:cs="Calibri"/>
          <w:b w:val="0"/>
          <w:szCs w:val="22"/>
        </w:rPr>
        <w:t xml:space="preserve">Zdrowia </w:t>
      </w:r>
    </w:p>
    <w:p w14:paraId="65C3712B" w14:textId="77777777" w:rsidR="00E03F57" w:rsidRPr="00886A84" w:rsidRDefault="00E03F57" w:rsidP="007E63C8">
      <w:pPr>
        <w:pStyle w:val="Tytu"/>
        <w:spacing w:line="276" w:lineRule="auto"/>
        <w:ind w:firstLine="284"/>
        <w:jc w:val="left"/>
        <w:rPr>
          <w:rFonts w:ascii="Calibri" w:hAnsi="Calibri" w:cs="Calibri"/>
          <w:b w:val="0"/>
          <w:szCs w:val="22"/>
        </w:rPr>
      </w:pPr>
      <w:r w:rsidRPr="00886A84">
        <w:rPr>
          <w:rFonts w:ascii="Calibri" w:hAnsi="Calibri" w:cs="Calibri"/>
          <w:b w:val="0"/>
          <w:szCs w:val="22"/>
        </w:rPr>
        <w:t>ul. Stanisława Dubois 5A, 00-184 Warszawa</w:t>
      </w:r>
    </w:p>
    <w:p w14:paraId="15D95983" w14:textId="77777777" w:rsidR="00E03F57" w:rsidRDefault="00E03F57" w:rsidP="007E63C8">
      <w:pPr>
        <w:pStyle w:val="Tytu"/>
        <w:spacing w:line="276" w:lineRule="auto"/>
        <w:ind w:firstLine="284"/>
        <w:jc w:val="left"/>
        <w:rPr>
          <w:rFonts w:ascii="Calibri" w:hAnsi="Calibri" w:cs="Calibri"/>
          <w:b w:val="0"/>
          <w:szCs w:val="22"/>
        </w:rPr>
      </w:pPr>
      <w:r w:rsidRPr="00886A84">
        <w:rPr>
          <w:rFonts w:ascii="Calibri" w:hAnsi="Calibri" w:cs="Calibri"/>
          <w:b w:val="0"/>
          <w:szCs w:val="22"/>
        </w:rPr>
        <w:t>Godziny pracy: 8:00-16:00 od poniedziałku do piątku.</w:t>
      </w:r>
    </w:p>
    <w:p w14:paraId="423734A9" w14:textId="7DF1A00C" w:rsidR="00B2547C" w:rsidRPr="00886A84" w:rsidRDefault="00B2547C" w:rsidP="007E63C8">
      <w:pPr>
        <w:pStyle w:val="Tytu"/>
        <w:spacing w:line="276" w:lineRule="auto"/>
        <w:ind w:firstLine="284"/>
        <w:jc w:val="left"/>
        <w:rPr>
          <w:rFonts w:ascii="Calibri" w:hAnsi="Calibri" w:cs="Calibri"/>
          <w:b w:val="0"/>
          <w:szCs w:val="22"/>
        </w:rPr>
      </w:pPr>
      <w:r w:rsidRPr="00321FC1">
        <w:rPr>
          <w:rFonts w:asciiTheme="minorHAnsi" w:hAnsiTheme="minorHAnsi" w:cstheme="minorHAnsi"/>
          <w:b w:val="0"/>
          <w:szCs w:val="22"/>
        </w:rPr>
        <w:t xml:space="preserve">Adres strony internetowej Zamawiającego:  </w:t>
      </w:r>
      <w:hyperlink r:id="rId10" w:history="1">
        <w:r w:rsidRPr="00321FC1">
          <w:rPr>
            <w:rStyle w:val="Hipercze"/>
            <w:rFonts w:asciiTheme="minorHAnsi" w:eastAsia="Calibri" w:hAnsiTheme="minorHAnsi" w:cstheme="minorHAnsi"/>
            <w:b w:val="0"/>
            <w:szCs w:val="22"/>
          </w:rPr>
          <w:t>https://cez.gov.pl/zamowieniapubliczne/aktualne/</w:t>
        </w:r>
      </w:hyperlink>
      <w:r>
        <w:rPr>
          <w:rStyle w:val="Hipercze"/>
          <w:rFonts w:asciiTheme="minorHAnsi" w:eastAsia="Calibri" w:hAnsiTheme="minorHAnsi" w:cstheme="minorHAnsi"/>
          <w:b w:val="0"/>
          <w:szCs w:val="22"/>
        </w:rPr>
        <w:t xml:space="preserve"> </w:t>
      </w:r>
    </w:p>
    <w:p w14:paraId="4B8FC9DD" w14:textId="48A3D9DA" w:rsidR="00EB740A" w:rsidRPr="00886A84" w:rsidRDefault="00E03F57" w:rsidP="007E63C8">
      <w:pPr>
        <w:pStyle w:val="Tytu"/>
        <w:spacing w:line="276" w:lineRule="auto"/>
        <w:ind w:firstLine="284"/>
        <w:jc w:val="left"/>
        <w:rPr>
          <w:rFonts w:ascii="Calibri" w:hAnsi="Calibri" w:cs="Calibri"/>
          <w:b w:val="0"/>
          <w:szCs w:val="22"/>
        </w:rPr>
      </w:pPr>
      <w:r w:rsidRPr="00886A84">
        <w:rPr>
          <w:rFonts w:ascii="Calibri" w:hAnsi="Calibri" w:cs="Calibri"/>
          <w:b w:val="0"/>
          <w:szCs w:val="22"/>
        </w:rPr>
        <w:t>Adres strony internetowej</w:t>
      </w:r>
      <w:r w:rsidR="00057CD7" w:rsidRPr="00886A84">
        <w:rPr>
          <w:rFonts w:ascii="Calibri" w:hAnsi="Calibri" w:cs="Calibri"/>
          <w:b w:val="0"/>
          <w:szCs w:val="22"/>
        </w:rPr>
        <w:t xml:space="preserve"> na której </w:t>
      </w:r>
      <w:r w:rsidR="00092F6D" w:rsidRPr="00886A84">
        <w:rPr>
          <w:rFonts w:ascii="Calibri" w:hAnsi="Calibri" w:cs="Calibri"/>
          <w:b w:val="0"/>
          <w:szCs w:val="22"/>
        </w:rPr>
        <w:t>jest</w:t>
      </w:r>
      <w:r w:rsidR="00057CD7" w:rsidRPr="00886A84">
        <w:rPr>
          <w:rFonts w:ascii="Calibri" w:hAnsi="Calibri" w:cs="Calibri"/>
          <w:b w:val="0"/>
          <w:szCs w:val="22"/>
        </w:rPr>
        <w:t xml:space="preserve"> prowadzone postępowanie</w:t>
      </w:r>
      <w:r w:rsidRPr="00886A84">
        <w:rPr>
          <w:rFonts w:ascii="Calibri" w:hAnsi="Calibri" w:cs="Calibri"/>
          <w:b w:val="0"/>
          <w:szCs w:val="22"/>
        </w:rPr>
        <w:t>:</w:t>
      </w:r>
    </w:p>
    <w:p w14:paraId="679881F1" w14:textId="068CE869" w:rsidR="00E16E36" w:rsidRPr="00E16E36" w:rsidRDefault="00E16E36" w:rsidP="006A2E92">
      <w:pPr>
        <w:pStyle w:val="Tytu"/>
        <w:spacing w:line="276" w:lineRule="auto"/>
        <w:ind w:left="284"/>
        <w:jc w:val="left"/>
        <w:rPr>
          <w:rFonts w:asciiTheme="minorHAnsi" w:hAnsiTheme="minorHAnsi" w:cstheme="minorHAnsi"/>
          <w:b w:val="0"/>
          <w:bCs/>
        </w:rPr>
      </w:pPr>
      <w:hyperlink r:id="rId11" w:history="1">
        <w:r w:rsidRPr="00AE4C01">
          <w:rPr>
            <w:rStyle w:val="Hipercze"/>
            <w:rFonts w:asciiTheme="minorHAnsi" w:hAnsiTheme="minorHAnsi" w:cstheme="minorHAnsi"/>
            <w:b w:val="0"/>
            <w:bCs/>
          </w:rPr>
          <w:t>https://ezamowienia.gov.pl/mp-client/search/list/ocds-148610-d02081f1-14a8-4682-92b9-bec2de7cf9f3</w:t>
        </w:r>
      </w:hyperlink>
      <w:r w:rsidR="00234218">
        <w:t xml:space="preserve"> </w:t>
      </w:r>
    </w:p>
    <w:p w14:paraId="26D73316" w14:textId="4E6E3863" w:rsidR="00146BED" w:rsidRPr="00886A84" w:rsidRDefault="00146BED" w:rsidP="007E63C8">
      <w:pPr>
        <w:pStyle w:val="Tytu"/>
        <w:spacing w:line="276" w:lineRule="auto"/>
        <w:ind w:firstLine="284"/>
        <w:jc w:val="left"/>
        <w:rPr>
          <w:rFonts w:ascii="Calibri" w:hAnsi="Calibri" w:cs="Calibri"/>
          <w:b w:val="0"/>
          <w:szCs w:val="22"/>
        </w:rPr>
      </w:pPr>
      <w:r w:rsidRPr="00886A84">
        <w:rPr>
          <w:rFonts w:ascii="Calibri" w:hAnsi="Calibri" w:cs="Calibri"/>
          <w:b w:val="0"/>
          <w:szCs w:val="22"/>
        </w:rPr>
        <w:t>Numer telefonu</w:t>
      </w:r>
      <w:r w:rsidR="00C21658" w:rsidRPr="00886A84">
        <w:rPr>
          <w:rFonts w:ascii="Calibri" w:hAnsi="Calibri" w:cs="Calibri"/>
          <w:b w:val="0"/>
          <w:szCs w:val="22"/>
        </w:rPr>
        <w:t xml:space="preserve">: </w:t>
      </w:r>
      <w:r w:rsidR="00EE448E" w:rsidRPr="00886A84">
        <w:rPr>
          <w:rFonts w:ascii="Calibri" w:hAnsi="Calibri" w:cs="Calibri"/>
          <w:b w:val="0"/>
          <w:szCs w:val="22"/>
        </w:rPr>
        <w:t>tel. +48 22 597-09-59</w:t>
      </w:r>
    </w:p>
    <w:p w14:paraId="2FD859C8" w14:textId="6D695EB2" w:rsidR="00146BED" w:rsidRPr="00886A84" w:rsidRDefault="00146BED" w:rsidP="007E63C8">
      <w:pPr>
        <w:pStyle w:val="Tytu"/>
        <w:spacing w:line="276" w:lineRule="auto"/>
        <w:ind w:firstLine="284"/>
        <w:jc w:val="left"/>
        <w:rPr>
          <w:rFonts w:ascii="Calibri" w:hAnsi="Calibri" w:cs="Calibri"/>
          <w:b w:val="0"/>
          <w:szCs w:val="22"/>
        </w:rPr>
      </w:pPr>
      <w:r w:rsidRPr="00886A84">
        <w:rPr>
          <w:rFonts w:ascii="Calibri" w:hAnsi="Calibri" w:cs="Calibri"/>
          <w:b w:val="0"/>
          <w:szCs w:val="22"/>
        </w:rPr>
        <w:t>Adres poczty elektronicznej</w:t>
      </w:r>
      <w:r w:rsidR="00C21658" w:rsidRPr="00886A84">
        <w:rPr>
          <w:rFonts w:ascii="Calibri" w:hAnsi="Calibri" w:cs="Calibri"/>
          <w:b w:val="0"/>
          <w:szCs w:val="22"/>
        </w:rPr>
        <w:t xml:space="preserve">: </w:t>
      </w:r>
      <w:hyperlink r:id="rId12" w:history="1">
        <w:r w:rsidR="00EE448E" w:rsidRPr="00886A84">
          <w:rPr>
            <w:rStyle w:val="Hipercze"/>
            <w:rFonts w:ascii="Calibri" w:hAnsi="Calibri" w:cs="Calibri"/>
            <w:b w:val="0"/>
            <w:szCs w:val="22"/>
          </w:rPr>
          <w:t>wzp@cez.gov.pl</w:t>
        </w:r>
      </w:hyperlink>
    </w:p>
    <w:p w14:paraId="26A94242" w14:textId="09D5527D" w:rsidR="00E03F57" w:rsidRPr="00886A84" w:rsidRDefault="00381495" w:rsidP="00071A2C">
      <w:pPr>
        <w:pStyle w:val="Tytu"/>
        <w:spacing w:line="276" w:lineRule="auto"/>
        <w:ind w:firstLine="284"/>
        <w:jc w:val="left"/>
        <w:rPr>
          <w:rFonts w:ascii="Calibri" w:hAnsi="Calibri" w:cs="Calibri"/>
          <w:b w:val="0"/>
          <w:szCs w:val="22"/>
        </w:rPr>
      </w:pPr>
      <w:r w:rsidRPr="00886A84">
        <w:rPr>
          <w:rFonts w:ascii="Calibri" w:hAnsi="Calibri" w:cs="Calibri"/>
          <w:b w:val="0"/>
          <w:szCs w:val="22"/>
        </w:rPr>
        <w:t xml:space="preserve">skrytka </w:t>
      </w:r>
      <w:proofErr w:type="spellStart"/>
      <w:r w:rsidRPr="00886A84">
        <w:rPr>
          <w:rFonts w:ascii="Calibri" w:hAnsi="Calibri" w:cs="Calibri"/>
          <w:b w:val="0"/>
          <w:szCs w:val="22"/>
        </w:rPr>
        <w:t>ePUAP</w:t>
      </w:r>
      <w:proofErr w:type="spellEnd"/>
      <w:r w:rsidRPr="00886A84">
        <w:rPr>
          <w:rFonts w:ascii="Calibri" w:hAnsi="Calibri" w:cs="Calibri"/>
          <w:b w:val="0"/>
          <w:szCs w:val="22"/>
        </w:rPr>
        <w:t>: /</w:t>
      </w:r>
      <w:proofErr w:type="spellStart"/>
      <w:r w:rsidRPr="00886A84">
        <w:rPr>
          <w:rFonts w:ascii="Calibri" w:hAnsi="Calibri" w:cs="Calibri"/>
          <w:b w:val="0"/>
          <w:szCs w:val="22"/>
        </w:rPr>
        <w:t>csiozgovpl</w:t>
      </w:r>
      <w:proofErr w:type="spellEnd"/>
      <w:r w:rsidRPr="00886A84">
        <w:rPr>
          <w:rFonts w:ascii="Calibri" w:hAnsi="Calibri" w:cs="Calibri"/>
          <w:b w:val="0"/>
          <w:szCs w:val="22"/>
        </w:rPr>
        <w:t>/</w:t>
      </w:r>
      <w:proofErr w:type="spellStart"/>
      <w:r w:rsidRPr="00886A84">
        <w:rPr>
          <w:rFonts w:ascii="Calibri" w:hAnsi="Calibri" w:cs="Calibri"/>
          <w:b w:val="0"/>
          <w:szCs w:val="22"/>
        </w:rPr>
        <w:t>SkrytkaESP</w:t>
      </w:r>
      <w:proofErr w:type="spellEnd"/>
    </w:p>
    <w:p w14:paraId="67C1D278" w14:textId="743A4D9D" w:rsidR="0095016F" w:rsidRPr="00886A84" w:rsidRDefault="0095016F" w:rsidP="007E63C8">
      <w:pPr>
        <w:pStyle w:val="csioz"/>
        <w:rPr>
          <w:rFonts w:ascii="Calibri" w:hAnsi="Calibri" w:cs="Calibri"/>
        </w:rPr>
      </w:pPr>
      <w:r w:rsidRPr="00886A84">
        <w:rPr>
          <w:rFonts w:ascii="Calibri" w:hAnsi="Calibri" w:cs="Calibri"/>
        </w:rPr>
        <w:t>I</w:t>
      </w:r>
      <w:r w:rsidR="000B7A93" w:rsidRPr="00886A84">
        <w:rPr>
          <w:rFonts w:ascii="Calibri" w:hAnsi="Calibri" w:cs="Calibri"/>
        </w:rPr>
        <w:t>I</w:t>
      </w:r>
      <w:r w:rsidRPr="00886A84">
        <w:rPr>
          <w:rFonts w:ascii="Calibri" w:hAnsi="Calibri" w:cs="Calibri"/>
        </w:rPr>
        <w:t>.</w:t>
      </w:r>
      <w:r w:rsidRPr="00886A84">
        <w:rPr>
          <w:rFonts w:ascii="Calibri" w:hAnsi="Calibri" w:cs="Calibri"/>
        </w:rPr>
        <w:tab/>
        <w:t>Tryb udzielenia zamówienia.</w:t>
      </w:r>
    </w:p>
    <w:p w14:paraId="11B435C4" w14:textId="1442793D" w:rsidR="0095016F" w:rsidRPr="00886A84" w:rsidRDefault="0095016F" w:rsidP="00291F8D">
      <w:pPr>
        <w:pStyle w:val="pkt"/>
        <w:numPr>
          <w:ilvl w:val="0"/>
          <w:numId w:val="15"/>
        </w:numPr>
        <w:tabs>
          <w:tab w:val="clear" w:pos="519"/>
          <w:tab w:val="num" w:pos="426"/>
        </w:tabs>
        <w:spacing w:before="120" w:after="0" w:line="276" w:lineRule="auto"/>
        <w:ind w:left="425" w:hanging="425"/>
        <w:rPr>
          <w:rFonts w:ascii="Calibri" w:hAnsi="Calibri" w:cs="Calibri"/>
          <w:sz w:val="22"/>
          <w:szCs w:val="22"/>
        </w:rPr>
      </w:pPr>
      <w:r w:rsidRPr="00886A84">
        <w:rPr>
          <w:rFonts w:ascii="Calibri" w:hAnsi="Calibri" w:cs="Calibri"/>
          <w:sz w:val="22"/>
          <w:szCs w:val="22"/>
        </w:rPr>
        <w:t xml:space="preserve">Niniejsze postępowanie prowadzone jest w trybie przetargu nieograniczonego na podstawie art. </w:t>
      </w:r>
      <w:r w:rsidR="00CA78A0" w:rsidRPr="00886A84">
        <w:rPr>
          <w:rFonts w:ascii="Calibri" w:hAnsi="Calibri" w:cs="Calibri"/>
          <w:sz w:val="22"/>
          <w:szCs w:val="22"/>
        </w:rPr>
        <w:t xml:space="preserve">132 </w:t>
      </w:r>
      <w:r w:rsidRPr="00C277B9">
        <w:rPr>
          <w:rFonts w:ascii="Calibri" w:hAnsi="Calibri" w:cs="Calibri"/>
          <w:sz w:val="22"/>
          <w:szCs w:val="22"/>
        </w:rPr>
        <w:t>i </w:t>
      </w:r>
      <w:r w:rsidRPr="00886A84">
        <w:rPr>
          <w:rFonts w:ascii="Calibri" w:hAnsi="Calibri" w:cs="Calibri"/>
          <w:sz w:val="22"/>
          <w:szCs w:val="22"/>
        </w:rPr>
        <w:t>nast. ustawy z</w:t>
      </w:r>
      <w:r w:rsidR="003215A2" w:rsidRPr="00886A84">
        <w:rPr>
          <w:rFonts w:ascii="Calibri" w:hAnsi="Calibri" w:cs="Calibri"/>
          <w:sz w:val="22"/>
          <w:szCs w:val="22"/>
        </w:rPr>
        <w:t xml:space="preserve"> </w:t>
      </w:r>
      <w:r w:rsidRPr="00886A84">
        <w:rPr>
          <w:rFonts w:ascii="Calibri" w:hAnsi="Calibri" w:cs="Calibri"/>
          <w:sz w:val="22"/>
          <w:szCs w:val="22"/>
        </w:rPr>
        <w:t xml:space="preserve">dnia </w:t>
      </w:r>
      <w:r w:rsidR="00DC6F70" w:rsidRPr="00886A84">
        <w:rPr>
          <w:rFonts w:ascii="Calibri" w:hAnsi="Calibri" w:cs="Calibri"/>
          <w:sz w:val="22"/>
          <w:szCs w:val="22"/>
        </w:rPr>
        <w:t>11 września</w:t>
      </w:r>
      <w:r w:rsidRPr="00886A84">
        <w:rPr>
          <w:rFonts w:ascii="Calibri" w:hAnsi="Calibri" w:cs="Calibri"/>
          <w:sz w:val="22"/>
          <w:szCs w:val="22"/>
        </w:rPr>
        <w:t xml:space="preserve"> </w:t>
      </w:r>
      <w:r w:rsidR="00DC6F70" w:rsidRPr="00886A84">
        <w:rPr>
          <w:rFonts w:ascii="Calibri" w:hAnsi="Calibri" w:cs="Calibri"/>
          <w:sz w:val="22"/>
          <w:szCs w:val="22"/>
        </w:rPr>
        <w:t xml:space="preserve">2019 </w:t>
      </w:r>
      <w:r w:rsidRPr="00886A84">
        <w:rPr>
          <w:rFonts w:ascii="Calibri" w:hAnsi="Calibri" w:cs="Calibri"/>
          <w:sz w:val="22"/>
          <w:szCs w:val="22"/>
        </w:rPr>
        <w:t>r. Prawo Zamówień Publicznych (</w:t>
      </w:r>
      <w:r w:rsidR="00D00059" w:rsidRPr="00120539">
        <w:rPr>
          <w:rFonts w:asciiTheme="minorHAnsi" w:hAnsiTheme="minorHAnsi" w:cstheme="minorHAnsi"/>
          <w:sz w:val="22"/>
          <w:szCs w:val="22"/>
        </w:rPr>
        <w:t>Dz. U. z 202</w:t>
      </w:r>
      <w:r w:rsidR="00D00059">
        <w:rPr>
          <w:rFonts w:asciiTheme="minorHAnsi" w:hAnsiTheme="minorHAnsi" w:cstheme="minorHAnsi"/>
          <w:sz w:val="22"/>
          <w:szCs w:val="22"/>
        </w:rPr>
        <w:t>4</w:t>
      </w:r>
      <w:r w:rsidR="00D00059" w:rsidRPr="00120539">
        <w:rPr>
          <w:rFonts w:asciiTheme="minorHAnsi" w:hAnsiTheme="minorHAnsi" w:cstheme="minorHAnsi"/>
          <w:sz w:val="22"/>
          <w:szCs w:val="22"/>
        </w:rPr>
        <w:t xml:space="preserve"> r. poz. 1</w:t>
      </w:r>
      <w:r w:rsidR="00D00059">
        <w:rPr>
          <w:rFonts w:asciiTheme="minorHAnsi" w:hAnsiTheme="minorHAnsi" w:cstheme="minorHAnsi"/>
          <w:sz w:val="22"/>
          <w:szCs w:val="22"/>
        </w:rPr>
        <w:t>320</w:t>
      </w:r>
      <w:r w:rsidR="00223AC8">
        <w:rPr>
          <w:rFonts w:asciiTheme="minorHAnsi" w:hAnsiTheme="minorHAnsi" w:cstheme="minorHAnsi"/>
          <w:sz w:val="22"/>
          <w:szCs w:val="22"/>
        </w:rPr>
        <w:t xml:space="preserve"> </w:t>
      </w:r>
      <w:r w:rsidR="00223AC8">
        <w:rPr>
          <w:rFonts w:ascii="Calibri" w:hAnsi="Calibri" w:cs="Calibri"/>
          <w:sz w:val="22"/>
          <w:szCs w:val="22"/>
        </w:rPr>
        <w:t>ze zm.</w:t>
      </w:r>
      <w:r w:rsidRPr="00886A84">
        <w:rPr>
          <w:rFonts w:ascii="Calibri" w:hAnsi="Calibri" w:cs="Calibri"/>
          <w:sz w:val="22"/>
          <w:szCs w:val="22"/>
        </w:rPr>
        <w:t>), zwanej dalej „ustawą PZP”.</w:t>
      </w:r>
    </w:p>
    <w:p w14:paraId="497F5075" w14:textId="47E3F48D" w:rsidR="0095016F" w:rsidRPr="00886A84" w:rsidRDefault="0095016F" w:rsidP="00291F8D">
      <w:pPr>
        <w:pStyle w:val="pkt"/>
        <w:numPr>
          <w:ilvl w:val="0"/>
          <w:numId w:val="15"/>
        </w:numPr>
        <w:tabs>
          <w:tab w:val="clear" w:pos="519"/>
          <w:tab w:val="num" w:pos="426"/>
        </w:tabs>
        <w:spacing w:before="0" w:after="0" w:line="276" w:lineRule="auto"/>
        <w:ind w:left="425" w:hanging="425"/>
        <w:rPr>
          <w:rFonts w:ascii="Calibri" w:hAnsi="Calibri" w:cs="Calibri"/>
          <w:sz w:val="22"/>
          <w:szCs w:val="22"/>
        </w:rPr>
      </w:pPr>
      <w:r w:rsidRPr="00886A84">
        <w:rPr>
          <w:rFonts w:ascii="Calibri" w:hAnsi="Calibri" w:cs="Calibri"/>
          <w:sz w:val="22"/>
          <w:szCs w:val="22"/>
        </w:rPr>
        <w:t xml:space="preserve">W zakresie nieuregulowanym Specyfikacją Warunków Zamówienia, zwaną dalej „SWZ”, zastosowanie mają przepisy ustawy PZP oraz Kodeksu Cywilnego. </w:t>
      </w:r>
    </w:p>
    <w:p w14:paraId="1E297061" w14:textId="560C5C93" w:rsidR="00C01296" w:rsidRDefault="00C01296" w:rsidP="00291F8D">
      <w:pPr>
        <w:pStyle w:val="pkt"/>
        <w:numPr>
          <w:ilvl w:val="0"/>
          <w:numId w:val="15"/>
        </w:numPr>
        <w:tabs>
          <w:tab w:val="clear" w:pos="519"/>
          <w:tab w:val="num" w:pos="426"/>
        </w:tabs>
        <w:spacing w:before="0" w:after="0" w:line="276" w:lineRule="auto"/>
        <w:ind w:left="425" w:hanging="425"/>
        <w:rPr>
          <w:rFonts w:ascii="Calibri" w:hAnsi="Calibri" w:cs="Calibri"/>
          <w:sz w:val="22"/>
          <w:szCs w:val="22"/>
        </w:rPr>
      </w:pPr>
      <w:r w:rsidRPr="00321FC1">
        <w:rPr>
          <w:rFonts w:asciiTheme="minorHAnsi" w:hAnsiTheme="minorHAnsi" w:cstheme="minorHAnsi"/>
          <w:sz w:val="22"/>
          <w:szCs w:val="22"/>
        </w:rPr>
        <w:t>W sytuacji sprzeczności postanowień SWZ, wyjaśnień do SWZ lub modyfikacji SWZ w stosunku do ustawy PZP, zastosowanie mają przepisy ustawy PZP</w:t>
      </w:r>
      <w:r>
        <w:rPr>
          <w:rFonts w:asciiTheme="minorHAnsi" w:hAnsiTheme="minorHAnsi" w:cstheme="minorHAnsi"/>
          <w:sz w:val="22"/>
          <w:szCs w:val="22"/>
        </w:rPr>
        <w:t>.</w:t>
      </w:r>
    </w:p>
    <w:p w14:paraId="1DC0DB14" w14:textId="797F27DE" w:rsidR="0026656C" w:rsidRDefault="0095016F" w:rsidP="00291F8D">
      <w:pPr>
        <w:pStyle w:val="pkt"/>
        <w:numPr>
          <w:ilvl w:val="0"/>
          <w:numId w:val="15"/>
        </w:numPr>
        <w:tabs>
          <w:tab w:val="clear" w:pos="519"/>
          <w:tab w:val="num" w:pos="426"/>
        </w:tabs>
        <w:spacing w:before="0" w:after="0" w:line="276" w:lineRule="auto"/>
        <w:ind w:left="425" w:hanging="425"/>
        <w:rPr>
          <w:rFonts w:ascii="Calibri" w:hAnsi="Calibri" w:cs="Calibri"/>
          <w:sz w:val="22"/>
          <w:szCs w:val="22"/>
        </w:rPr>
      </w:pPr>
      <w:r w:rsidRPr="00886A84">
        <w:rPr>
          <w:rFonts w:ascii="Calibri" w:hAnsi="Calibri" w:cs="Calibri"/>
          <w:sz w:val="22"/>
          <w:szCs w:val="22"/>
        </w:rPr>
        <w:t xml:space="preserve">Zamawiający skorzysta z przepisu art. </w:t>
      </w:r>
      <w:r w:rsidR="00D27E2B" w:rsidRPr="00886A84">
        <w:rPr>
          <w:rFonts w:ascii="Calibri" w:hAnsi="Calibri" w:cs="Calibri"/>
          <w:sz w:val="22"/>
          <w:szCs w:val="22"/>
        </w:rPr>
        <w:t>139</w:t>
      </w:r>
      <w:r w:rsidRPr="00886A84">
        <w:rPr>
          <w:rFonts w:ascii="Calibri" w:hAnsi="Calibri" w:cs="Calibri"/>
          <w:sz w:val="22"/>
          <w:szCs w:val="22"/>
        </w:rPr>
        <w:t xml:space="preserve"> ustawy PZP i</w:t>
      </w:r>
      <w:r w:rsidR="005F6DA4" w:rsidRPr="00886A84">
        <w:rPr>
          <w:rFonts w:ascii="Calibri" w:hAnsi="Calibri" w:cs="Calibri"/>
          <w:sz w:val="22"/>
          <w:szCs w:val="22"/>
        </w:rPr>
        <w:t xml:space="preserve"> najpierw dokona </w:t>
      </w:r>
      <w:r w:rsidR="00AD78AD" w:rsidRPr="00886A84">
        <w:rPr>
          <w:rFonts w:ascii="Calibri" w:hAnsi="Calibri" w:cs="Calibri"/>
          <w:sz w:val="22"/>
          <w:szCs w:val="22"/>
        </w:rPr>
        <w:t xml:space="preserve">badania i </w:t>
      </w:r>
      <w:r w:rsidR="005F6DA4" w:rsidRPr="00886A84">
        <w:rPr>
          <w:rFonts w:ascii="Calibri" w:hAnsi="Calibri" w:cs="Calibri"/>
          <w:sz w:val="22"/>
          <w:szCs w:val="22"/>
        </w:rPr>
        <w:t>oceny ofert, a </w:t>
      </w:r>
      <w:r w:rsidRPr="00886A84">
        <w:rPr>
          <w:rFonts w:ascii="Calibri" w:hAnsi="Calibri" w:cs="Calibri"/>
          <w:sz w:val="22"/>
          <w:szCs w:val="22"/>
        </w:rPr>
        <w:t xml:space="preserve">następnie </w:t>
      </w:r>
      <w:r w:rsidR="006D3A50" w:rsidRPr="00886A84">
        <w:rPr>
          <w:rFonts w:ascii="Calibri" w:hAnsi="Calibri" w:cs="Calibri"/>
          <w:sz w:val="22"/>
          <w:szCs w:val="22"/>
        </w:rPr>
        <w:t>dokona kwalifikacji podmiotowej wykonawcy, którego oferta została najwyżej oceniona</w:t>
      </w:r>
      <w:r w:rsidR="00417DA9" w:rsidRPr="00886A84">
        <w:rPr>
          <w:rFonts w:ascii="Calibri" w:hAnsi="Calibri" w:cs="Calibri"/>
          <w:sz w:val="22"/>
          <w:szCs w:val="22"/>
        </w:rPr>
        <w:t>, w</w:t>
      </w:r>
      <w:r w:rsidR="00A224B0" w:rsidRPr="00886A84">
        <w:rPr>
          <w:rFonts w:ascii="Calibri" w:hAnsi="Calibri" w:cs="Calibri"/>
          <w:sz w:val="22"/>
          <w:szCs w:val="22"/>
        </w:rPr>
        <w:t> </w:t>
      </w:r>
      <w:r w:rsidR="00417DA9" w:rsidRPr="00886A84">
        <w:rPr>
          <w:rFonts w:ascii="Calibri" w:hAnsi="Calibri" w:cs="Calibri"/>
          <w:sz w:val="22"/>
          <w:szCs w:val="22"/>
        </w:rPr>
        <w:t>zakresie braku podstaw wykluczenia oraz spełniania warunków udziału w postępowaniu</w:t>
      </w:r>
      <w:r w:rsidRPr="00886A84">
        <w:rPr>
          <w:rFonts w:ascii="Calibri" w:hAnsi="Calibri" w:cs="Calibri"/>
          <w:sz w:val="22"/>
          <w:szCs w:val="22"/>
        </w:rPr>
        <w:t>.</w:t>
      </w:r>
    </w:p>
    <w:p w14:paraId="1F3F5BAB" w14:textId="039F1910" w:rsidR="00C01296" w:rsidRPr="00F57612" w:rsidRDefault="00C01296" w:rsidP="00291F8D">
      <w:pPr>
        <w:pStyle w:val="pkt"/>
        <w:numPr>
          <w:ilvl w:val="0"/>
          <w:numId w:val="15"/>
        </w:numPr>
        <w:tabs>
          <w:tab w:val="clear" w:pos="519"/>
          <w:tab w:val="num" w:pos="426"/>
        </w:tabs>
        <w:spacing w:before="0" w:after="0" w:line="276" w:lineRule="auto"/>
        <w:ind w:left="425" w:hanging="425"/>
        <w:rPr>
          <w:rFonts w:ascii="Calibri" w:hAnsi="Calibri" w:cs="Calibri"/>
          <w:sz w:val="22"/>
          <w:szCs w:val="22"/>
        </w:rPr>
      </w:pPr>
      <w:r w:rsidRPr="00321FC1">
        <w:rPr>
          <w:rFonts w:asciiTheme="minorHAnsi" w:hAnsiTheme="minorHAnsi" w:cstheme="minorHAnsi"/>
          <w:sz w:val="22"/>
          <w:szCs w:val="22"/>
        </w:rPr>
        <w:t>Zamawiający nie zastrzega możliwości ubiegania się o udzielenie zamówienia wyłącznie przez wykonawców, o których mowa w art. 94 ustawy PZP</w:t>
      </w:r>
      <w:r>
        <w:rPr>
          <w:rFonts w:asciiTheme="minorHAnsi" w:hAnsiTheme="minorHAnsi" w:cstheme="minorHAnsi"/>
          <w:sz w:val="22"/>
          <w:szCs w:val="22"/>
        </w:rPr>
        <w:t>.</w:t>
      </w:r>
    </w:p>
    <w:p w14:paraId="37654392" w14:textId="66E66802" w:rsidR="00F57612" w:rsidRPr="00F57612" w:rsidRDefault="00F57612" w:rsidP="00F57612">
      <w:pPr>
        <w:pStyle w:val="pkt"/>
        <w:numPr>
          <w:ilvl w:val="0"/>
          <w:numId w:val="15"/>
        </w:numPr>
        <w:tabs>
          <w:tab w:val="clear" w:pos="519"/>
          <w:tab w:val="num" w:pos="284"/>
        </w:tabs>
        <w:spacing w:before="0" w:after="0" w:line="276" w:lineRule="auto"/>
        <w:ind w:left="284" w:hanging="284"/>
        <w:rPr>
          <w:rFonts w:asciiTheme="minorHAnsi" w:hAnsiTheme="minorHAnsi" w:cstheme="minorHAnsi"/>
          <w:sz w:val="22"/>
          <w:szCs w:val="22"/>
        </w:rPr>
      </w:pPr>
      <w:r w:rsidRPr="003A65BC">
        <w:rPr>
          <w:rFonts w:asciiTheme="minorHAnsi" w:hAnsiTheme="minorHAnsi" w:cstheme="minorHAnsi"/>
          <w:sz w:val="22"/>
          <w:szCs w:val="22"/>
        </w:rPr>
        <w:t>Zamawiający może unieważnić postępowanie o udzielenie zamówienia, jeżeli środki publiczne, które zamawiający zamierzał przeznaczyć na sfinansowanie zamówienia, nie zostaną mu przyznane.</w:t>
      </w:r>
    </w:p>
    <w:p w14:paraId="51A25547" w14:textId="19192201" w:rsidR="0095016F" w:rsidRPr="00886A84" w:rsidRDefault="000B7A93" w:rsidP="007E63C8">
      <w:pPr>
        <w:pStyle w:val="csioz"/>
        <w:rPr>
          <w:rFonts w:ascii="Calibri" w:hAnsi="Calibri" w:cs="Calibri"/>
        </w:rPr>
      </w:pPr>
      <w:r w:rsidRPr="00886A84">
        <w:rPr>
          <w:rFonts w:ascii="Calibri" w:hAnsi="Calibri" w:cs="Calibri"/>
        </w:rPr>
        <w:t>I</w:t>
      </w:r>
      <w:r w:rsidR="00A35B88" w:rsidRPr="00886A84">
        <w:rPr>
          <w:rFonts w:ascii="Calibri" w:hAnsi="Calibri" w:cs="Calibri"/>
        </w:rPr>
        <w:t>II</w:t>
      </w:r>
      <w:r w:rsidRPr="00886A84">
        <w:rPr>
          <w:rFonts w:ascii="Calibri" w:hAnsi="Calibri" w:cs="Calibri"/>
        </w:rPr>
        <w:t>.</w:t>
      </w:r>
      <w:r w:rsidR="0095016F" w:rsidRPr="00886A84">
        <w:rPr>
          <w:rFonts w:ascii="Calibri" w:hAnsi="Calibri" w:cs="Calibri"/>
        </w:rPr>
        <w:tab/>
        <w:t>Opis przedmiotu zamówienia.</w:t>
      </w:r>
    </w:p>
    <w:p w14:paraId="71ABB32B" w14:textId="77777777" w:rsidR="00AA7003" w:rsidRPr="00AA7003" w:rsidRDefault="0095016F" w:rsidP="00AA7003">
      <w:pPr>
        <w:pStyle w:val="Akapitzlist"/>
        <w:numPr>
          <w:ilvl w:val="0"/>
          <w:numId w:val="26"/>
        </w:numPr>
        <w:autoSpaceDE w:val="0"/>
        <w:autoSpaceDN w:val="0"/>
        <w:adjustRightInd w:val="0"/>
        <w:spacing w:before="120" w:line="276" w:lineRule="auto"/>
        <w:ind w:left="425" w:hanging="425"/>
        <w:jc w:val="both"/>
        <w:rPr>
          <w:rFonts w:asciiTheme="minorHAnsi" w:hAnsiTheme="minorHAnsi" w:cstheme="minorHAnsi"/>
          <w:sz w:val="22"/>
          <w:szCs w:val="22"/>
        </w:rPr>
      </w:pPr>
      <w:r w:rsidRPr="00886A84">
        <w:rPr>
          <w:rFonts w:ascii="Calibri" w:hAnsi="Calibri" w:cs="Calibri"/>
          <w:sz w:val="22"/>
          <w:szCs w:val="22"/>
        </w:rPr>
        <w:t>Przedmiotem zamówienia jest</w:t>
      </w:r>
      <w:r w:rsidR="005725CA" w:rsidRPr="00886A84">
        <w:rPr>
          <w:rFonts w:ascii="Calibri" w:hAnsi="Calibri" w:cs="Calibri"/>
          <w:sz w:val="22"/>
          <w:szCs w:val="22"/>
        </w:rPr>
        <w:t>:</w:t>
      </w:r>
      <w:r w:rsidRPr="00886A84">
        <w:rPr>
          <w:rFonts w:ascii="Calibri" w:hAnsi="Calibri" w:cs="Calibri"/>
          <w:sz w:val="22"/>
          <w:szCs w:val="22"/>
        </w:rPr>
        <w:t xml:space="preserve"> </w:t>
      </w:r>
      <w:r w:rsidR="00977C98" w:rsidRPr="00977C98">
        <w:rPr>
          <w:rFonts w:ascii="Calibri" w:hAnsi="Calibri" w:cs="Calibri"/>
          <w:b/>
          <w:bCs/>
          <w:sz w:val="22"/>
          <w:szCs w:val="22"/>
        </w:rPr>
        <w:t>Dostarczenie systemu Asystenta SI (</w:t>
      </w:r>
      <w:proofErr w:type="spellStart"/>
      <w:r w:rsidR="00977C98" w:rsidRPr="00977C98">
        <w:rPr>
          <w:rFonts w:ascii="Calibri" w:hAnsi="Calibri" w:cs="Calibri"/>
          <w:b/>
          <w:bCs/>
          <w:sz w:val="22"/>
          <w:szCs w:val="22"/>
        </w:rPr>
        <w:t>VoiceBot</w:t>
      </w:r>
      <w:proofErr w:type="spellEnd"/>
      <w:r w:rsidR="00977C98" w:rsidRPr="00977C98">
        <w:rPr>
          <w:rFonts w:ascii="Calibri" w:hAnsi="Calibri" w:cs="Calibri"/>
          <w:b/>
          <w:bCs/>
          <w:sz w:val="22"/>
          <w:szCs w:val="22"/>
        </w:rPr>
        <w:t>) dla Centralnej e-Rejestracji</w:t>
      </w:r>
      <w:r w:rsidR="0024266B" w:rsidRPr="00886A84">
        <w:rPr>
          <w:rFonts w:ascii="Calibri" w:hAnsi="Calibri" w:cs="Calibri"/>
          <w:sz w:val="22"/>
          <w:szCs w:val="22"/>
        </w:rPr>
        <w:t>.</w:t>
      </w:r>
      <w:r w:rsidR="00491289">
        <w:rPr>
          <w:rFonts w:ascii="Calibri" w:hAnsi="Calibri" w:cs="Calibri"/>
          <w:sz w:val="22"/>
          <w:szCs w:val="22"/>
        </w:rPr>
        <w:t xml:space="preserve"> </w:t>
      </w:r>
      <w:r w:rsidR="00491289" w:rsidRPr="00084C5B">
        <w:rPr>
          <w:rFonts w:ascii="Calibri" w:hAnsi="Calibri" w:cs="Calibri"/>
          <w:sz w:val="22"/>
          <w:szCs w:val="22"/>
        </w:rPr>
        <w:t>Zamówienie obejmuje</w:t>
      </w:r>
      <w:r w:rsidR="00AA7003">
        <w:rPr>
          <w:rFonts w:ascii="Calibri" w:hAnsi="Calibri" w:cs="Calibri"/>
          <w:sz w:val="22"/>
          <w:szCs w:val="22"/>
        </w:rPr>
        <w:t>:</w:t>
      </w:r>
    </w:p>
    <w:p w14:paraId="1A4EEEAF" w14:textId="77777777" w:rsidR="00AA7003" w:rsidRPr="00AA7003" w:rsidRDefault="00AA7003" w:rsidP="00AA7003">
      <w:pPr>
        <w:pStyle w:val="Akapitzlist"/>
        <w:numPr>
          <w:ilvl w:val="1"/>
          <w:numId w:val="26"/>
        </w:numPr>
        <w:autoSpaceDE w:val="0"/>
        <w:autoSpaceDN w:val="0"/>
        <w:adjustRightInd w:val="0"/>
        <w:spacing w:line="276" w:lineRule="auto"/>
        <w:jc w:val="both"/>
        <w:rPr>
          <w:rFonts w:asciiTheme="minorHAnsi" w:hAnsiTheme="minorHAnsi" w:cstheme="minorHAnsi"/>
          <w:sz w:val="22"/>
          <w:szCs w:val="22"/>
        </w:rPr>
      </w:pPr>
      <w:r w:rsidRPr="00AA7003">
        <w:rPr>
          <w:rFonts w:asciiTheme="minorHAnsi" w:hAnsiTheme="minorHAnsi" w:cstheme="minorHAnsi"/>
        </w:rPr>
        <w:t>w ramach zamówienia podstawowego:</w:t>
      </w:r>
    </w:p>
    <w:p w14:paraId="3E4CA9B6" w14:textId="18FFD121" w:rsidR="00AA7003" w:rsidRPr="00AA7003" w:rsidRDefault="00AA7003" w:rsidP="008652D9">
      <w:pPr>
        <w:pStyle w:val="Akapitzlist"/>
        <w:numPr>
          <w:ilvl w:val="0"/>
          <w:numId w:val="61"/>
        </w:numPr>
        <w:autoSpaceDE w:val="0"/>
        <w:autoSpaceDN w:val="0"/>
        <w:adjustRightInd w:val="0"/>
        <w:spacing w:line="276" w:lineRule="auto"/>
        <w:rPr>
          <w:rFonts w:asciiTheme="minorHAnsi" w:hAnsiTheme="minorHAnsi" w:cstheme="minorHAnsi"/>
          <w:sz w:val="22"/>
          <w:szCs w:val="22"/>
        </w:rPr>
      </w:pPr>
      <w:r w:rsidRPr="00AA7003">
        <w:rPr>
          <w:rFonts w:asciiTheme="minorHAnsi" w:hAnsiTheme="minorHAnsi" w:cstheme="minorHAnsi"/>
          <w:sz w:val="22"/>
          <w:szCs w:val="22"/>
        </w:rPr>
        <w:t>zakup Systemu Asystenta SI wspomagającego Centralna e-Rejestrację obejmujący dostawę Systemu oraz jego Wdrożenie;</w:t>
      </w:r>
    </w:p>
    <w:p w14:paraId="1E1790DF" w14:textId="730C52BE" w:rsidR="00AA7003" w:rsidRPr="00AA7003" w:rsidRDefault="00AA7003" w:rsidP="008652D9">
      <w:pPr>
        <w:pStyle w:val="Akapitzlist"/>
        <w:numPr>
          <w:ilvl w:val="0"/>
          <w:numId w:val="61"/>
        </w:numPr>
        <w:autoSpaceDE w:val="0"/>
        <w:autoSpaceDN w:val="0"/>
        <w:adjustRightInd w:val="0"/>
        <w:spacing w:line="276" w:lineRule="auto"/>
        <w:rPr>
          <w:rFonts w:asciiTheme="minorHAnsi" w:hAnsiTheme="minorHAnsi" w:cstheme="minorHAnsi"/>
          <w:sz w:val="22"/>
          <w:szCs w:val="22"/>
        </w:rPr>
      </w:pPr>
      <w:r w:rsidRPr="00AA7003">
        <w:rPr>
          <w:rFonts w:asciiTheme="minorHAnsi" w:hAnsiTheme="minorHAnsi" w:cstheme="minorHAnsi"/>
          <w:sz w:val="22"/>
          <w:szCs w:val="22"/>
        </w:rPr>
        <w:t>świadczenie przez Wykonawcę Usług Rozwojowych w wymiarze do 200 Roboczogodzin,</w:t>
      </w:r>
    </w:p>
    <w:p w14:paraId="57001B74" w14:textId="3C9ABFEE" w:rsidR="00AA7003" w:rsidRDefault="00AA7003" w:rsidP="008652D9">
      <w:pPr>
        <w:pStyle w:val="Akapitzlist"/>
        <w:numPr>
          <w:ilvl w:val="0"/>
          <w:numId w:val="61"/>
        </w:numPr>
        <w:autoSpaceDE w:val="0"/>
        <w:autoSpaceDN w:val="0"/>
        <w:adjustRightInd w:val="0"/>
        <w:spacing w:line="276" w:lineRule="auto"/>
        <w:rPr>
          <w:rFonts w:asciiTheme="minorHAnsi" w:hAnsiTheme="minorHAnsi" w:cstheme="minorHAnsi"/>
          <w:sz w:val="22"/>
          <w:szCs w:val="22"/>
        </w:rPr>
      </w:pPr>
      <w:r w:rsidRPr="00AA7003">
        <w:rPr>
          <w:rFonts w:asciiTheme="minorHAnsi" w:hAnsiTheme="minorHAnsi" w:cstheme="minorHAnsi"/>
          <w:sz w:val="22"/>
          <w:szCs w:val="22"/>
        </w:rPr>
        <w:t>zapewnienie przez Wykonawcę Usług Gwarancyjnych i Serwisowych przez okres 60 miesięcy od dnia odbioru przez Zamawiającego Wdrożenia Systemu,</w:t>
      </w:r>
    </w:p>
    <w:p w14:paraId="4CFB96DA" w14:textId="17E56929" w:rsidR="00AA7003" w:rsidRPr="00AA7003" w:rsidRDefault="00AA7003" w:rsidP="008652D9">
      <w:pPr>
        <w:pStyle w:val="Akapitzlist"/>
        <w:numPr>
          <w:ilvl w:val="0"/>
          <w:numId w:val="61"/>
        </w:numPr>
        <w:autoSpaceDE w:val="0"/>
        <w:autoSpaceDN w:val="0"/>
        <w:adjustRightInd w:val="0"/>
        <w:spacing w:line="276" w:lineRule="auto"/>
        <w:rPr>
          <w:rFonts w:asciiTheme="minorHAnsi" w:hAnsiTheme="minorHAnsi" w:cstheme="minorHAnsi"/>
          <w:sz w:val="22"/>
          <w:szCs w:val="22"/>
        </w:rPr>
      </w:pPr>
      <w:r w:rsidRPr="00AA7003">
        <w:rPr>
          <w:rFonts w:asciiTheme="minorHAnsi" w:hAnsiTheme="minorHAnsi" w:cstheme="minorHAnsi"/>
          <w:sz w:val="22"/>
          <w:szCs w:val="22"/>
        </w:rPr>
        <w:t>świadczenie Usługi Telekomunikacyjnej dla Systemu,</w:t>
      </w:r>
    </w:p>
    <w:p w14:paraId="4641B658" w14:textId="616FD518" w:rsidR="00AA7003" w:rsidRPr="00AA7003" w:rsidRDefault="00AA7003" w:rsidP="00AA7003">
      <w:pPr>
        <w:pStyle w:val="Akapitzlist"/>
        <w:numPr>
          <w:ilvl w:val="1"/>
          <w:numId w:val="26"/>
        </w:numPr>
        <w:autoSpaceDE w:val="0"/>
        <w:autoSpaceDN w:val="0"/>
        <w:adjustRightInd w:val="0"/>
        <w:spacing w:line="276" w:lineRule="auto"/>
        <w:jc w:val="both"/>
        <w:rPr>
          <w:rFonts w:asciiTheme="minorHAnsi" w:hAnsiTheme="minorHAnsi" w:cstheme="minorHAnsi"/>
          <w:sz w:val="22"/>
          <w:szCs w:val="22"/>
        </w:rPr>
      </w:pPr>
      <w:r w:rsidRPr="00AA7003">
        <w:rPr>
          <w:rFonts w:asciiTheme="minorHAnsi" w:hAnsiTheme="minorHAnsi" w:cstheme="minorHAnsi"/>
        </w:rPr>
        <w:lastRenderedPageBreak/>
        <w:t>w ramach zamówienia opcjonalnego:</w:t>
      </w:r>
    </w:p>
    <w:p w14:paraId="61FD3AEA" w14:textId="27617851" w:rsidR="00AA7003" w:rsidRPr="00AA7003" w:rsidRDefault="00AA7003" w:rsidP="008652D9">
      <w:pPr>
        <w:pStyle w:val="Akapitzlist"/>
        <w:numPr>
          <w:ilvl w:val="0"/>
          <w:numId w:val="62"/>
        </w:numPr>
        <w:autoSpaceDE w:val="0"/>
        <w:autoSpaceDN w:val="0"/>
        <w:adjustRightInd w:val="0"/>
        <w:spacing w:line="276" w:lineRule="auto"/>
        <w:rPr>
          <w:rFonts w:asciiTheme="minorHAnsi" w:hAnsiTheme="minorHAnsi" w:cstheme="minorHAnsi"/>
          <w:sz w:val="22"/>
          <w:szCs w:val="22"/>
        </w:rPr>
      </w:pPr>
      <w:r w:rsidRPr="00AA7003">
        <w:rPr>
          <w:rFonts w:asciiTheme="minorHAnsi" w:hAnsiTheme="minorHAnsi" w:cstheme="minorHAnsi"/>
          <w:sz w:val="22"/>
          <w:szCs w:val="22"/>
        </w:rPr>
        <w:t>świadczenie przez Wykonawcę Dodatkowych Usług Rozwojowych w wymiarze do 600 Roboczogodzin;</w:t>
      </w:r>
    </w:p>
    <w:p w14:paraId="24B3865E" w14:textId="55E1C7E6" w:rsidR="00AA7003" w:rsidRPr="001B4A44" w:rsidRDefault="00AA7003" w:rsidP="008652D9">
      <w:pPr>
        <w:pStyle w:val="Akapitzlist"/>
        <w:numPr>
          <w:ilvl w:val="0"/>
          <w:numId w:val="62"/>
        </w:numPr>
        <w:autoSpaceDE w:val="0"/>
        <w:autoSpaceDN w:val="0"/>
        <w:adjustRightInd w:val="0"/>
        <w:spacing w:line="276" w:lineRule="auto"/>
        <w:jc w:val="both"/>
        <w:rPr>
          <w:rFonts w:asciiTheme="minorHAnsi" w:hAnsiTheme="minorHAnsi" w:cstheme="minorHAnsi"/>
          <w:sz w:val="22"/>
          <w:szCs w:val="22"/>
        </w:rPr>
      </w:pPr>
      <w:r w:rsidRPr="00AA7003">
        <w:rPr>
          <w:rFonts w:asciiTheme="minorHAnsi" w:hAnsiTheme="minorHAnsi" w:cstheme="minorHAnsi"/>
          <w:sz w:val="22"/>
          <w:szCs w:val="22"/>
        </w:rPr>
        <w:t>świadczenie przez Wykonawcę Dodatkowej Usługi Telekomunikacyjnej.</w:t>
      </w:r>
    </w:p>
    <w:p w14:paraId="2B2E977B" w14:textId="4EDE706C" w:rsidR="00ED6424" w:rsidRPr="00ED6424" w:rsidRDefault="00ED6424" w:rsidP="00291F8D">
      <w:pPr>
        <w:pStyle w:val="Akapitzlist"/>
        <w:numPr>
          <w:ilvl w:val="0"/>
          <w:numId w:val="26"/>
        </w:numPr>
        <w:autoSpaceDE w:val="0"/>
        <w:autoSpaceDN w:val="0"/>
        <w:adjustRightInd w:val="0"/>
        <w:spacing w:line="276" w:lineRule="auto"/>
        <w:ind w:left="425" w:hanging="425"/>
        <w:jc w:val="both"/>
        <w:rPr>
          <w:rFonts w:ascii="Calibri" w:hAnsi="Calibri" w:cs="Calibri"/>
          <w:sz w:val="22"/>
          <w:szCs w:val="22"/>
        </w:rPr>
      </w:pPr>
      <w:r w:rsidRPr="00ED6424">
        <w:rPr>
          <w:rFonts w:asciiTheme="minorHAnsi" w:hAnsiTheme="minorHAnsi" w:cstheme="minorHAnsi"/>
          <w:sz w:val="22"/>
          <w:szCs w:val="22"/>
        </w:rPr>
        <w:t xml:space="preserve">Szczegółowy opis przedmiotu zamówienia stanowi </w:t>
      </w:r>
      <w:r w:rsidRPr="00ED6424">
        <w:rPr>
          <w:rFonts w:asciiTheme="minorHAnsi" w:hAnsiTheme="minorHAnsi" w:cstheme="minorHAnsi"/>
          <w:b/>
          <w:sz w:val="22"/>
          <w:szCs w:val="22"/>
        </w:rPr>
        <w:t>Załącznik nr 1 do SWZ</w:t>
      </w:r>
      <w:r w:rsidRPr="00ED6424">
        <w:rPr>
          <w:rFonts w:asciiTheme="minorHAnsi" w:hAnsiTheme="minorHAnsi" w:cstheme="minorHAnsi"/>
          <w:sz w:val="22"/>
          <w:szCs w:val="22"/>
        </w:rPr>
        <w:t xml:space="preserve"> - Opis Przedmiotu Zamówienia.</w:t>
      </w:r>
    </w:p>
    <w:p w14:paraId="678E338E" w14:textId="6143844F" w:rsidR="00ED6424" w:rsidRPr="00001ACB" w:rsidRDefault="00ED6424" w:rsidP="00291F8D">
      <w:pPr>
        <w:pStyle w:val="Akapitzlist"/>
        <w:numPr>
          <w:ilvl w:val="0"/>
          <w:numId w:val="26"/>
        </w:numPr>
        <w:autoSpaceDE w:val="0"/>
        <w:autoSpaceDN w:val="0"/>
        <w:adjustRightInd w:val="0"/>
        <w:spacing w:line="276" w:lineRule="auto"/>
        <w:ind w:left="425" w:hanging="425"/>
        <w:jc w:val="both"/>
        <w:rPr>
          <w:rFonts w:ascii="Calibri" w:hAnsi="Calibri" w:cs="Calibri"/>
          <w:sz w:val="22"/>
          <w:szCs w:val="22"/>
        </w:rPr>
      </w:pPr>
      <w:r w:rsidRPr="00001ACB">
        <w:rPr>
          <w:rFonts w:asciiTheme="minorHAnsi" w:hAnsiTheme="minorHAnsi" w:cstheme="minorHAnsi"/>
          <w:sz w:val="22"/>
          <w:szCs w:val="22"/>
        </w:rPr>
        <w:t xml:space="preserve">Wykonawca zobowiązany jest zrealizować zamówienie na zasadach i warunkach opisanych w </w:t>
      </w:r>
      <w:r w:rsidRPr="00001ACB">
        <w:rPr>
          <w:rFonts w:asciiTheme="minorHAnsi" w:hAnsiTheme="minorHAnsi" w:cstheme="minorHAnsi"/>
          <w:b/>
          <w:sz w:val="22"/>
          <w:szCs w:val="22"/>
        </w:rPr>
        <w:t>Załączniku nr 2 do SWZ</w:t>
      </w:r>
      <w:r w:rsidRPr="00001ACB">
        <w:rPr>
          <w:rFonts w:asciiTheme="minorHAnsi" w:hAnsiTheme="minorHAnsi" w:cstheme="minorHAnsi"/>
          <w:sz w:val="22"/>
          <w:szCs w:val="22"/>
        </w:rPr>
        <w:t xml:space="preserve"> - Projektowane postanowienia umowy.</w:t>
      </w:r>
    </w:p>
    <w:p w14:paraId="092324CE" w14:textId="1458271A" w:rsidR="00646E0C" w:rsidRPr="00A23E79" w:rsidRDefault="004659FA" w:rsidP="00A16D1F">
      <w:pPr>
        <w:pStyle w:val="Akapitzlist"/>
        <w:numPr>
          <w:ilvl w:val="0"/>
          <w:numId w:val="26"/>
        </w:numPr>
        <w:autoSpaceDE w:val="0"/>
        <w:autoSpaceDN w:val="0"/>
        <w:adjustRightInd w:val="0"/>
        <w:spacing w:line="276" w:lineRule="auto"/>
        <w:ind w:left="425" w:hanging="425"/>
        <w:jc w:val="both"/>
        <w:rPr>
          <w:rFonts w:ascii="Calibri" w:hAnsi="Calibri" w:cs="Calibri"/>
          <w:sz w:val="22"/>
          <w:szCs w:val="22"/>
        </w:rPr>
      </w:pPr>
      <w:r w:rsidRPr="00A23E79">
        <w:rPr>
          <w:rFonts w:asciiTheme="minorHAnsi" w:hAnsiTheme="minorHAnsi" w:cstheme="minorHAnsi"/>
          <w:sz w:val="22"/>
          <w:szCs w:val="22"/>
        </w:rPr>
        <w:t xml:space="preserve">Zamówienie nie zostało podzielone na części </w:t>
      </w:r>
      <w:r w:rsidR="00AA7003" w:rsidRPr="00A23E79">
        <w:rPr>
          <w:rFonts w:asciiTheme="minorHAnsi" w:hAnsiTheme="minorHAnsi" w:cstheme="minorHAnsi"/>
          <w:iCs/>
          <w:sz w:val="22"/>
          <w:szCs w:val="22"/>
        </w:rPr>
        <w:t>ze względów technicznych i organizacyjnych. Przedmiot zamówienia obejmuje dostarczenie systemu w związku z tym nie ma podstaw do założenia, że taki podział mógłby prowadzić do zwiększenia konkurencji lub poprawy jakości przedmiotu zamówienia. Kolejnym argumentem przemawiającym za brakiem podziału na części jest łatwość w zarzadzaniu i konfiguracji wszystkimi elementami systemu</w:t>
      </w:r>
      <w:r w:rsidR="00506FF0" w:rsidRPr="00A23E79">
        <w:rPr>
          <w:rFonts w:asciiTheme="minorHAnsi" w:hAnsiTheme="minorHAnsi" w:cstheme="minorHAnsi"/>
          <w:sz w:val="22"/>
          <w:szCs w:val="22"/>
        </w:rPr>
        <w:t>.</w:t>
      </w:r>
    </w:p>
    <w:p w14:paraId="7E60C93B" w14:textId="5CE6BB36" w:rsidR="00097635" w:rsidRPr="00A23E79" w:rsidRDefault="00ED6424" w:rsidP="00291F8D">
      <w:pPr>
        <w:pStyle w:val="Akapitzlist"/>
        <w:numPr>
          <w:ilvl w:val="0"/>
          <w:numId w:val="26"/>
        </w:numPr>
        <w:autoSpaceDE w:val="0"/>
        <w:autoSpaceDN w:val="0"/>
        <w:adjustRightInd w:val="0"/>
        <w:spacing w:line="276" w:lineRule="auto"/>
        <w:ind w:left="426" w:hanging="426"/>
        <w:rPr>
          <w:rFonts w:ascii="Calibri" w:hAnsi="Calibri" w:cs="Calibri"/>
          <w:sz w:val="22"/>
          <w:szCs w:val="22"/>
        </w:rPr>
      </w:pPr>
      <w:r w:rsidRPr="00A23E79">
        <w:rPr>
          <w:rFonts w:asciiTheme="minorHAnsi" w:eastAsiaTheme="minorHAnsi" w:hAnsiTheme="minorHAnsi" w:cstheme="minorHAnsi"/>
          <w:color w:val="000000"/>
          <w:sz w:val="22"/>
          <w:szCs w:val="22"/>
        </w:rPr>
        <w:t>Zamawiający nie dopuszcza składania ofert częściowych</w:t>
      </w:r>
      <w:r w:rsidR="00606B78" w:rsidRPr="00A23E79">
        <w:rPr>
          <w:rFonts w:ascii="Calibri" w:hAnsi="Calibri" w:cs="Calibri"/>
          <w:sz w:val="22"/>
          <w:szCs w:val="22"/>
        </w:rPr>
        <w:t>.</w:t>
      </w:r>
    </w:p>
    <w:p w14:paraId="4592B0FC" w14:textId="6214D31E" w:rsidR="0095016F" w:rsidRPr="00886A84" w:rsidRDefault="0095016F" w:rsidP="00291F8D">
      <w:pPr>
        <w:pStyle w:val="Akapitzlist"/>
        <w:numPr>
          <w:ilvl w:val="0"/>
          <w:numId w:val="26"/>
        </w:numPr>
        <w:autoSpaceDE w:val="0"/>
        <w:autoSpaceDN w:val="0"/>
        <w:adjustRightInd w:val="0"/>
        <w:spacing w:line="276" w:lineRule="auto"/>
        <w:ind w:left="426" w:hanging="426"/>
        <w:rPr>
          <w:rFonts w:ascii="Calibri" w:hAnsi="Calibri" w:cs="Calibri"/>
          <w:sz w:val="22"/>
          <w:szCs w:val="22"/>
        </w:rPr>
      </w:pPr>
      <w:r w:rsidRPr="00886A84">
        <w:rPr>
          <w:rFonts w:ascii="Calibri" w:hAnsi="Calibri" w:cs="Calibri"/>
          <w:sz w:val="22"/>
          <w:szCs w:val="22"/>
        </w:rPr>
        <w:t xml:space="preserve">Wspólny Słownik Zamówień CPV: </w:t>
      </w:r>
    </w:p>
    <w:p w14:paraId="4A75CB9B" w14:textId="21DDC074" w:rsidR="00646E0C" w:rsidRDefault="00646E0C" w:rsidP="007E63C8">
      <w:pPr>
        <w:autoSpaceDE w:val="0"/>
        <w:autoSpaceDN w:val="0"/>
        <w:adjustRightInd w:val="0"/>
        <w:spacing w:after="0" w:line="276" w:lineRule="auto"/>
        <w:ind w:left="1843" w:hanging="1418"/>
        <w:rPr>
          <w:b/>
          <w:bCs/>
        </w:rPr>
      </w:pPr>
      <w:r w:rsidRPr="00693E3C">
        <w:rPr>
          <w:b/>
          <w:bCs/>
        </w:rPr>
        <w:t>48000000-8: Pakiety oprogramowania i systemy informatyczn</w:t>
      </w:r>
      <w:r>
        <w:rPr>
          <w:b/>
          <w:bCs/>
        </w:rPr>
        <w:t>e</w:t>
      </w:r>
    </w:p>
    <w:p w14:paraId="0C24DA20" w14:textId="7CF5FE80" w:rsidR="00AA7003" w:rsidRDefault="00AA7003" w:rsidP="007E63C8">
      <w:pPr>
        <w:autoSpaceDE w:val="0"/>
        <w:autoSpaceDN w:val="0"/>
        <w:adjustRightInd w:val="0"/>
        <w:spacing w:after="0" w:line="276" w:lineRule="auto"/>
        <w:ind w:left="1843" w:hanging="1418"/>
        <w:rPr>
          <w:rFonts w:cs="Calibri"/>
          <w:b/>
          <w:bCs/>
        </w:rPr>
      </w:pPr>
      <w:r w:rsidRPr="009229C8">
        <w:rPr>
          <w:rFonts w:cs="Calibri"/>
          <w:b/>
          <w:bCs/>
          <w:color w:val="000000"/>
        </w:rPr>
        <w:t>72228000-9</w:t>
      </w:r>
      <w:r>
        <w:rPr>
          <w:rFonts w:cs="Calibri"/>
          <w:b/>
          <w:bCs/>
          <w:color w:val="000000"/>
        </w:rPr>
        <w:t>:</w:t>
      </w:r>
      <w:r w:rsidRPr="009229C8">
        <w:rPr>
          <w:rFonts w:cs="Calibri"/>
          <w:b/>
          <w:bCs/>
          <w:color w:val="000000"/>
        </w:rPr>
        <w:t xml:space="preserve"> Usługi doradcze w zakresie integrowania urządzeń komputerowych</w:t>
      </w:r>
    </w:p>
    <w:p w14:paraId="076162FE" w14:textId="77777777" w:rsidR="00231656" w:rsidRPr="00886A84" w:rsidRDefault="0095016F" w:rsidP="00291F8D">
      <w:pPr>
        <w:pStyle w:val="Akapitzlist"/>
        <w:numPr>
          <w:ilvl w:val="0"/>
          <w:numId w:val="26"/>
        </w:numPr>
        <w:autoSpaceDE w:val="0"/>
        <w:autoSpaceDN w:val="0"/>
        <w:adjustRightInd w:val="0"/>
        <w:spacing w:line="276" w:lineRule="auto"/>
        <w:ind w:left="426" w:hanging="426"/>
        <w:rPr>
          <w:rFonts w:ascii="Calibri" w:hAnsi="Calibri" w:cs="Calibri"/>
          <w:sz w:val="22"/>
          <w:szCs w:val="22"/>
        </w:rPr>
      </w:pPr>
      <w:r w:rsidRPr="00886A84">
        <w:rPr>
          <w:rFonts w:ascii="Calibri" w:hAnsi="Calibri" w:cs="Calibri"/>
          <w:sz w:val="22"/>
          <w:szCs w:val="22"/>
        </w:rPr>
        <w:t>Informacja o opcjach</w:t>
      </w:r>
      <w:r w:rsidR="00CC1603" w:rsidRPr="00886A84">
        <w:rPr>
          <w:rFonts w:ascii="Calibri" w:hAnsi="Calibri" w:cs="Calibri"/>
          <w:sz w:val="22"/>
          <w:szCs w:val="22"/>
        </w:rPr>
        <w:t xml:space="preserve">: </w:t>
      </w:r>
    </w:p>
    <w:p w14:paraId="1CF887CD" w14:textId="416886E2" w:rsidR="0002515A" w:rsidRPr="00B35728" w:rsidRDefault="00231656" w:rsidP="007E63C8">
      <w:pPr>
        <w:pStyle w:val="Akapitzlist"/>
        <w:autoSpaceDE w:val="0"/>
        <w:autoSpaceDN w:val="0"/>
        <w:adjustRightInd w:val="0"/>
        <w:spacing w:line="276" w:lineRule="auto"/>
        <w:ind w:left="426"/>
        <w:jc w:val="both"/>
        <w:rPr>
          <w:rFonts w:ascii="Calibri" w:hAnsi="Calibri" w:cs="Calibri"/>
          <w:b/>
          <w:bCs/>
          <w:i/>
          <w:sz w:val="22"/>
          <w:szCs w:val="22"/>
        </w:rPr>
      </w:pPr>
      <w:r w:rsidRPr="00B35728">
        <w:rPr>
          <w:rFonts w:ascii="Calibri" w:hAnsi="Calibri" w:cs="Calibri"/>
          <w:b/>
          <w:bCs/>
          <w:sz w:val="22"/>
          <w:szCs w:val="22"/>
        </w:rPr>
        <w:t xml:space="preserve">W ramach </w:t>
      </w:r>
      <w:r w:rsidR="0002515A" w:rsidRPr="00B35728">
        <w:rPr>
          <w:rFonts w:ascii="Calibri" w:eastAsiaTheme="minorHAnsi" w:hAnsi="Calibri" w:cs="Calibri"/>
          <w:b/>
          <w:bCs/>
          <w:sz w:val="22"/>
          <w:szCs w:val="22"/>
        </w:rPr>
        <w:t>przedmiotu zamówienia Zamawiający</w:t>
      </w:r>
      <w:r w:rsidR="00646E0C">
        <w:rPr>
          <w:rFonts w:ascii="Calibri" w:eastAsiaTheme="minorHAnsi" w:hAnsi="Calibri" w:cs="Calibri"/>
          <w:b/>
          <w:bCs/>
          <w:sz w:val="22"/>
          <w:szCs w:val="22"/>
        </w:rPr>
        <w:t xml:space="preserve"> </w:t>
      </w:r>
      <w:r w:rsidR="0002515A" w:rsidRPr="00842A70">
        <w:rPr>
          <w:rFonts w:ascii="Calibri" w:eastAsiaTheme="minorHAnsi" w:hAnsi="Calibri" w:cs="Calibri"/>
          <w:b/>
          <w:bCs/>
          <w:sz w:val="22"/>
          <w:szCs w:val="22"/>
        </w:rPr>
        <w:t>przewiduje zastosowani</w:t>
      </w:r>
      <w:r w:rsidR="00842A70" w:rsidRPr="00842A70">
        <w:rPr>
          <w:rFonts w:ascii="Calibri" w:eastAsiaTheme="minorHAnsi" w:hAnsi="Calibri" w:cs="Calibri"/>
          <w:b/>
          <w:bCs/>
          <w:sz w:val="22"/>
          <w:szCs w:val="22"/>
        </w:rPr>
        <w:t>e</w:t>
      </w:r>
      <w:r w:rsidR="0002515A" w:rsidRPr="00842A70">
        <w:rPr>
          <w:rFonts w:ascii="Calibri" w:eastAsiaTheme="minorHAnsi" w:hAnsi="Calibri" w:cs="Calibri"/>
          <w:b/>
          <w:bCs/>
          <w:sz w:val="22"/>
          <w:szCs w:val="22"/>
        </w:rPr>
        <w:t xml:space="preserve"> opcji</w:t>
      </w:r>
      <w:r w:rsidR="0002515A" w:rsidRPr="00B35728">
        <w:rPr>
          <w:rFonts w:ascii="Calibri" w:eastAsiaTheme="minorHAnsi" w:hAnsi="Calibri" w:cs="Calibri"/>
          <w:b/>
          <w:bCs/>
          <w:sz w:val="22"/>
          <w:szCs w:val="22"/>
        </w:rPr>
        <w:t xml:space="preserve">, o której mowa </w:t>
      </w:r>
      <w:r w:rsidR="00506FF0">
        <w:rPr>
          <w:rFonts w:ascii="Calibri" w:eastAsiaTheme="minorHAnsi" w:hAnsi="Calibri" w:cs="Calibri"/>
          <w:b/>
          <w:bCs/>
          <w:sz w:val="22"/>
          <w:szCs w:val="22"/>
        </w:rPr>
        <w:br/>
      </w:r>
      <w:r w:rsidR="0002515A" w:rsidRPr="00B35728">
        <w:rPr>
          <w:rFonts w:ascii="Calibri" w:eastAsiaTheme="minorHAnsi" w:hAnsi="Calibri" w:cs="Calibri"/>
          <w:b/>
          <w:bCs/>
          <w:sz w:val="22"/>
          <w:szCs w:val="22"/>
        </w:rPr>
        <w:t xml:space="preserve">w art. 441 ustawy </w:t>
      </w:r>
      <w:proofErr w:type="spellStart"/>
      <w:r w:rsidR="0002515A" w:rsidRPr="00B35728">
        <w:rPr>
          <w:rFonts w:ascii="Calibri" w:eastAsiaTheme="minorHAnsi" w:hAnsi="Calibri" w:cs="Calibri"/>
          <w:b/>
          <w:bCs/>
          <w:sz w:val="22"/>
          <w:szCs w:val="22"/>
        </w:rPr>
        <w:t>Pzp</w:t>
      </w:r>
      <w:proofErr w:type="spellEnd"/>
      <w:r w:rsidR="00842A70">
        <w:rPr>
          <w:rFonts w:ascii="Calibri" w:eastAsiaTheme="minorHAnsi" w:hAnsi="Calibri" w:cs="Calibri"/>
          <w:b/>
          <w:bCs/>
          <w:sz w:val="22"/>
          <w:szCs w:val="22"/>
        </w:rPr>
        <w:t>, w zakresie opisanym w ust. 1.2. niniejszego rozdziału</w:t>
      </w:r>
      <w:r w:rsidR="0002515A" w:rsidRPr="00B35728">
        <w:rPr>
          <w:rFonts w:ascii="Calibri" w:eastAsiaTheme="minorHAnsi" w:hAnsi="Calibri" w:cs="Calibri"/>
          <w:b/>
          <w:bCs/>
          <w:sz w:val="22"/>
          <w:szCs w:val="22"/>
        </w:rPr>
        <w:t>.</w:t>
      </w:r>
    </w:p>
    <w:p w14:paraId="091A3137" w14:textId="77777777" w:rsidR="00944B08" w:rsidRDefault="0095016F" w:rsidP="00291F8D">
      <w:pPr>
        <w:pStyle w:val="Akapitzlist"/>
        <w:numPr>
          <w:ilvl w:val="0"/>
          <w:numId w:val="26"/>
        </w:numPr>
        <w:autoSpaceDE w:val="0"/>
        <w:autoSpaceDN w:val="0"/>
        <w:adjustRightInd w:val="0"/>
        <w:spacing w:line="276" w:lineRule="auto"/>
        <w:ind w:left="426" w:hanging="426"/>
        <w:rPr>
          <w:rFonts w:ascii="Calibri" w:hAnsi="Calibri" w:cs="Calibri"/>
          <w:sz w:val="22"/>
          <w:szCs w:val="22"/>
        </w:rPr>
      </w:pPr>
      <w:r w:rsidRPr="00886A84">
        <w:rPr>
          <w:rFonts w:ascii="Calibri" w:hAnsi="Calibri" w:cs="Calibri"/>
          <w:sz w:val="22"/>
          <w:szCs w:val="22"/>
        </w:rPr>
        <w:t>Zamawiający nie dopuszcza możliwości składania ofert wariantowych.</w:t>
      </w:r>
      <w:r w:rsidR="003F5297" w:rsidRPr="00886A84">
        <w:rPr>
          <w:rFonts w:ascii="Calibri" w:hAnsi="Calibri" w:cs="Calibri"/>
          <w:sz w:val="22"/>
          <w:szCs w:val="22"/>
        </w:rPr>
        <w:t xml:space="preserve"> </w:t>
      </w:r>
    </w:p>
    <w:p w14:paraId="02E98939" w14:textId="05532D47" w:rsidR="00E25602" w:rsidRPr="00E25602" w:rsidRDefault="00E25602" w:rsidP="00291F8D">
      <w:pPr>
        <w:pStyle w:val="Akapitzlist"/>
        <w:numPr>
          <w:ilvl w:val="0"/>
          <w:numId w:val="26"/>
        </w:numPr>
        <w:autoSpaceDE w:val="0"/>
        <w:autoSpaceDN w:val="0"/>
        <w:adjustRightInd w:val="0"/>
        <w:spacing w:line="276" w:lineRule="auto"/>
        <w:ind w:left="426" w:hanging="426"/>
        <w:rPr>
          <w:rFonts w:ascii="Calibri" w:hAnsi="Calibri" w:cs="Calibri"/>
          <w:sz w:val="22"/>
          <w:szCs w:val="22"/>
        </w:rPr>
      </w:pPr>
      <w:r w:rsidRPr="00F34822">
        <w:rPr>
          <w:rFonts w:asciiTheme="minorHAnsi" w:hAnsiTheme="minorHAnsi" w:cstheme="minorHAnsi"/>
          <w:sz w:val="22"/>
          <w:szCs w:val="22"/>
        </w:rPr>
        <w:t>Zamawiający nie przewiduje złożenia oferty w postaci katalogów elektronicznych</w:t>
      </w:r>
      <w:r>
        <w:rPr>
          <w:rFonts w:asciiTheme="minorHAnsi" w:hAnsiTheme="minorHAnsi" w:cstheme="minorHAnsi"/>
          <w:sz w:val="22"/>
          <w:szCs w:val="22"/>
        </w:rPr>
        <w:t>.</w:t>
      </w:r>
    </w:p>
    <w:p w14:paraId="102EB955" w14:textId="21F9F48A" w:rsidR="00E25602" w:rsidRPr="00886A84" w:rsidRDefault="00E25602" w:rsidP="00291F8D">
      <w:pPr>
        <w:pStyle w:val="Akapitzlist"/>
        <w:numPr>
          <w:ilvl w:val="0"/>
          <w:numId w:val="26"/>
        </w:numPr>
        <w:autoSpaceDE w:val="0"/>
        <w:autoSpaceDN w:val="0"/>
        <w:adjustRightInd w:val="0"/>
        <w:spacing w:line="276" w:lineRule="auto"/>
        <w:ind w:left="426" w:hanging="426"/>
        <w:rPr>
          <w:rFonts w:ascii="Calibri" w:hAnsi="Calibri" w:cs="Calibri"/>
          <w:sz w:val="22"/>
          <w:szCs w:val="22"/>
        </w:rPr>
      </w:pPr>
      <w:r w:rsidRPr="00321FC1">
        <w:rPr>
          <w:rFonts w:asciiTheme="minorHAnsi" w:hAnsiTheme="minorHAnsi" w:cstheme="minorHAnsi"/>
          <w:sz w:val="22"/>
          <w:szCs w:val="22"/>
        </w:rPr>
        <w:t>Zamawiający nie prowadzi postępowania w celu zawarcia umowy ramowej</w:t>
      </w:r>
      <w:r>
        <w:rPr>
          <w:rFonts w:asciiTheme="minorHAnsi" w:hAnsiTheme="minorHAnsi" w:cstheme="minorHAnsi"/>
          <w:sz w:val="22"/>
          <w:szCs w:val="22"/>
        </w:rPr>
        <w:t>.</w:t>
      </w:r>
    </w:p>
    <w:p w14:paraId="6AD49BD1" w14:textId="2CED3964" w:rsidR="00097635" w:rsidRPr="00886A84" w:rsidRDefault="0095016F" w:rsidP="00291F8D">
      <w:pPr>
        <w:pStyle w:val="Akapitzlist"/>
        <w:numPr>
          <w:ilvl w:val="0"/>
          <w:numId w:val="26"/>
        </w:numPr>
        <w:autoSpaceDE w:val="0"/>
        <w:autoSpaceDN w:val="0"/>
        <w:adjustRightInd w:val="0"/>
        <w:spacing w:line="276" w:lineRule="auto"/>
        <w:ind w:left="426" w:hanging="426"/>
        <w:jc w:val="both"/>
        <w:rPr>
          <w:rFonts w:ascii="Calibri" w:hAnsi="Calibri" w:cs="Calibri"/>
          <w:sz w:val="22"/>
          <w:szCs w:val="22"/>
        </w:rPr>
      </w:pPr>
      <w:r w:rsidRPr="00886A84">
        <w:rPr>
          <w:rFonts w:ascii="Calibri" w:hAnsi="Calibri" w:cs="Calibri"/>
          <w:sz w:val="22"/>
          <w:szCs w:val="22"/>
        </w:rPr>
        <w:t>Zamawiający</w:t>
      </w:r>
      <w:r w:rsidR="00AD3E8D" w:rsidRPr="00886A84">
        <w:rPr>
          <w:rFonts w:ascii="Calibri" w:hAnsi="Calibri" w:cs="Calibri"/>
          <w:sz w:val="22"/>
          <w:szCs w:val="22"/>
        </w:rPr>
        <w:t xml:space="preserve"> </w:t>
      </w:r>
      <w:r w:rsidR="003D4E3C">
        <w:rPr>
          <w:rFonts w:ascii="Calibri" w:hAnsi="Calibri" w:cs="Calibri"/>
          <w:sz w:val="22"/>
          <w:szCs w:val="22"/>
        </w:rPr>
        <w:t xml:space="preserve">nie </w:t>
      </w:r>
      <w:r w:rsidRPr="00886A84">
        <w:rPr>
          <w:rFonts w:ascii="Calibri" w:hAnsi="Calibri" w:cs="Calibri"/>
          <w:sz w:val="22"/>
          <w:szCs w:val="22"/>
        </w:rPr>
        <w:t>przewiduje możliwoś</w:t>
      </w:r>
      <w:r w:rsidR="00720B20" w:rsidRPr="00886A84">
        <w:rPr>
          <w:rFonts w:ascii="Calibri" w:hAnsi="Calibri" w:cs="Calibri"/>
          <w:sz w:val="22"/>
          <w:szCs w:val="22"/>
        </w:rPr>
        <w:t>ć</w:t>
      </w:r>
      <w:r w:rsidRPr="00886A84">
        <w:rPr>
          <w:rFonts w:ascii="Calibri" w:hAnsi="Calibri" w:cs="Calibri"/>
          <w:sz w:val="22"/>
          <w:szCs w:val="22"/>
        </w:rPr>
        <w:t xml:space="preserve"> udzielenia zamówie</w:t>
      </w:r>
      <w:r w:rsidR="00720B20" w:rsidRPr="00886A84">
        <w:rPr>
          <w:rFonts w:ascii="Calibri" w:hAnsi="Calibri" w:cs="Calibri"/>
          <w:sz w:val="22"/>
          <w:szCs w:val="22"/>
        </w:rPr>
        <w:t>nia</w:t>
      </w:r>
      <w:r w:rsidRPr="00886A84">
        <w:rPr>
          <w:rFonts w:ascii="Calibri" w:hAnsi="Calibri" w:cs="Calibri"/>
          <w:sz w:val="22"/>
          <w:szCs w:val="22"/>
        </w:rPr>
        <w:t>, o który</w:t>
      </w:r>
      <w:r w:rsidR="00B87DB9" w:rsidRPr="00886A84">
        <w:rPr>
          <w:rFonts w:ascii="Calibri" w:hAnsi="Calibri" w:cs="Calibri"/>
          <w:sz w:val="22"/>
          <w:szCs w:val="22"/>
        </w:rPr>
        <w:t>m</w:t>
      </w:r>
      <w:r w:rsidRPr="00886A84">
        <w:rPr>
          <w:rFonts w:ascii="Calibri" w:hAnsi="Calibri" w:cs="Calibri"/>
          <w:sz w:val="22"/>
          <w:szCs w:val="22"/>
        </w:rPr>
        <w:t xml:space="preserve"> mowa w </w:t>
      </w:r>
      <w:r w:rsidR="00944B08" w:rsidRPr="00886A84">
        <w:rPr>
          <w:rFonts w:ascii="Calibri" w:hAnsi="Calibri" w:cs="Calibri"/>
          <w:sz w:val="22"/>
          <w:szCs w:val="22"/>
        </w:rPr>
        <w:t xml:space="preserve">art. </w:t>
      </w:r>
      <w:r w:rsidR="00102FBD" w:rsidRPr="00886A84">
        <w:rPr>
          <w:rFonts w:ascii="Calibri" w:hAnsi="Calibri" w:cs="Calibri"/>
          <w:sz w:val="22"/>
          <w:szCs w:val="22"/>
        </w:rPr>
        <w:t>214</w:t>
      </w:r>
      <w:r w:rsidR="0008770F" w:rsidRPr="00886A84">
        <w:rPr>
          <w:rFonts w:ascii="Calibri" w:hAnsi="Calibri" w:cs="Calibri"/>
          <w:sz w:val="22"/>
          <w:szCs w:val="22"/>
        </w:rPr>
        <w:t xml:space="preserve"> ust.1 pkt </w:t>
      </w:r>
      <w:r w:rsidR="00E25602">
        <w:rPr>
          <w:rFonts w:ascii="Calibri" w:hAnsi="Calibri" w:cs="Calibri"/>
          <w:sz w:val="22"/>
          <w:szCs w:val="22"/>
        </w:rPr>
        <w:t>8</w:t>
      </w:r>
      <w:r w:rsidR="00C325A4" w:rsidRPr="00886A84">
        <w:rPr>
          <w:rFonts w:ascii="Calibri" w:hAnsi="Calibri" w:cs="Calibri"/>
          <w:sz w:val="22"/>
          <w:szCs w:val="22"/>
        </w:rPr>
        <w:t xml:space="preserve"> </w:t>
      </w:r>
      <w:r w:rsidRPr="00886A84">
        <w:rPr>
          <w:rFonts w:ascii="Calibri" w:hAnsi="Calibri" w:cs="Calibri"/>
          <w:sz w:val="22"/>
          <w:szCs w:val="22"/>
        </w:rPr>
        <w:t>ustawy PZP.</w:t>
      </w:r>
    </w:p>
    <w:p w14:paraId="1B93D9D4" w14:textId="3EB9CCAF" w:rsidR="00097635" w:rsidRPr="00886A84" w:rsidRDefault="0095016F" w:rsidP="00291F8D">
      <w:pPr>
        <w:pStyle w:val="Akapitzlist"/>
        <w:numPr>
          <w:ilvl w:val="0"/>
          <w:numId w:val="26"/>
        </w:numPr>
        <w:autoSpaceDE w:val="0"/>
        <w:autoSpaceDN w:val="0"/>
        <w:adjustRightInd w:val="0"/>
        <w:spacing w:line="276" w:lineRule="auto"/>
        <w:ind w:left="426" w:hanging="426"/>
        <w:jc w:val="both"/>
        <w:rPr>
          <w:rFonts w:ascii="Calibri" w:hAnsi="Calibri" w:cs="Calibri"/>
          <w:sz w:val="22"/>
          <w:szCs w:val="22"/>
        </w:rPr>
      </w:pPr>
      <w:r w:rsidRPr="00886A84">
        <w:rPr>
          <w:rFonts w:ascii="Calibri" w:hAnsi="Calibri" w:cs="Calibri"/>
          <w:sz w:val="22"/>
          <w:szCs w:val="22"/>
        </w:rPr>
        <w:t xml:space="preserve">Zamawiający nie zastrzega obowiązku osobistego wykonania </w:t>
      </w:r>
      <w:r w:rsidRPr="00886A84">
        <w:rPr>
          <w:rFonts w:ascii="Calibri" w:eastAsiaTheme="minorEastAsia" w:hAnsi="Calibri" w:cs="Calibri"/>
          <w:sz w:val="22"/>
          <w:szCs w:val="22"/>
        </w:rPr>
        <w:t>przez Wykonawcę</w:t>
      </w:r>
      <w:r w:rsidR="007C41BA" w:rsidRPr="00886A84">
        <w:rPr>
          <w:rFonts w:ascii="Calibri" w:eastAsiaTheme="minorEastAsia" w:hAnsi="Calibri" w:cs="Calibri"/>
          <w:sz w:val="22"/>
          <w:szCs w:val="22"/>
        </w:rPr>
        <w:t xml:space="preserve"> kluczowych części</w:t>
      </w:r>
      <w:r w:rsidRPr="00886A84">
        <w:rPr>
          <w:rFonts w:ascii="Calibri" w:eastAsiaTheme="minorEastAsia" w:hAnsi="Calibri" w:cs="Calibri"/>
          <w:sz w:val="22"/>
          <w:szCs w:val="22"/>
        </w:rPr>
        <w:t xml:space="preserve"> </w:t>
      </w:r>
      <w:r w:rsidRPr="00886A84">
        <w:rPr>
          <w:rFonts w:ascii="Calibri" w:eastAsiaTheme="minorEastAsia" w:hAnsi="Calibri" w:cs="Calibri"/>
          <w:bCs/>
          <w:sz w:val="22"/>
          <w:szCs w:val="22"/>
        </w:rPr>
        <w:t>zamówienia.</w:t>
      </w:r>
    </w:p>
    <w:p w14:paraId="273D799F" w14:textId="04A1496F" w:rsidR="00097635" w:rsidRPr="00886A84" w:rsidRDefault="00874B3E" w:rsidP="00291F8D">
      <w:pPr>
        <w:pStyle w:val="Akapitzlist"/>
        <w:numPr>
          <w:ilvl w:val="0"/>
          <w:numId w:val="26"/>
        </w:numPr>
        <w:autoSpaceDE w:val="0"/>
        <w:autoSpaceDN w:val="0"/>
        <w:adjustRightInd w:val="0"/>
        <w:spacing w:line="276" w:lineRule="auto"/>
        <w:ind w:left="426" w:hanging="426"/>
        <w:jc w:val="both"/>
        <w:rPr>
          <w:rFonts w:ascii="Calibri" w:hAnsi="Calibri" w:cs="Calibri"/>
          <w:sz w:val="22"/>
          <w:szCs w:val="22"/>
        </w:rPr>
      </w:pPr>
      <w:r w:rsidRPr="00886A84">
        <w:rPr>
          <w:rFonts w:ascii="Calibri" w:hAnsi="Calibri" w:cs="Calibri"/>
          <w:sz w:val="22"/>
          <w:szCs w:val="22"/>
        </w:rPr>
        <w:t xml:space="preserve">Wykonawca może powierzyć </w:t>
      </w:r>
      <w:r w:rsidR="00E010FA" w:rsidRPr="00886A84">
        <w:rPr>
          <w:rFonts w:ascii="Calibri" w:hAnsi="Calibri" w:cs="Calibri"/>
          <w:sz w:val="22"/>
          <w:szCs w:val="22"/>
        </w:rPr>
        <w:t xml:space="preserve">wykonanie części zamówienia podwykonawcy. </w:t>
      </w:r>
      <w:r w:rsidR="0095016F" w:rsidRPr="00886A84">
        <w:rPr>
          <w:rFonts w:ascii="Calibri" w:hAnsi="Calibri" w:cs="Calibri"/>
          <w:sz w:val="22"/>
          <w:szCs w:val="22"/>
        </w:rPr>
        <w:t xml:space="preserve">Zamawiający żąda wskazania przez </w:t>
      </w:r>
      <w:r w:rsidR="00FC73D0" w:rsidRPr="00886A84">
        <w:rPr>
          <w:rFonts w:ascii="Calibri" w:hAnsi="Calibri" w:cs="Calibri"/>
          <w:sz w:val="22"/>
          <w:szCs w:val="22"/>
        </w:rPr>
        <w:t>W</w:t>
      </w:r>
      <w:r w:rsidR="0095016F" w:rsidRPr="00886A84">
        <w:rPr>
          <w:rFonts w:ascii="Calibri" w:hAnsi="Calibri" w:cs="Calibri"/>
          <w:sz w:val="22"/>
          <w:szCs w:val="22"/>
        </w:rPr>
        <w:t xml:space="preserve">ykonawcę części zamówienia, </w:t>
      </w:r>
      <w:r w:rsidR="0059436B" w:rsidRPr="00886A84">
        <w:rPr>
          <w:rFonts w:ascii="Calibri" w:hAnsi="Calibri" w:cs="Calibri"/>
          <w:sz w:val="22"/>
          <w:szCs w:val="22"/>
        </w:rPr>
        <w:t>której</w:t>
      </w:r>
      <w:r w:rsidR="0095016F" w:rsidRPr="00886A84">
        <w:rPr>
          <w:rFonts w:ascii="Calibri" w:hAnsi="Calibri" w:cs="Calibri"/>
          <w:sz w:val="22"/>
          <w:szCs w:val="22"/>
        </w:rPr>
        <w:t xml:space="preserve"> wykonanie zamierza powierzyć </w:t>
      </w:r>
      <w:r w:rsidR="0059436B" w:rsidRPr="00886A84">
        <w:rPr>
          <w:rFonts w:ascii="Calibri" w:hAnsi="Calibri" w:cs="Calibri"/>
          <w:sz w:val="22"/>
          <w:szCs w:val="22"/>
        </w:rPr>
        <w:t>podwykona</w:t>
      </w:r>
      <w:r w:rsidR="005735B9" w:rsidRPr="00886A84">
        <w:rPr>
          <w:rFonts w:ascii="Calibri" w:hAnsi="Calibri" w:cs="Calibri"/>
          <w:sz w:val="22"/>
          <w:szCs w:val="22"/>
        </w:rPr>
        <w:t>w</w:t>
      </w:r>
      <w:r w:rsidR="0059436B" w:rsidRPr="00886A84">
        <w:rPr>
          <w:rFonts w:ascii="Calibri" w:hAnsi="Calibri" w:cs="Calibri"/>
          <w:sz w:val="22"/>
          <w:szCs w:val="22"/>
        </w:rPr>
        <w:t>stwo</w:t>
      </w:r>
      <w:r w:rsidR="0095016F" w:rsidRPr="00886A84">
        <w:rPr>
          <w:rFonts w:ascii="Calibri" w:hAnsi="Calibri" w:cs="Calibri"/>
          <w:sz w:val="22"/>
          <w:szCs w:val="22"/>
        </w:rPr>
        <w:t xml:space="preserve"> i podania przez </w:t>
      </w:r>
      <w:r w:rsidR="004830FF" w:rsidRPr="00886A84">
        <w:rPr>
          <w:rFonts w:ascii="Calibri" w:hAnsi="Calibri" w:cs="Calibri"/>
          <w:sz w:val="22"/>
          <w:szCs w:val="22"/>
        </w:rPr>
        <w:t>W</w:t>
      </w:r>
      <w:r w:rsidR="0095016F" w:rsidRPr="00886A84">
        <w:rPr>
          <w:rFonts w:ascii="Calibri" w:hAnsi="Calibri" w:cs="Calibri"/>
          <w:sz w:val="22"/>
          <w:szCs w:val="22"/>
        </w:rPr>
        <w:t xml:space="preserve">ykonawcę firm </w:t>
      </w:r>
      <w:r w:rsidR="001E6A6F" w:rsidRPr="001E6A6F">
        <w:rPr>
          <w:rFonts w:ascii="Calibri" w:hAnsi="Calibri" w:cs="Calibri"/>
          <w:sz w:val="22"/>
          <w:szCs w:val="22"/>
        </w:rPr>
        <w:t>tych podwykonawców o ile są znane na tym etapie postępowania.</w:t>
      </w:r>
    </w:p>
    <w:p w14:paraId="590FCDA3" w14:textId="7E6C033E" w:rsidR="000B3F2C" w:rsidRPr="00886A84" w:rsidRDefault="00E05122" w:rsidP="00291F8D">
      <w:pPr>
        <w:pStyle w:val="Akapitzlist"/>
        <w:numPr>
          <w:ilvl w:val="0"/>
          <w:numId w:val="26"/>
        </w:numPr>
        <w:autoSpaceDE w:val="0"/>
        <w:autoSpaceDN w:val="0"/>
        <w:adjustRightInd w:val="0"/>
        <w:spacing w:line="276" w:lineRule="auto"/>
        <w:ind w:left="426" w:hanging="426"/>
        <w:jc w:val="both"/>
        <w:rPr>
          <w:rFonts w:ascii="Calibri" w:hAnsi="Calibri" w:cs="Calibri"/>
          <w:sz w:val="22"/>
          <w:szCs w:val="22"/>
        </w:rPr>
      </w:pPr>
      <w:r w:rsidRPr="00886A84">
        <w:rPr>
          <w:rFonts w:ascii="Calibri" w:hAnsi="Calibri" w:cs="Calibri"/>
          <w:sz w:val="22"/>
          <w:szCs w:val="22"/>
        </w:rPr>
        <w:t xml:space="preserve">Zamawiający nie przeprowadził </w:t>
      </w:r>
      <w:r w:rsidR="00761F90" w:rsidRPr="00886A84">
        <w:rPr>
          <w:rFonts w:ascii="Calibri" w:hAnsi="Calibri" w:cs="Calibri"/>
          <w:sz w:val="22"/>
          <w:szCs w:val="22"/>
        </w:rPr>
        <w:t xml:space="preserve">wstępnych </w:t>
      </w:r>
      <w:r w:rsidRPr="00886A84">
        <w:rPr>
          <w:rFonts w:ascii="Calibri" w:hAnsi="Calibri" w:cs="Calibri"/>
          <w:sz w:val="22"/>
          <w:szCs w:val="22"/>
        </w:rPr>
        <w:t xml:space="preserve">konsultacji </w:t>
      </w:r>
      <w:r w:rsidR="00761F90" w:rsidRPr="00886A84">
        <w:rPr>
          <w:rFonts w:ascii="Calibri" w:hAnsi="Calibri" w:cs="Calibri"/>
          <w:sz w:val="22"/>
          <w:szCs w:val="22"/>
        </w:rPr>
        <w:t>rynkowych.</w:t>
      </w:r>
    </w:p>
    <w:p w14:paraId="631BCF1F" w14:textId="2DFB063B" w:rsidR="00A35461" w:rsidRPr="00886A84" w:rsidRDefault="00A318C7" w:rsidP="00291F8D">
      <w:pPr>
        <w:pStyle w:val="Akapitzlist"/>
        <w:numPr>
          <w:ilvl w:val="0"/>
          <w:numId w:val="26"/>
        </w:numPr>
        <w:autoSpaceDE w:val="0"/>
        <w:autoSpaceDN w:val="0"/>
        <w:adjustRightInd w:val="0"/>
        <w:spacing w:line="276" w:lineRule="auto"/>
        <w:ind w:left="426" w:hanging="426"/>
        <w:jc w:val="both"/>
        <w:rPr>
          <w:rFonts w:ascii="Calibri" w:hAnsi="Calibri" w:cs="Calibri"/>
          <w:bCs/>
          <w:sz w:val="22"/>
          <w:szCs w:val="22"/>
        </w:rPr>
      </w:pPr>
      <w:r w:rsidRPr="00886A84">
        <w:rPr>
          <w:rFonts w:ascii="Calibri" w:hAnsi="Calibri" w:cs="Calibri"/>
          <w:sz w:val="22"/>
          <w:szCs w:val="22"/>
        </w:rPr>
        <w:t xml:space="preserve">Zamawiający nie przewiduje </w:t>
      </w:r>
      <w:r w:rsidR="008B60D4" w:rsidRPr="00886A84">
        <w:rPr>
          <w:rFonts w:ascii="Calibri" w:hAnsi="Calibri" w:cs="Calibri"/>
          <w:sz w:val="22"/>
          <w:szCs w:val="22"/>
        </w:rPr>
        <w:t xml:space="preserve">odbycia </w:t>
      </w:r>
      <w:r w:rsidR="00C90DF5" w:rsidRPr="00886A84">
        <w:rPr>
          <w:rFonts w:ascii="Calibri" w:hAnsi="Calibri" w:cs="Calibri"/>
          <w:sz w:val="22"/>
          <w:szCs w:val="22"/>
        </w:rPr>
        <w:t>wizji lokalnej</w:t>
      </w:r>
      <w:r w:rsidR="008B60D4" w:rsidRPr="00886A84">
        <w:rPr>
          <w:rFonts w:ascii="Calibri" w:hAnsi="Calibri" w:cs="Calibri"/>
          <w:sz w:val="22"/>
          <w:szCs w:val="22"/>
        </w:rPr>
        <w:t xml:space="preserve"> przez Wykonawcę i </w:t>
      </w:r>
      <w:r w:rsidR="00D27E2B" w:rsidRPr="00886A84">
        <w:rPr>
          <w:rFonts w:ascii="Calibri" w:hAnsi="Calibri" w:cs="Calibri"/>
          <w:sz w:val="22"/>
          <w:szCs w:val="22"/>
        </w:rPr>
        <w:t>sprawdzenia przez niego dokumentów niezbędnych do realizacji zamówienia</w:t>
      </w:r>
      <w:r w:rsidR="008B60D4" w:rsidRPr="00886A84">
        <w:rPr>
          <w:rFonts w:ascii="Calibri" w:hAnsi="Calibri" w:cs="Calibri"/>
          <w:sz w:val="22"/>
          <w:szCs w:val="22"/>
        </w:rPr>
        <w:t>.</w:t>
      </w:r>
    </w:p>
    <w:p w14:paraId="568E8F44" w14:textId="15BCF08B" w:rsidR="0082651F" w:rsidRDefault="00BF0332" w:rsidP="00291F8D">
      <w:pPr>
        <w:pStyle w:val="Akapitzlist"/>
        <w:numPr>
          <w:ilvl w:val="0"/>
          <w:numId w:val="26"/>
        </w:numPr>
        <w:autoSpaceDE w:val="0"/>
        <w:autoSpaceDN w:val="0"/>
        <w:adjustRightInd w:val="0"/>
        <w:spacing w:line="276" w:lineRule="auto"/>
        <w:ind w:left="426" w:hanging="426"/>
        <w:jc w:val="both"/>
        <w:rPr>
          <w:rFonts w:ascii="Calibri" w:hAnsi="Calibri" w:cs="Calibri"/>
          <w:sz w:val="22"/>
          <w:szCs w:val="22"/>
        </w:rPr>
      </w:pPr>
      <w:r w:rsidRPr="00886A84">
        <w:rPr>
          <w:rFonts w:ascii="Calibri" w:hAnsi="Calibri" w:cs="Calibri"/>
          <w:sz w:val="22"/>
          <w:szCs w:val="22"/>
        </w:rPr>
        <w:t>Zamawiający nie określa dodatkowych wymagań związanych z zatrudnianiem osób, o których mowa w</w:t>
      </w:r>
      <w:r w:rsidR="00776E79" w:rsidRPr="00886A84">
        <w:rPr>
          <w:rFonts w:ascii="Calibri" w:hAnsi="Calibri" w:cs="Calibri"/>
          <w:sz w:val="22"/>
          <w:szCs w:val="22"/>
        </w:rPr>
        <w:t> </w:t>
      </w:r>
      <w:r w:rsidRPr="00886A84">
        <w:rPr>
          <w:rFonts w:ascii="Calibri" w:hAnsi="Calibri" w:cs="Calibri"/>
          <w:sz w:val="22"/>
          <w:szCs w:val="22"/>
        </w:rPr>
        <w:t xml:space="preserve">art. 96 ust. 2 pkt 2 </w:t>
      </w:r>
      <w:r w:rsidR="00776E79" w:rsidRPr="00886A84">
        <w:rPr>
          <w:rFonts w:ascii="Calibri" w:hAnsi="Calibri" w:cs="Calibri"/>
          <w:sz w:val="22"/>
          <w:szCs w:val="22"/>
        </w:rPr>
        <w:t xml:space="preserve">ustawy </w:t>
      </w:r>
      <w:r w:rsidRPr="00886A84">
        <w:rPr>
          <w:rFonts w:ascii="Calibri" w:hAnsi="Calibri" w:cs="Calibri"/>
          <w:sz w:val="22"/>
          <w:szCs w:val="22"/>
        </w:rPr>
        <w:t>PZP</w:t>
      </w:r>
      <w:r w:rsidR="00776E79" w:rsidRPr="00886A84">
        <w:rPr>
          <w:rFonts w:ascii="Calibri" w:hAnsi="Calibri" w:cs="Calibri"/>
          <w:sz w:val="22"/>
          <w:szCs w:val="22"/>
        </w:rPr>
        <w:t>.</w:t>
      </w:r>
    </w:p>
    <w:p w14:paraId="3D68ED6C" w14:textId="57861790" w:rsidR="00E63143" w:rsidRPr="00886A84" w:rsidRDefault="00E63143" w:rsidP="00291F8D">
      <w:pPr>
        <w:pStyle w:val="Akapitzlist"/>
        <w:numPr>
          <w:ilvl w:val="0"/>
          <w:numId w:val="26"/>
        </w:numPr>
        <w:autoSpaceDE w:val="0"/>
        <w:autoSpaceDN w:val="0"/>
        <w:adjustRightInd w:val="0"/>
        <w:spacing w:line="276" w:lineRule="auto"/>
        <w:ind w:left="426" w:hanging="426"/>
        <w:jc w:val="both"/>
        <w:rPr>
          <w:rFonts w:ascii="Calibri" w:hAnsi="Calibri" w:cs="Calibri"/>
          <w:sz w:val="22"/>
          <w:szCs w:val="22"/>
        </w:rPr>
      </w:pPr>
      <w:r w:rsidRPr="00E63143">
        <w:rPr>
          <w:rFonts w:ascii="Calibri" w:hAnsi="Calibri" w:cs="Calibri"/>
          <w:sz w:val="22"/>
          <w:szCs w:val="22"/>
        </w:rPr>
        <w:t xml:space="preserve">Zamawiający przeprowadził wstępne konsultacje rynkowe. Dokumenty dotyczące wstępnych konsultacji rynkowych, w tym protokół, dostępne są na stronie internetowej Zamawiającego pod </w:t>
      </w:r>
      <w:r w:rsidRPr="00E63143">
        <w:rPr>
          <w:rFonts w:ascii="Calibri" w:hAnsi="Calibri" w:cs="Calibri"/>
          <w:sz w:val="22"/>
          <w:szCs w:val="22"/>
        </w:rPr>
        <w:lastRenderedPageBreak/>
        <w:t>linkiem: </w:t>
      </w:r>
      <w:r>
        <w:rPr>
          <w:rFonts w:ascii="Calibri" w:hAnsi="Calibri" w:cs="Calibri"/>
          <w:sz w:val="22"/>
          <w:szCs w:val="22"/>
        </w:rPr>
        <w:t xml:space="preserve"> </w:t>
      </w:r>
      <w:r w:rsidR="00350343" w:rsidRPr="00350343">
        <w:rPr>
          <w:rFonts w:ascii="Calibri" w:hAnsi="Calibri" w:cs="Calibri"/>
          <w:sz w:val="22"/>
          <w:szCs w:val="22"/>
        </w:rPr>
        <w:t>https://cez.gov.pl/pl/zamowienia/zamowienia-publiczne/informacja-o-zamiarze-przeprowadzenia-wstepnych-konsultacji-1</w:t>
      </w:r>
      <w:hyperlink r:id="rId13" w:tgtFrame="_blank" w:tooltip="https://cez.gov.pl/pl/zamowienia/zamowienia-publiczne/informacja-o-zamiarze-przeprowadzenia-wstepnych-konsultacji-1" w:history="1"/>
    </w:p>
    <w:p w14:paraId="2B9F4AAF" w14:textId="0E0FEE2C" w:rsidR="0095016F" w:rsidRPr="00886A84" w:rsidRDefault="00A35B88" w:rsidP="00842A70">
      <w:pPr>
        <w:pStyle w:val="csioz"/>
        <w:spacing w:before="240"/>
        <w:rPr>
          <w:rFonts w:ascii="Calibri" w:hAnsi="Calibri" w:cs="Calibri"/>
        </w:rPr>
      </w:pPr>
      <w:r w:rsidRPr="00886A84">
        <w:rPr>
          <w:rFonts w:ascii="Calibri" w:hAnsi="Calibri" w:cs="Calibri"/>
        </w:rPr>
        <w:t>I</w:t>
      </w:r>
      <w:r w:rsidR="0095016F" w:rsidRPr="00886A84">
        <w:rPr>
          <w:rFonts w:ascii="Calibri" w:hAnsi="Calibri" w:cs="Calibri"/>
        </w:rPr>
        <w:t>V.</w:t>
      </w:r>
      <w:r w:rsidR="0095016F" w:rsidRPr="00886A84">
        <w:rPr>
          <w:rFonts w:ascii="Calibri" w:hAnsi="Calibri" w:cs="Calibri"/>
        </w:rPr>
        <w:tab/>
        <w:t>Termin wykonania zamówienia.</w:t>
      </w:r>
    </w:p>
    <w:p w14:paraId="2DF6BFCF" w14:textId="03831B64" w:rsidR="00027D63" w:rsidRPr="00027D63" w:rsidRDefault="000052CE" w:rsidP="00027D63">
      <w:pPr>
        <w:pStyle w:val="Tekstpodstawowy"/>
        <w:spacing w:before="120" w:after="240" w:line="276" w:lineRule="auto"/>
        <w:rPr>
          <w:rFonts w:asciiTheme="minorHAnsi" w:hAnsiTheme="minorHAnsi" w:cstheme="minorHAnsi"/>
          <w:bCs/>
          <w:color w:val="000000" w:themeColor="text1"/>
        </w:rPr>
      </w:pPr>
      <w:r w:rsidRPr="006741D1">
        <w:rPr>
          <w:rFonts w:asciiTheme="minorHAnsi" w:hAnsiTheme="minorHAnsi" w:cstheme="minorHAnsi"/>
          <w:b w:val="0"/>
          <w:szCs w:val="22"/>
        </w:rPr>
        <w:t xml:space="preserve">Zamawiający wymaga realizacji zamówienia </w:t>
      </w:r>
      <w:r w:rsidRPr="00321FC1">
        <w:rPr>
          <w:rFonts w:asciiTheme="minorHAnsi" w:hAnsiTheme="minorHAnsi" w:cstheme="minorHAnsi"/>
          <w:b w:val="0"/>
          <w:szCs w:val="22"/>
        </w:rPr>
        <w:t xml:space="preserve">w terminie </w:t>
      </w:r>
      <w:r w:rsidR="0054271B" w:rsidRPr="0054271B">
        <w:rPr>
          <w:rFonts w:asciiTheme="minorHAnsi" w:hAnsiTheme="minorHAnsi" w:cstheme="minorHAnsi"/>
          <w:bCs/>
          <w:color w:val="000000" w:themeColor="text1"/>
        </w:rPr>
        <w:t xml:space="preserve">do </w:t>
      </w:r>
      <w:r w:rsidR="00842A70" w:rsidRPr="00842A70">
        <w:rPr>
          <w:rFonts w:asciiTheme="minorHAnsi" w:eastAsia="Lucida Grande" w:hAnsiTheme="minorHAnsi" w:cstheme="minorHAnsi"/>
          <w:bCs/>
          <w:szCs w:val="22"/>
        </w:rPr>
        <w:t>120 dni od daty zawarcia Umowy, lecz nie później niż do 31 marca 2026 r.  (</w:t>
      </w:r>
      <w:r w:rsidR="00A23E79">
        <w:rPr>
          <w:rFonts w:asciiTheme="minorHAnsi" w:eastAsia="Lucida Grande" w:hAnsiTheme="minorHAnsi" w:cstheme="minorHAnsi"/>
          <w:bCs/>
          <w:szCs w:val="22"/>
        </w:rPr>
        <w:t>T</w:t>
      </w:r>
      <w:r w:rsidR="00842A70" w:rsidRPr="00842A70">
        <w:rPr>
          <w:rFonts w:asciiTheme="minorHAnsi" w:eastAsia="Lucida Grande" w:hAnsiTheme="minorHAnsi" w:cstheme="minorHAnsi"/>
          <w:bCs/>
          <w:szCs w:val="22"/>
        </w:rPr>
        <w:t xml:space="preserve">ermin </w:t>
      </w:r>
      <w:r w:rsidR="00A23E79">
        <w:rPr>
          <w:rFonts w:asciiTheme="minorHAnsi" w:eastAsia="Lucida Grande" w:hAnsiTheme="minorHAnsi" w:cstheme="minorHAnsi"/>
          <w:bCs/>
          <w:szCs w:val="22"/>
        </w:rPr>
        <w:t xml:space="preserve">realizacji </w:t>
      </w:r>
      <w:r w:rsidR="00842A70" w:rsidRPr="00842A70">
        <w:rPr>
          <w:rFonts w:asciiTheme="minorHAnsi" w:eastAsia="Lucida Grande" w:hAnsiTheme="minorHAnsi" w:cstheme="minorHAnsi"/>
          <w:bCs/>
          <w:szCs w:val="22"/>
        </w:rPr>
        <w:t>stanowi kryterium oceny ofert)</w:t>
      </w:r>
      <w:r w:rsidR="00027D63" w:rsidRPr="00027D63">
        <w:rPr>
          <w:rFonts w:asciiTheme="minorHAnsi" w:eastAsia="Lucida Grande" w:hAnsiTheme="minorHAnsi" w:cstheme="minorHAnsi"/>
          <w:b w:val="0"/>
          <w:szCs w:val="22"/>
        </w:rPr>
        <w:t>.</w:t>
      </w:r>
    </w:p>
    <w:p w14:paraId="0097E7E1" w14:textId="3D7708F1" w:rsidR="0095016F" w:rsidRPr="00886A84" w:rsidRDefault="0095016F" w:rsidP="007E63C8">
      <w:pPr>
        <w:pStyle w:val="csioz"/>
        <w:rPr>
          <w:rFonts w:ascii="Calibri" w:hAnsi="Calibri" w:cs="Calibri"/>
        </w:rPr>
      </w:pPr>
      <w:r w:rsidRPr="00886A84">
        <w:rPr>
          <w:rFonts w:ascii="Calibri" w:hAnsi="Calibri" w:cs="Calibri"/>
        </w:rPr>
        <w:t xml:space="preserve">V. </w:t>
      </w:r>
      <w:r w:rsidRPr="00886A84">
        <w:rPr>
          <w:rFonts w:ascii="Calibri" w:hAnsi="Calibri" w:cs="Calibri"/>
        </w:rPr>
        <w:tab/>
        <w:t>Warunki udziału w postępowaniu.</w:t>
      </w:r>
    </w:p>
    <w:p w14:paraId="5EA75025" w14:textId="1E4BA86A" w:rsidR="0095016F" w:rsidRPr="00C40354" w:rsidRDefault="00282589" w:rsidP="00291F8D">
      <w:pPr>
        <w:pStyle w:val="Akapitzlist"/>
        <w:numPr>
          <w:ilvl w:val="0"/>
          <w:numId w:val="38"/>
        </w:numPr>
        <w:spacing w:before="120" w:line="276" w:lineRule="auto"/>
        <w:jc w:val="both"/>
        <w:rPr>
          <w:rFonts w:ascii="Calibri" w:hAnsi="Calibri" w:cs="Calibri"/>
          <w:sz w:val="22"/>
          <w:szCs w:val="22"/>
        </w:rPr>
      </w:pPr>
      <w:r w:rsidRPr="00C40354">
        <w:rPr>
          <w:rFonts w:ascii="Calibri" w:hAnsi="Calibri" w:cs="Calibri"/>
          <w:sz w:val="22"/>
          <w:szCs w:val="22"/>
        </w:rPr>
        <w:t xml:space="preserve">O </w:t>
      </w:r>
      <w:r w:rsidR="0095016F" w:rsidRPr="00C40354">
        <w:rPr>
          <w:rFonts w:ascii="Calibri" w:hAnsi="Calibri" w:cs="Calibri"/>
          <w:sz w:val="22"/>
          <w:szCs w:val="22"/>
        </w:rPr>
        <w:t>udzielenie zamówienia mogą ubiegać się Wykonawcy, którzy</w:t>
      </w:r>
      <w:r w:rsidR="00DB3AB1" w:rsidRPr="00C40354">
        <w:rPr>
          <w:rFonts w:ascii="Calibri" w:hAnsi="Calibri" w:cs="Calibri"/>
          <w:sz w:val="22"/>
          <w:szCs w:val="22"/>
        </w:rPr>
        <w:t xml:space="preserve"> spełniają warunki udziału w postępowaniu dotyczące:</w:t>
      </w:r>
    </w:p>
    <w:p w14:paraId="28BFB43A" w14:textId="609CEE88" w:rsidR="00696781" w:rsidRPr="00C40354" w:rsidRDefault="00A70BCB" w:rsidP="00291F8D">
      <w:pPr>
        <w:pStyle w:val="Akapitzlist"/>
        <w:numPr>
          <w:ilvl w:val="1"/>
          <w:numId w:val="38"/>
        </w:numPr>
        <w:tabs>
          <w:tab w:val="left" w:pos="851"/>
          <w:tab w:val="left" w:pos="993"/>
        </w:tabs>
        <w:spacing w:line="276" w:lineRule="auto"/>
        <w:jc w:val="both"/>
        <w:rPr>
          <w:rFonts w:ascii="Calibri" w:hAnsi="Calibri" w:cs="Calibri"/>
          <w:b/>
          <w:sz w:val="22"/>
          <w:szCs w:val="22"/>
        </w:rPr>
      </w:pPr>
      <w:r w:rsidRPr="00C40354">
        <w:rPr>
          <w:rFonts w:ascii="Calibri" w:hAnsi="Calibri" w:cs="Calibri"/>
          <w:b/>
          <w:sz w:val="22"/>
          <w:szCs w:val="22"/>
        </w:rPr>
        <w:t>zdolności do występowania w obrocie gospodarczym</w:t>
      </w:r>
    </w:p>
    <w:p w14:paraId="7F77C626" w14:textId="30F98B7A" w:rsidR="00E21044" w:rsidRPr="00C40354" w:rsidRDefault="00E21044" w:rsidP="007E63C8">
      <w:pPr>
        <w:tabs>
          <w:tab w:val="left" w:pos="851"/>
          <w:tab w:val="left" w:pos="993"/>
        </w:tabs>
        <w:spacing w:after="0" w:line="276" w:lineRule="auto"/>
        <w:ind w:left="1224"/>
        <w:rPr>
          <w:rFonts w:cs="Calibri"/>
        </w:rPr>
      </w:pPr>
      <w:r w:rsidRPr="00C40354">
        <w:rPr>
          <w:rFonts w:cs="Calibri"/>
        </w:rPr>
        <w:t>Zamawiający nie opisuje i nie wyznacza szczegółowego warunku w tym zakresie</w:t>
      </w:r>
    </w:p>
    <w:p w14:paraId="04B44E78" w14:textId="49F81251" w:rsidR="0095016F" w:rsidRPr="00C40354" w:rsidRDefault="0095016F" w:rsidP="00291F8D">
      <w:pPr>
        <w:pStyle w:val="Akapitzlist"/>
        <w:numPr>
          <w:ilvl w:val="1"/>
          <w:numId w:val="38"/>
        </w:numPr>
        <w:tabs>
          <w:tab w:val="left" w:pos="851"/>
          <w:tab w:val="left" w:pos="993"/>
        </w:tabs>
        <w:spacing w:line="276" w:lineRule="auto"/>
        <w:jc w:val="both"/>
        <w:rPr>
          <w:rFonts w:ascii="Calibri" w:hAnsi="Calibri" w:cs="Calibri"/>
          <w:b/>
          <w:sz w:val="22"/>
          <w:szCs w:val="22"/>
        </w:rPr>
      </w:pPr>
      <w:r w:rsidRPr="00C40354">
        <w:rPr>
          <w:rFonts w:ascii="Calibri" w:hAnsi="Calibri" w:cs="Calibri"/>
          <w:b/>
          <w:sz w:val="22"/>
          <w:szCs w:val="22"/>
        </w:rPr>
        <w:t xml:space="preserve">uprawnień do prowadzenia określonej działalności </w:t>
      </w:r>
      <w:r w:rsidR="00A70BCB" w:rsidRPr="00C40354">
        <w:rPr>
          <w:rFonts w:ascii="Calibri" w:hAnsi="Calibri" w:cs="Calibri"/>
          <w:b/>
          <w:sz w:val="22"/>
          <w:szCs w:val="22"/>
        </w:rPr>
        <w:t xml:space="preserve">gospodarczej </w:t>
      </w:r>
      <w:r w:rsidR="0037518D" w:rsidRPr="00C40354">
        <w:rPr>
          <w:rFonts w:ascii="Calibri" w:hAnsi="Calibri" w:cs="Calibri"/>
          <w:b/>
          <w:sz w:val="22"/>
          <w:szCs w:val="22"/>
        </w:rPr>
        <w:t xml:space="preserve">lub </w:t>
      </w:r>
      <w:r w:rsidRPr="00C40354">
        <w:rPr>
          <w:rFonts w:ascii="Calibri" w:hAnsi="Calibri" w:cs="Calibri"/>
          <w:b/>
          <w:sz w:val="22"/>
          <w:szCs w:val="22"/>
        </w:rPr>
        <w:t>zawodowej, o ile wynika to z</w:t>
      </w:r>
      <w:r w:rsidR="00416D46" w:rsidRPr="00C40354">
        <w:rPr>
          <w:rFonts w:ascii="Calibri" w:hAnsi="Calibri" w:cs="Calibri"/>
          <w:b/>
          <w:sz w:val="22"/>
          <w:szCs w:val="22"/>
        </w:rPr>
        <w:t> </w:t>
      </w:r>
      <w:r w:rsidRPr="00C40354">
        <w:rPr>
          <w:rFonts w:ascii="Calibri" w:hAnsi="Calibri" w:cs="Calibri"/>
          <w:b/>
          <w:sz w:val="22"/>
          <w:szCs w:val="22"/>
        </w:rPr>
        <w:t>odrębnych przepisów:</w:t>
      </w:r>
    </w:p>
    <w:p w14:paraId="1432F6FC" w14:textId="0942DBE9" w:rsidR="0095016F" w:rsidRPr="004F340C" w:rsidRDefault="00776795" w:rsidP="007E63C8">
      <w:pPr>
        <w:pStyle w:val="Akapitzlist"/>
        <w:tabs>
          <w:tab w:val="left" w:pos="851"/>
          <w:tab w:val="left" w:pos="1134"/>
        </w:tabs>
        <w:spacing w:line="276" w:lineRule="auto"/>
        <w:ind w:left="1224"/>
        <w:jc w:val="both"/>
        <w:rPr>
          <w:rFonts w:ascii="Calibri" w:hAnsi="Calibri" w:cs="Calibri"/>
          <w:sz w:val="22"/>
          <w:szCs w:val="22"/>
        </w:rPr>
      </w:pPr>
      <w:r w:rsidRPr="00E9747E">
        <w:rPr>
          <w:rFonts w:asciiTheme="minorHAnsi" w:hAnsiTheme="minorHAnsi" w:cstheme="minorHAnsi"/>
          <w:sz w:val="22"/>
          <w:szCs w:val="22"/>
        </w:rPr>
        <w:t>Zamawiający wymaga posiadania uprawnień do świadczenia Usług zgodnie z obowiązującymi przepisami prawa, w szczególności ustawy z dnia 1</w:t>
      </w:r>
      <w:r w:rsidR="00262C87" w:rsidRPr="004F340C">
        <w:rPr>
          <w:rFonts w:asciiTheme="minorHAnsi" w:hAnsiTheme="minorHAnsi" w:cstheme="minorHAnsi"/>
          <w:sz w:val="22"/>
          <w:szCs w:val="22"/>
        </w:rPr>
        <w:t>6</w:t>
      </w:r>
      <w:r w:rsidRPr="00E9747E">
        <w:rPr>
          <w:rFonts w:asciiTheme="minorHAnsi" w:hAnsiTheme="minorHAnsi" w:cstheme="minorHAnsi"/>
          <w:sz w:val="22"/>
          <w:szCs w:val="22"/>
        </w:rPr>
        <w:t xml:space="preserve"> lipca 2024 r. Prawo telekomunikacyjne (</w:t>
      </w:r>
      <w:proofErr w:type="spellStart"/>
      <w:r w:rsidRPr="00E9747E">
        <w:rPr>
          <w:rFonts w:asciiTheme="minorHAnsi" w:hAnsiTheme="minorHAnsi" w:cstheme="minorHAnsi"/>
          <w:sz w:val="22"/>
          <w:szCs w:val="22"/>
        </w:rPr>
        <w:t>t.j</w:t>
      </w:r>
      <w:proofErr w:type="spellEnd"/>
      <w:r w:rsidRPr="00E9747E">
        <w:rPr>
          <w:rFonts w:asciiTheme="minorHAnsi" w:hAnsiTheme="minorHAnsi" w:cstheme="minorHAnsi"/>
          <w:sz w:val="22"/>
          <w:szCs w:val="22"/>
        </w:rPr>
        <w:t xml:space="preserve">. Dz. U. z 2024 r. poz. </w:t>
      </w:r>
      <w:r w:rsidR="00262C87" w:rsidRPr="00E9747E">
        <w:rPr>
          <w:rFonts w:asciiTheme="minorHAnsi" w:hAnsiTheme="minorHAnsi" w:cstheme="minorHAnsi"/>
          <w:sz w:val="22"/>
          <w:szCs w:val="22"/>
        </w:rPr>
        <w:t xml:space="preserve">34, 731, 834, </w:t>
      </w:r>
      <w:r w:rsidRPr="00E9747E">
        <w:rPr>
          <w:rFonts w:asciiTheme="minorHAnsi" w:hAnsiTheme="minorHAnsi" w:cstheme="minorHAnsi"/>
          <w:sz w:val="22"/>
          <w:szCs w:val="22"/>
        </w:rPr>
        <w:t>122</w:t>
      </w:r>
      <w:r w:rsidR="00262C87" w:rsidRPr="004F340C">
        <w:rPr>
          <w:rFonts w:asciiTheme="minorHAnsi" w:hAnsiTheme="minorHAnsi" w:cstheme="minorHAnsi"/>
          <w:sz w:val="22"/>
          <w:szCs w:val="22"/>
        </w:rPr>
        <w:t>2</w:t>
      </w:r>
      <w:r w:rsidRPr="00E9747E">
        <w:rPr>
          <w:rFonts w:asciiTheme="minorHAnsi" w:hAnsiTheme="minorHAnsi" w:cstheme="minorHAnsi"/>
          <w:sz w:val="22"/>
          <w:szCs w:val="22"/>
        </w:rPr>
        <w:t xml:space="preserve"> z </w:t>
      </w:r>
      <w:proofErr w:type="spellStart"/>
      <w:r w:rsidRPr="00E9747E">
        <w:rPr>
          <w:rFonts w:asciiTheme="minorHAnsi" w:hAnsiTheme="minorHAnsi" w:cstheme="minorHAnsi"/>
          <w:sz w:val="22"/>
          <w:szCs w:val="22"/>
        </w:rPr>
        <w:t>późn</w:t>
      </w:r>
      <w:proofErr w:type="spellEnd"/>
      <w:r w:rsidRPr="00E9747E">
        <w:rPr>
          <w:rFonts w:asciiTheme="minorHAnsi" w:hAnsiTheme="minorHAnsi" w:cstheme="minorHAnsi"/>
          <w:sz w:val="22"/>
          <w:szCs w:val="22"/>
        </w:rPr>
        <w:t>. zm.).</w:t>
      </w:r>
    </w:p>
    <w:p w14:paraId="521A5EAF" w14:textId="1DDC043B" w:rsidR="00776795" w:rsidRPr="00262C87" w:rsidRDefault="00776795" w:rsidP="007E63C8">
      <w:pPr>
        <w:pStyle w:val="Akapitzlist"/>
        <w:tabs>
          <w:tab w:val="left" w:pos="851"/>
          <w:tab w:val="left" w:pos="1134"/>
        </w:tabs>
        <w:spacing w:line="276" w:lineRule="auto"/>
        <w:ind w:left="1224"/>
        <w:jc w:val="both"/>
        <w:rPr>
          <w:rFonts w:ascii="Calibri" w:hAnsi="Calibri" w:cs="Calibri"/>
          <w:sz w:val="22"/>
          <w:szCs w:val="22"/>
        </w:rPr>
      </w:pPr>
      <w:r w:rsidRPr="00E9747E">
        <w:rPr>
          <w:rFonts w:asciiTheme="minorHAnsi" w:hAnsiTheme="minorHAnsi" w:cstheme="minorHAnsi"/>
          <w:sz w:val="22"/>
          <w:szCs w:val="22"/>
        </w:rPr>
        <w:t xml:space="preserve">Wykonawca spełni warunek jeżeli wykaże, że posiada </w:t>
      </w:r>
      <w:r w:rsidRPr="00E9747E">
        <w:rPr>
          <w:rFonts w:asciiTheme="minorHAnsi" w:hAnsiTheme="minorHAnsi" w:cstheme="minorHAnsi"/>
          <w:b/>
          <w:bCs/>
          <w:sz w:val="22"/>
          <w:szCs w:val="22"/>
        </w:rPr>
        <w:t>aktualny wpis</w:t>
      </w:r>
      <w:r w:rsidRPr="00E9747E">
        <w:rPr>
          <w:rFonts w:asciiTheme="minorHAnsi" w:hAnsiTheme="minorHAnsi" w:cstheme="minorHAnsi"/>
          <w:sz w:val="22"/>
          <w:szCs w:val="22"/>
        </w:rPr>
        <w:t xml:space="preserve"> do Rejestru Operatorów Telekomunikacyjnych prowadzony przez Prezesa Urzędu Komunikacji Elektronicznej oraz wpis do rejestru przedsiębiorców telekomunikacyjnych, o którym mowa w art. 10 ustawy z dnia 12 lipca 2024 r. Prawo telekomunikacyjne.</w:t>
      </w:r>
    </w:p>
    <w:p w14:paraId="0239ED87" w14:textId="77777777" w:rsidR="0095016F" w:rsidRPr="00C40354" w:rsidRDefault="0095016F" w:rsidP="00291F8D">
      <w:pPr>
        <w:pStyle w:val="Akapitzlist"/>
        <w:numPr>
          <w:ilvl w:val="1"/>
          <w:numId w:val="38"/>
        </w:numPr>
        <w:tabs>
          <w:tab w:val="left" w:pos="851"/>
          <w:tab w:val="left" w:pos="993"/>
        </w:tabs>
        <w:spacing w:line="276" w:lineRule="auto"/>
        <w:jc w:val="both"/>
        <w:rPr>
          <w:rFonts w:ascii="Calibri" w:hAnsi="Calibri" w:cs="Calibri"/>
          <w:b/>
          <w:sz w:val="22"/>
          <w:szCs w:val="22"/>
        </w:rPr>
      </w:pPr>
      <w:r w:rsidRPr="00C40354">
        <w:rPr>
          <w:rFonts w:ascii="Calibri" w:hAnsi="Calibri" w:cs="Calibri"/>
          <w:b/>
          <w:sz w:val="22"/>
          <w:szCs w:val="22"/>
        </w:rPr>
        <w:t>sytuacji ekonomicznej lub finansowej.</w:t>
      </w:r>
    </w:p>
    <w:p w14:paraId="4B0D0585" w14:textId="77777777" w:rsidR="00CF720E" w:rsidRPr="00C40354" w:rsidRDefault="00CF720E" w:rsidP="007E63C8">
      <w:pPr>
        <w:pStyle w:val="Akapitzlist"/>
        <w:tabs>
          <w:tab w:val="left" w:pos="851"/>
          <w:tab w:val="left" w:pos="1134"/>
        </w:tabs>
        <w:spacing w:line="276" w:lineRule="auto"/>
        <w:ind w:left="360" w:firstLine="916"/>
        <w:jc w:val="both"/>
        <w:rPr>
          <w:rFonts w:ascii="Calibri" w:hAnsi="Calibri" w:cs="Calibri"/>
          <w:sz w:val="22"/>
          <w:szCs w:val="22"/>
        </w:rPr>
      </w:pPr>
      <w:r w:rsidRPr="00C40354">
        <w:rPr>
          <w:rFonts w:ascii="Calibri" w:hAnsi="Calibri" w:cs="Calibri"/>
          <w:sz w:val="22"/>
          <w:szCs w:val="22"/>
        </w:rPr>
        <w:t>Zamawiający nie opisuje i nie wyznacza szczegółowego warunku w tym zakresie.</w:t>
      </w:r>
    </w:p>
    <w:p w14:paraId="5AD2A058" w14:textId="77777777" w:rsidR="00F177A8" w:rsidRPr="00C40354" w:rsidRDefault="0095016F" w:rsidP="00F177A8">
      <w:pPr>
        <w:pStyle w:val="Akapitzlist"/>
        <w:numPr>
          <w:ilvl w:val="1"/>
          <w:numId w:val="38"/>
        </w:numPr>
        <w:tabs>
          <w:tab w:val="left" w:pos="851"/>
          <w:tab w:val="left" w:pos="993"/>
        </w:tabs>
        <w:spacing w:line="276" w:lineRule="auto"/>
        <w:jc w:val="both"/>
        <w:rPr>
          <w:rFonts w:ascii="Calibri" w:hAnsi="Calibri" w:cs="Calibri"/>
          <w:b/>
          <w:bCs/>
          <w:sz w:val="22"/>
          <w:szCs w:val="22"/>
        </w:rPr>
      </w:pPr>
      <w:r w:rsidRPr="00C40354">
        <w:rPr>
          <w:rFonts w:ascii="Calibri" w:hAnsi="Calibri" w:cs="Calibri"/>
          <w:b/>
          <w:bCs/>
          <w:sz w:val="22"/>
          <w:szCs w:val="22"/>
        </w:rPr>
        <w:t>zdolności technicznej lub zawodowej.</w:t>
      </w:r>
    </w:p>
    <w:p w14:paraId="59B873E0" w14:textId="4BFA493A" w:rsidR="00F177A8" w:rsidRPr="00C40354" w:rsidRDefault="00F177A8" w:rsidP="00F177A8">
      <w:pPr>
        <w:pStyle w:val="Akapitzlist"/>
        <w:tabs>
          <w:tab w:val="left" w:pos="851"/>
          <w:tab w:val="left" w:pos="993"/>
        </w:tabs>
        <w:spacing w:line="276" w:lineRule="auto"/>
        <w:ind w:left="792"/>
        <w:jc w:val="both"/>
        <w:rPr>
          <w:rFonts w:ascii="Calibri" w:hAnsi="Calibri" w:cs="Calibri"/>
          <w:b/>
          <w:bCs/>
          <w:sz w:val="22"/>
          <w:szCs w:val="22"/>
        </w:rPr>
      </w:pPr>
      <w:r w:rsidRPr="00C40354">
        <w:rPr>
          <w:rFonts w:asciiTheme="minorHAnsi" w:hAnsiTheme="minorHAnsi" w:cs="Arial"/>
          <w:sz w:val="22"/>
          <w:szCs w:val="22"/>
        </w:rPr>
        <w:t>Wykonawca spełni warunek, jeżeli:</w:t>
      </w:r>
    </w:p>
    <w:p w14:paraId="508E6D41" w14:textId="7D022160" w:rsidR="00F90C4C" w:rsidRPr="00C40354" w:rsidRDefault="00F90C4C" w:rsidP="00F177A8">
      <w:pPr>
        <w:pStyle w:val="Akapitzlist"/>
        <w:numPr>
          <w:ilvl w:val="2"/>
          <w:numId w:val="38"/>
        </w:numPr>
        <w:tabs>
          <w:tab w:val="left" w:pos="851"/>
          <w:tab w:val="left" w:pos="993"/>
        </w:tabs>
        <w:spacing w:line="276" w:lineRule="auto"/>
        <w:jc w:val="both"/>
        <w:rPr>
          <w:rFonts w:ascii="Calibri" w:hAnsi="Calibri" w:cs="Calibri"/>
          <w:b/>
          <w:bCs/>
          <w:sz w:val="22"/>
          <w:szCs w:val="22"/>
        </w:rPr>
      </w:pPr>
      <w:r w:rsidRPr="00C40354">
        <w:rPr>
          <w:rFonts w:asciiTheme="minorHAnsi" w:hAnsiTheme="minorHAnsi" w:cs="Arial"/>
          <w:sz w:val="22"/>
          <w:szCs w:val="22"/>
        </w:rPr>
        <w:t xml:space="preserve">wykaże </w:t>
      </w:r>
      <w:r w:rsidRPr="00C40354">
        <w:rPr>
          <w:rFonts w:asciiTheme="minorHAnsi" w:hAnsiTheme="minorHAnsi" w:cstheme="minorHAnsi"/>
          <w:sz w:val="22"/>
          <w:szCs w:val="22"/>
        </w:rPr>
        <w:t xml:space="preserve">w wykazie wykonanych dostaw, a w przypadku świadczeń powtarzających się lub ciągłych </w:t>
      </w:r>
      <w:r w:rsidRPr="00C40354">
        <w:rPr>
          <w:rFonts w:asciiTheme="minorHAnsi" w:hAnsiTheme="minorHAnsi" w:cstheme="minorHAnsi"/>
          <w:b/>
          <w:bCs/>
          <w:sz w:val="22"/>
          <w:szCs w:val="22"/>
        </w:rPr>
        <w:t>również wykonywanych*</w:t>
      </w:r>
      <w:r w:rsidRPr="00C40354">
        <w:rPr>
          <w:rFonts w:asciiTheme="minorHAnsi" w:hAnsiTheme="minorHAnsi" w:cstheme="minorHAnsi"/>
          <w:sz w:val="22"/>
          <w:szCs w:val="22"/>
        </w:rPr>
        <w:t>, że w okresie ostatnich 3 lat przed upływem terminu składania ofert – a jeżeli okres prowadzenia działalności przez Wykonawcę jest krótszy, w tym okresie – należycie wykonał:</w:t>
      </w:r>
    </w:p>
    <w:p w14:paraId="1E60DABC" w14:textId="3AAE5445" w:rsidR="00AB084F" w:rsidRPr="00C40354" w:rsidRDefault="00AB084F" w:rsidP="00F177A8">
      <w:pPr>
        <w:pStyle w:val="Akapitzlist"/>
        <w:numPr>
          <w:ilvl w:val="3"/>
          <w:numId w:val="38"/>
        </w:numPr>
        <w:tabs>
          <w:tab w:val="left" w:pos="851"/>
          <w:tab w:val="left" w:pos="993"/>
        </w:tabs>
        <w:spacing w:line="276" w:lineRule="auto"/>
        <w:jc w:val="both"/>
        <w:rPr>
          <w:rFonts w:ascii="Calibri" w:hAnsi="Calibri" w:cs="Calibri"/>
          <w:b/>
          <w:bCs/>
          <w:sz w:val="22"/>
          <w:szCs w:val="22"/>
        </w:rPr>
      </w:pPr>
      <w:r w:rsidRPr="00C40354">
        <w:rPr>
          <w:rFonts w:asciiTheme="minorHAnsi" w:hAnsiTheme="minorHAnsi" w:cstheme="minorHAnsi"/>
          <w:b/>
          <w:bCs/>
          <w:sz w:val="22"/>
          <w:szCs w:val="22"/>
        </w:rPr>
        <w:t>co najmniej jedno zamówienie</w:t>
      </w:r>
      <w:r w:rsidRPr="00C40354">
        <w:rPr>
          <w:rFonts w:asciiTheme="minorHAnsi" w:hAnsiTheme="minorHAnsi" w:cstheme="minorHAnsi"/>
          <w:sz w:val="22"/>
          <w:szCs w:val="22"/>
        </w:rPr>
        <w:t xml:space="preserve"> o wartości nie mniejszej niż </w:t>
      </w:r>
      <w:r w:rsidR="00D70E97">
        <w:rPr>
          <w:rFonts w:asciiTheme="minorHAnsi" w:hAnsiTheme="minorHAnsi" w:cstheme="minorHAnsi"/>
          <w:b/>
          <w:bCs/>
          <w:sz w:val="22"/>
          <w:szCs w:val="22"/>
        </w:rPr>
        <w:t>4</w:t>
      </w:r>
      <w:r w:rsidRPr="00C40354">
        <w:rPr>
          <w:rFonts w:asciiTheme="minorHAnsi" w:hAnsiTheme="minorHAnsi" w:cs="Arial"/>
          <w:b/>
          <w:bCs/>
          <w:color w:val="000000" w:themeColor="text1"/>
          <w:sz w:val="22"/>
          <w:szCs w:val="22"/>
        </w:rPr>
        <w:t xml:space="preserve">00 000,00 </w:t>
      </w:r>
      <w:r w:rsidRPr="00C40354">
        <w:rPr>
          <w:rFonts w:asciiTheme="minorHAnsi" w:hAnsiTheme="minorHAnsi" w:cs="Arial"/>
          <w:b/>
          <w:bCs/>
          <w:sz w:val="22"/>
          <w:szCs w:val="22"/>
        </w:rPr>
        <w:t xml:space="preserve">zł brutto </w:t>
      </w:r>
      <w:r w:rsidRPr="00C40354">
        <w:rPr>
          <w:rFonts w:asciiTheme="minorHAnsi" w:hAnsiTheme="minorHAnsi" w:cs="Arial"/>
          <w:sz w:val="22"/>
          <w:szCs w:val="22"/>
        </w:rPr>
        <w:t>każde,</w:t>
      </w:r>
      <w:r w:rsidRPr="00C40354">
        <w:rPr>
          <w:rFonts w:asciiTheme="minorHAnsi" w:hAnsiTheme="minorHAnsi" w:cs="Arial"/>
          <w:b/>
          <w:bCs/>
          <w:sz w:val="22"/>
          <w:szCs w:val="22"/>
        </w:rPr>
        <w:t xml:space="preserve"> </w:t>
      </w:r>
      <w:r w:rsidRPr="00C40354">
        <w:rPr>
          <w:rFonts w:asciiTheme="minorHAnsi" w:hAnsiTheme="minorHAnsi" w:cs="Arial"/>
          <w:sz w:val="22"/>
          <w:szCs w:val="22"/>
        </w:rPr>
        <w:t xml:space="preserve">lub dwa zamówienia o wartości nie mniejszej niż </w:t>
      </w:r>
      <w:r w:rsidR="00D70E97">
        <w:rPr>
          <w:rFonts w:asciiTheme="minorHAnsi" w:hAnsiTheme="minorHAnsi" w:cs="Arial"/>
          <w:b/>
          <w:bCs/>
          <w:sz w:val="22"/>
          <w:szCs w:val="22"/>
        </w:rPr>
        <w:t>2</w:t>
      </w:r>
      <w:r w:rsidR="00F90C4C" w:rsidRPr="00C40354">
        <w:rPr>
          <w:rFonts w:asciiTheme="minorHAnsi" w:hAnsiTheme="minorHAnsi" w:cs="Arial"/>
          <w:b/>
          <w:bCs/>
          <w:sz w:val="22"/>
          <w:szCs w:val="22"/>
        </w:rPr>
        <w:t>0</w:t>
      </w:r>
      <w:r w:rsidRPr="00C40354">
        <w:rPr>
          <w:rFonts w:asciiTheme="minorHAnsi" w:hAnsiTheme="minorHAnsi" w:cs="Arial"/>
          <w:b/>
          <w:bCs/>
          <w:sz w:val="22"/>
          <w:szCs w:val="22"/>
        </w:rPr>
        <w:t>0 000,00 zł brutto każde</w:t>
      </w:r>
      <w:r w:rsidRPr="00C40354">
        <w:rPr>
          <w:rFonts w:asciiTheme="minorHAnsi" w:hAnsiTheme="minorHAnsi" w:cs="Arial"/>
          <w:sz w:val="22"/>
          <w:szCs w:val="22"/>
        </w:rPr>
        <w:t>, obejmujące swoim zakresem dostawę</w:t>
      </w:r>
      <w:r w:rsidR="00F90C4C" w:rsidRPr="00C40354">
        <w:rPr>
          <w:rFonts w:asciiTheme="minorHAnsi" w:hAnsiTheme="minorHAnsi" w:cs="Arial"/>
          <w:sz w:val="22"/>
          <w:szCs w:val="22"/>
        </w:rPr>
        <w:t xml:space="preserve"> rozwiązania </w:t>
      </w:r>
      <w:proofErr w:type="spellStart"/>
      <w:r w:rsidR="00F90C4C" w:rsidRPr="00C40354">
        <w:rPr>
          <w:rFonts w:asciiTheme="minorHAnsi" w:hAnsiTheme="minorHAnsi" w:cs="Arial"/>
          <w:sz w:val="22"/>
          <w:szCs w:val="22"/>
        </w:rPr>
        <w:t>VoiceBot</w:t>
      </w:r>
      <w:proofErr w:type="spellEnd"/>
      <w:r w:rsidR="00F90C4C" w:rsidRPr="00C40354">
        <w:rPr>
          <w:rFonts w:asciiTheme="minorHAnsi" w:hAnsiTheme="minorHAnsi" w:cs="Arial"/>
          <w:sz w:val="22"/>
          <w:szCs w:val="22"/>
        </w:rPr>
        <w:t>-a w obszarze usług medycznych, który realizował min. potwierdzanie wizyt w skali min. 100 000 rocznie  oraz umożliwiał umówienie się na wizytę pacjentowi</w:t>
      </w:r>
      <w:r w:rsidR="00F177A8" w:rsidRPr="00C40354">
        <w:rPr>
          <w:rFonts w:asciiTheme="minorHAnsi" w:hAnsiTheme="minorHAnsi" w:cstheme="minorHAnsi"/>
          <w:bCs/>
          <w:sz w:val="22"/>
          <w:szCs w:val="22"/>
        </w:rPr>
        <w:t>;</w:t>
      </w:r>
    </w:p>
    <w:p w14:paraId="018ADB40" w14:textId="0455CDAE" w:rsidR="00F177A8" w:rsidRPr="00C40354" w:rsidRDefault="00F177A8" w:rsidP="00F177A8">
      <w:pPr>
        <w:tabs>
          <w:tab w:val="left" w:pos="993"/>
        </w:tabs>
        <w:spacing w:line="276" w:lineRule="auto"/>
        <w:ind w:left="1701"/>
        <w:rPr>
          <w:rFonts w:cs="Calibri"/>
          <w:b/>
          <w:bCs/>
        </w:rPr>
      </w:pPr>
      <w:r w:rsidRPr="00C40354">
        <w:rPr>
          <w:rFonts w:asciiTheme="minorHAnsi" w:hAnsiTheme="minorHAnsi" w:cstheme="minorHAnsi"/>
          <w:b/>
          <w:bCs/>
          <w:color w:val="000000"/>
        </w:rPr>
        <w:t xml:space="preserve">* </w:t>
      </w:r>
      <w:r w:rsidRPr="00C40354">
        <w:rPr>
          <w:rFonts w:asciiTheme="minorHAnsi" w:hAnsiTheme="minorHAnsi" w:cstheme="minorHAnsi"/>
          <w:color w:val="000000"/>
        </w:rPr>
        <w:t>Jeżeli zamówienie, o którym mowa powyżej jest wykonywane nadal, wartość wykonanej/zrealizowanej części zamówienia do upływu terminu składania ofert nie może być niższa niż wartość wskazana powyżej.</w:t>
      </w:r>
    </w:p>
    <w:p w14:paraId="59E6CCEB" w14:textId="6B6D5C0A" w:rsidR="00F177A8" w:rsidRPr="00C40354" w:rsidRDefault="00F177A8" w:rsidP="00F177A8">
      <w:pPr>
        <w:tabs>
          <w:tab w:val="left" w:pos="851"/>
          <w:tab w:val="left" w:pos="993"/>
        </w:tabs>
        <w:spacing w:line="276" w:lineRule="auto"/>
        <w:ind w:left="720"/>
        <w:rPr>
          <w:rFonts w:cs="Calibri"/>
          <w:b/>
        </w:rPr>
      </w:pPr>
      <w:r w:rsidRPr="00C40354">
        <w:rPr>
          <w:rFonts w:cs="Calibri"/>
          <w:b/>
        </w:rPr>
        <w:t>oraz</w:t>
      </w:r>
    </w:p>
    <w:p w14:paraId="6B30530B" w14:textId="77777777" w:rsidR="00F177A8" w:rsidRPr="00C40354" w:rsidRDefault="00F177A8" w:rsidP="00F177A8">
      <w:pPr>
        <w:pStyle w:val="Akapitzlist"/>
        <w:numPr>
          <w:ilvl w:val="3"/>
          <w:numId w:val="38"/>
        </w:numPr>
        <w:tabs>
          <w:tab w:val="left" w:pos="851"/>
          <w:tab w:val="left" w:pos="993"/>
        </w:tabs>
        <w:spacing w:line="276" w:lineRule="auto"/>
        <w:jc w:val="both"/>
        <w:rPr>
          <w:rFonts w:ascii="Calibri" w:hAnsi="Calibri" w:cs="Calibri"/>
          <w:b/>
          <w:bCs/>
          <w:sz w:val="22"/>
          <w:szCs w:val="22"/>
        </w:rPr>
      </w:pPr>
      <w:r w:rsidRPr="00C40354">
        <w:rPr>
          <w:rFonts w:ascii="Calibri" w:hAnsi="Calibri" w:cs="Calibri"/>
          <w:b/>
          <w:bCs/>
          <w:sz w:val="22"/>
          <w:szCs w:val="22"/>
        </w:rPr>
        <w:lastRenderedPageBreak/>
        <w:t>co najmniej jedno zamówienie w zakresie implementacji, uruchomienia i świadczenia usług głosowych HESC (116/118) lub AUS (19xyz).</w:t>
      </w:r>
    </w:p>
    <w:p w14:paraId="5DC78058" w14:textId="264A2759" w:rsidR="00F177A8" w:rsidRPr="00226FE9" w:rsidRDefault="00226FE9" w:rsidP="00226FE9">
      <w:pPr>
        <w:pStyle w:val="Akapitzlist"/>
        <w:tabs>
          <w:tab w:val="left" w:pos="851"/>
          <w:tab w:val="left" w:pos="993"/>
        </w:tabs>
        <w:spacing w:before="120" w:after="120" w:line="276" w:lineRule="auto"/>
        <w:ind w:left="709"/>
        <w:jc w:val="both"/>
        <w:rPr>
          <w:rFonts w:ascii="Calibri" w:hAnsi="Calibri" w:cs="Calibri"/>
          <w:b/>
          <w:bCs/>
          <w:sz w:val="22"/>
          <w:szCs w:val="22"/>
          <w:u w:val="single"/>
        </w:rPr>
      </w:pPr>
      <w:r>
        <w:rPr>
          <w:rFonts w:ascii="Calibri" w:hAnsi="Calibri" w:cs="Calibri"/>
          <w:b/>
          <w:bCs/>
          <w:sz w:val="22"/>
          <w:szCs w:val="22"/>
          <w:u w:val="single"/>
        </w:rPr>
        <w:t>UWAGA:</w:t>
      </w:r>
      <w:r w:rsidR="00F177A8" w:rsidRPr="00226FE9">
        <w:rPr>
          <w:rFonts w:ascii="Calibri" w:hAnsi="Calibri" w:cs="Calibri"/>
          <w:b/>
          <w:bCs/>
          <w:sz w:val="22"/>
          <w:szCs w:val="22"/>
          <w:u w:val="single"/>
        </w:rPr>
        <w:t xml:space="preserve"> </w:t>
      </w:r>
      <w:r w:rsidR="00F177A8" w:rsidRPr="00226FE9">
        <w:rPr>
          <w:rFonts w:ascii="Calibri" w:hAnsi="Calibri" w:cs="Calibri"/>
          <w:sz w:val="22"/>
          <w:szCs w:val="22"/>
          <w:u w:val="single"/>
        </w:rPr>
        <w:t xml:space="preserve">Jeżeli </w:t>
      </w:r>
      <w:r w:rsidRPr="00226FE9">
        <w:rPr>
          <w:rFonts w:ascii="Calibri" w:hAnsi="Calibri" w:cs="Calibri"/>
          <w:sz w:val="22"/>
          <w:szCs w:val="22"/>
          <w:u w:val="single"/>
        </w:rPr>
        <w:t xml:space="preserve">którekolwiek ze wskazanych wyżej </w:t>
      </w:r>
      <w:r w:rsidR="00F177A8" w:rsidRPr="00226FE9">
        <w:rPr>
          <w:rFonts w:ascii="Calibri" w:hAnsi="Calibri" w:cs="Calibri"/>
          <w:sz w:val="22"/>
          <w:szCs w:val="22"/>
          <w:u w:val="single"/>
        </w:rPr>
        <w:t>zamówie</w:t>
      </w:r>
      <w:r w:rsidRPr="00226FE9">
        <w:rPr>
          <w:rFonts w:ascii="Calibri" w:hAnsi="Calibri" w:cs="Calibri"/>
          <w:sz w:val="22"/>
          <w:szCs w:val="22"/>
          <w:u w:val="single"/>
        </w:rPr>
        <w:t>ń</w:t>
      </w:r>
      <w:r w:rsidR="00F177A8" w:rsidRPr="00226FE9">
        <w:rPr>
          <w:rFonts w:ascii="Calibri" w:hAnsi="Calibri" w:cs="Calibri"/>
          <w:sz w:val="22"/>
          <w:szCs w:val="22"/>
          <w:u w:val="single"/>
        </w:rPr>
        <w:t xml:space="preserve"> jest nadal wykonywane, to okres  zrealizowanej części zamówienia do upływu terminu składania ofert musi wynosić co najmniej 6 miesięcy.</w:t>
      </w:r>
    </w:p>
    <w:p w14:paraId="2F063333" w14:textId="63155433" w:rsidR="00F177A8" w:rsidRPr="00E16E36" w:rsidRDefault="00F177A8" w:rsidP="00F177A8">
      <w:pPr>
        <w:pStyle w:val="Akapitzlist"/>
        <w:numPr>
          <w:ilvl w:val="2"/>
          <w:numId w:val="38"/>
        </w:numPr>
        <w:tabs>
          <w:tab w:val="left" w:pos="851"/>
          <w:tab w:val="left" w:pos="993"/>
        </w:tabs>
        <w:spacing w:line="276" w:lineRule="auto"/>
        <w:jc w:val="both"/>
        <w:rPr>
          <w:rFonts w:ascii="Calibri" w:hAnsi="Calibri" w:cs="Calibri"/>
          <w:b/>
          <w:bCs/>
          <w:sz w:val="22"/>
          <w:szCs w:val="22"/>
        </w:rPr>
      </w:pPr>
      <w:r w:rsidRPr="00E16E36">
        <w:rPr>
          <w:rFonts w:asciiTheme="minorHAnsi" w:hAnsiTheme="minorHAnsi" w:cstheme="minorHAnsi"/>
          <w:bCs/>
          <w:sz w:val="22"/>
          <w:szCs w:val="22"/>
        </w:rPr>
        <w:t>potwierdzi, że posiada Certyfikat potwierdzający wdrożenie i stosowanie systemu zarządzania bezpieczeństwem informacji PN-EN ISO/IEC 27001:2023 lub równoważny w zakresie wymagań dotyczących wdrożenia i stosowania systemu zarządzania bezpieczeństwem informacji, co najmniej w odniesieniu do projektowania, wdrażania i utrzymywania systemów i oprogramowania oraz świadczenia usług telekomunikacyjnych.</w:t>
      </w:r>
    </w:p>
    <w:p w14:paraId="34AA2ECF" w14:textId="72AB0F07" w:rsidR="00F177A8" w:rsidRPr="00C40354" w:rsidRDefault="00F177A8" w:rsidP="00F177A8">
      <w:pPr>
        <w:pStyle w:val="Akapitzlist"/>
        <w:numPr>
          <w:ilvl w:val="2"/>
          <w:numId w:val="38"/>
        </w:numPr>
        <w:tabs>
          <w:tab w:val="left" w:pos="851"/>
          <w:tab w:val="left" w:pos="993"/>
        </w:tabs>
        <w:spacing w:line="276" w:lineRule="auto"/>
        <w:jc w:val="both"/>
        <w:rPr>
          <w:rFonts w:ascii="Calibri" w:hAnsi="Calibri" w:cs="Calibri"/>
          <w:b/>
          <w:bCs/>
          <w:sz w:val="22"/>
          <w:szCs w:val="22"/>
        </w:rPr>
      </w:pPr>
      <w:r w:rsidRPr="00C40354">
        <w:rPr>
          <w:rFonts w:asciiTheme="minorHAnsi" w:hAnsiTheme="minorHAnsi" w:cs="Arial"/>
          <w:sz w:val="22"/>
          <w:szCs w:val="22"/>
        </w:rPr>
        <w:t xml:space="preserve">wykaże </w:t>
      </w:r>
      <w:r w:rsidRPr="00C40354">
        <w:rPr>
          <w:rFonts w:asciiTheme="minorHAnsi" w:hAnsiTheme="minorHAnsi" w:cstheme="minorHAnsi"/>
          <w:sz w:val="22"/>
          <w:szCs w:val="22"/>
        </w:rPr>
        <w:t xml:space="preserve">w wykazie osób, </w:t>
      </w:r>
      <w:r w:rsidRPr="00C40354">
        <w:rPr>
          <w:rFonts w:asciiTheme="minorHAnsi" w:eastAsia="Aptos" w:hAnsiTheme="minorHAnsi" w:cstheme="minorHAnsi"/>
          <w:sz w:val="22"/>
          <w:szCs w:val="22"/>
        </w:rPr>
        <w:t>że dysponuje następującymi osobami, które będą uczestniczyć w realizacji zamówienia:</w:t>
      </w:r>
    </w:p>
    <w:tbl>
      <w:tblPr>
        <w:tblStyle w:val="Tabela-Siatka"/>
        <w:tblW w:w="9874" w:type="dxa"/>
        <w:tblInd w:w="-147" w:type="dxa"/>
        <w:tblLook w:val="04A0" w:firstRow="1" w:lastRow="0" w:firstColumn="1" w:lastColumn="0" w:noHBand="0" w:noVBand="1"/>
      </w:tblPr>
      <w:tblGrid>
        <w:gridCol w:w="486"/>
        <w:gridCol w:w="1546"/>
        <w:gridCol w:w="5765"/>
        <w:gridCol w:w="2077"/>
      </w:tblGrid>
      <w:tr w:rsidR="001D085D" w:rsidRPr="00E95E88" w14:paraId="78BC270A" w14:textId="77777777" w:rsidTr="001D085D">
        <w:tc>
          <w:tcPr>
            <w:tcW w:w="486" w:type="dxa"/>
            <w:vAlign w:val="center"/>
          </w:tcPr>
          <w:p w14:paraId="0BF8EAE9" w14:textId="2A34764F"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Lp.</w:t>
            </w:r>
          </w:p>
        </w:tc>
        <w:tc>
          <w:tcPr>
            <w:tcW w:w="1546" w:type="dxa"/>
            <w:vAlign w:val="center"/>
          </w:tcPr>
          <w:p w14:paraId="0E041E08" w14:textId="7792F228"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Nazwa pełnionej roli</w:t>
            </w:r>
          </w:p>
        </w:tc>
        <w:tc>
          <w:tcPr>
            <w:tcW w:w="5765" w:type="dxa"/>
            <w:vAlign w:val="center"/>
          </w:tcPr>
          <w:p w14:paraId="6758A24B" w14:textId="7785C3C9"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Wymagane minimalne kompetencje</w:t>
            </w:r>
          </w:p>
        </w:tc>
        <w:tc>
          <w:tcPr>
            <w:tcW w:w="2077" w:type="dxa"/>
            <w:vAlign w:val="center"/>
          </w:tcPr>
          <w:p w14:paraId="4E56F32F" w14:textId="3F08EF20"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Liczba wymaganych osób</w:t>
            </w:r>
          </w:p>
        </w:tc>
      </w:tr>
      <w:tr w:rsidR="001D085D" w:rsidRPr="00E95E88" w14:paraId="1CE41664" w14:textId="77777777" w:rsidTr="001D085D">
        <w:tc>
          <w:tcPr>
            <w:tcW w:w="486" w:type="dxa"/>
            <w:vAlign w:val="center"/>
          </w:tcPr>
          <w:p w14:paraId="1C28769E" w14:textId="49930BFE"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1</w:t>
            </w:r>
          </w:p>
        </w:tc>
        <w:tc>
          <w:tcPr>
            <w:tcW w:w="1546" w:type="dxa"/>
            <w:vAlign w:val="center"/>
          </w:tcPr>
          <w:p w14:paraId="6E290C33" w14:textId="72C963D1"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eastAsia="Aptos" w:hAnsiTheme="minorHAnsi" w:cstheme="minorHAnsi"/>
                <w:sz w:val="22"/>
                <w:szCs w:val="22"/>
                <w:lang w:val="pl-PL"/>
              </w:rPr>
              <w:t>Kierownik projektu</w:t>
            </w:r>
          </w:p>
        </w:tc>
        <w:tc>
          <w:tcPr>
            <w:tcW w:w="5765" w:type="dxa"/>
            <w:vAlign w:val="center"/>
          </w:tcPr>
          <w:p w14:paraId="227D94E5" w14:textId="77777777" w:rsidR="001D085D" w:rsidRPr="00E95E88" w:rsidRDefault="001D085D" w:rsidP="008652D9">
            <w:pPr>
              <w:pStyle w:val="Akapitzlist"/>
              <w:numPr>
                <w:ilvl w:val="0"/>
                <w:numId w:val="63"/>
              </w:numPr>
              <w:spacing w:before="240" w:after="120" w:line="276" w:lineRule="auto"/>
              <w:ind w:left="312"/>
              <w:contextualSpacing/>
              <w:rPr>
                <w:rFonts w:asciiTheme="minorHAnsi" w:eastAsia="Aptos" w:hAnsiTheme="minorHAnsi" w:cstheme="minorHAnsi"/>
                <w:sz w:val="22"/>
                <w:szCs w:val="22"/>
                <w:lang w:val="pl-PL"/>
              </w:rPr>
            </w:pPr>
            <w:r w:rsidRPr="00E95E88">
              <w:rPr>
                <w:rFonts w:asciiTheme="minorHAnsi" w:eastAsia="Aptos" w:hAnsiTheme="minorHAnsi" w:cstheme="minorHAnsi"/>
                <w:sz w:val="22"/>
                <w:szCs w:val="22"/>
                <w:lang w:val="pl-PL"/>
              </w:rPr>
              <w:t xml:space="preserve">Posiada kwalifikacje potwierdzone ważnym certyfikatem: PRINCE2 Agile </w:t>
            </w:r>
            <w:proofErr w:type="spellStart"/>
            <w:r w:rsidRPr="00E95E88">
              <w:rPr>
                <w:rFonts w:asciiTheme="minorHAnsi" w:eastAsia="Aptos" w:hAnsiTheme="minorHAnsi" w:cstheme="minorHAnsi"/>
                <w:sz w:val="22"/>
                <w:szCs w:val="22"/>
                <w:lang w:val="pl-PL"/>
              </w:rPr>
              <w:t>Practitioner</w:t>
            </w:r>
            <w:proofErr w:type="spellEnd"/>
            <w:r w:rsidRPr="00E95E88">
              <w:rPr>
                <w:rFonts w:asciiTheme="minorHAnsi" w:eastAsia="Aptos" w:hAnsiTheme="minorHAnsi" w:cstheme="minorHAnsi"/>
                <w:sz w:val="22"/>
                <w:szCs w:val="22"/>
                <w:lang w:val="pl-PL"/>
              </w:rPr>
              <w:t xml:space="preserve"> * lub IPMA min. Level „C*” lub Project Management Professional (PMP)* lub wyższym;</w:t>
            </w:r>
          </w:p>
          <w:p w14:paraId="46C5E01F" w14:textId="77777777" w:rsidR="001D085D" w:rsidRPr="00E95E88" w:rsidRDefault="001D085D" w:rsidP="008652D9">
            <w:pPr>
              <w:pStyle w:val="Akapitzlist"/>
              <w:numPr>
                <w:ilvl w:val="0"/>
                <w:numId w:val="63"/>
              </w:numPr>
              <w:spacing w:before="240" w:after="120" w:line="276" w:lineRule="auto"/>
              <w:ind w:left="312"/>
              <w:contextualSpacing/>
              <w:rPr>
                <w:rFonts w:asciiTheme="minorHAnsi" w:eastAsia="Aptos" w:hAnsiTheme="minorHAnsi" w:cstheme="minorHAnsi"/>
                <w:sz w:val="22"/>
                <w:szCs w:val="22"/>
                <w:lang w:val="pl-PL"/>
              </w:rPr>
            </w:pPr>
            <w:r w:rsidRPr="00E95E88">
              <w:rPr>
                <w:rFonts w:asciiTheme="minorHAnsi" w:eastAsia="Aptos" w:hAnsiTheme="minorHAnsi" w:cstheme="minorHAnsi"/>
                <w:sz w:val="22"/>
                <w:szCs w:val="22"/>
                <w:lang w:val="pl-PL"/>
              </w:rPr>
              <w:t>Pełnił funkcję kierownika projektu lub jego zastępcy w co najmniej jednym zakończonym wdrożeniem produkcyjnym projekcie informatycznym o wartości nie mniejszej niż 10 000 000,00 PLN brutto, przez okres nie krótszy niż 6 miesięcy w ciągu ostatnich 5 lat;</w:t>
            </w:r>
          </w:p>
          <w:p w14:paraId="3033D151" w14:textId="77777777" w:rsidR="001D085D" w:rsidRPr="00E95E88" w:rsidRDefault="001D085D" w:rsidP="008652D9">
            <w:pPr>
              <w:pStyle w:val="Akapitzlist"/>
              <w:numPr>
                <w:ilvl w:val="0"/>
                <w:numId w:val="63"/>
              </w:numPr>
              <w:spacing w:before="240" w:after="120" w:line="276" w:lineRule="auto"/>
              <w:ind w:left="312"/>
              <w:contextualSpacing/>
              <w:rPr>
                <w:rFonts w:asciiTheme="minorHAnsi" w:eastAsia="Aptos" w:hAnsiTheme="minorHAnsi" w:cstheme="minorHAnsi"/>
                <w:sz w:val="22"/>
                <w:szCs w:val="22"/>
                <w:lang w:val="pl-PL"/>
              </w:rPr>
            </w:pPr>
            <w:r w:rsidRPr="00E95E88">
              <w:rPr>
                <w:rFonts w:asciiTheme="minorHAnsi" w:eastAsia="Aptos" w:hAnsiTheme="minorHAnsi" w:cstheme="minorHAnsi"/>
                <w:sz w:val="22"/>
                <w:szCs w:val="22"/>
                <w:lang w:val="pl-PL"/>
              </w:rPr>
              <w:t>Pełnił funkcję kierownika projektu lub jego zastępcy w co najmniej 1 projekcie o wartości nie mniejszej niż 3 500 000,00 PLN brutto, przez cały okres jego realizacji;</w:t>
            </w:r>
          </w:p>
          <w:p w14:paraId="4EF1D1EA" w14:textId="77777777" w:rsidR="001D085D" w:rsidRPr="00E95E88" w:rsidRDefault="001D085D" w:rsidP="008652D9">
            <w:pPr>
              <w:pStyle w:val="Akapitzlist"/>
              <w:numPr>
                <w:ilvl w:val="0"/>
                <w:numId w:val="63"/>
              </w:numPr>
              <w:spacing w:before="240" w:after="120" w:line="276" w:lineRule="auto"/>
              <w:ind w:left="312"/>
              <w:contextualSpacing/>
              <w:rPr>
                <w:rFonts w:asciiTheme="minorHAnsi" w:eastAsia="Aptos" w:hAnsiTheme="minorHAnsi" w:cstheme="minorHAnsi"/>
                <w:sz w:val="22"/>
                <w:szCs w:val="22"/>
                <w:lang w:val="pl-PL"/>
              </w:rPr>
            </w:pPr>
            <w:r w:rsidRPr="00E95E88">
              <w:rPr>
                <w:rFonts w:asciiTheme="minorHAnsi" w:eastAsia="Aptos" w:hAnsiTheme="minorHAnsi" w:cstheme="minorHAnsi"/>
                <w:sz w:val="22"/>
                <w:szCs w:val="22"/>
                <w:lang w:val="pl-PL"/>
              </w:rPr>
              <w:t>Pełnił funkcję kierownika projektu lub jego zastępcy w co najmniej 2 projektach, w których wytwarzanie oprogramowania odbywało się w oparciu o metodykę zwinną (Agile) o wartości nie mniejszej niż 2 000 000,00 PLN brutto każdy, przez cały okres ich realizacji;</w:t>
            </w:r>
          </w:p>
          <w:p w14:paraId="1EE55F7D" w14:textId="3BF34897" w:rsidR="001D085D" w:rsidRPr="00E95E88" w:rsidRDefault="001D085D" w:rsidP="008652D9">
            <w:pPr>
              <w:pStyle w:val="Akapitzlist"/>
              <w:numPr>
                <w:ilvl w:val="0"/>
                <w:numId w:val="63"/>
              </w:numPr>
              <w:spacing w:before="240" w:after="120" w:line="276" w:lineRule="auto"/>
              <w:ind w:left="312"/>
              <w:contextualSpacing/>
              <w:rPr>
                <w:rFonts w:asciiTheme="minorHAnsi" w:eastAsia="Aptos" w:hAnsiTheme="minorHAnsi" w:cstheme="minorHAnsi"/>
                <w:sz w:val="22"/>
                <w:szCs w:val="22"/>
                <w:lang w:val="pl-PL"/>
              </w:rPr>
            </w:pPr>
            <w:r w:rsidRPr="00E95E88">
              <w:rPr>
                <w:rFonts w:asciiTheme="minorHAnsi" w:eastAsia="Aptos" w:hAnsiTheme="minorHAnsi" w:cstheme="minorHAnsi"/>
                <w:sz w:val="22"/>
                <w:szCs w:val="22"/>
                <w:lang w:val="pl-PL"/>
              </w:rPr>
              <w:t>Posiada znajomość języka polskiego, umożliwiającą dobrą komunikację adekwatną do pełnionej roli i przedmiotu zamówienia; *</w:t>
            </w:r>
          </w:p>
          <w:p w14:paraId="575B3DC0" w14:textId="7BFC736F" w:rsidR="001D085D" w:rsidRPr="00E95E88" w:rsidRDefault="001D085D" w:rsidP="008652D9">
            <w:pPr>
              <w:pStyle w:val="Akapitzlist"/>
              <w:numPr>
                <w:ilvl w:val="0"/>
                <w:numId w:val="63"/>
              </w:numPr>
              <w:spacing w:before="240" w:after="120" w:line="276" w:lineRule="auto"/>
              <w:ind w:left="312"/>
              <w:contextualSpacing/>
              <w:rPr>
                <w:rFonts w:asciiTheme="minorHAnsi" w:eastAsia="Aptos" w:hAnsiTheme="minorHAnsi" w:cstheme="minorHAnsi"/>
                <w:sz w:val="22"/>
                <w:szCs w:val="22"/>
                <w:lang w:val="pl-PL"/>
              </w:rPr>
            </w:pPr>
            <w:r w:rsidRPr="00E95E88">
              <w:rPr>
                <w:rFonts w:asciiTheme="minorHAnsi" w:eastAsia="Aptos" w:hAnsiTheme="minorHAnsi" w:cstheme="minorHAnsi"/>
                <w:sz w:val="22"/>
                <w:szCs w:val="22"/>
                <w:lang w:val="pl-PL"/>
              </w:rPr>
              <w:t>Posiada wiedza z zakresu Systemów Zarządzania Bezpieczeństwem Informacji potwierdzoną Certyfikatem  ISO/IEC 27001:2013 lub nowszym lub równoważnym.</w:t>
            </w:r>
          </w:p>
        </w:tc>
        <w:tc>
          <w:tcPr>
            <w:tcW w:w="2077" w:type="dxa"/>
            <w:vAlign w:val="center"/>
          </w:tcPr>
          <w:p w14:paraId="625CCAFC" w14:textId="06CC9BA5"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1</w:t>
            </w:r>
          </w:p>
        </w:tc>
      </w:tr>
      <w:tr w:rsidR="001D085D" w:rsidRPr="00E95E88" w14:paraId="7CFCE5E0" w14:textId="77777777" w:rsidTr="001D085D">
        <w:tc>
          <w:tcPr>
            <w:tcW w:w="486" w:type="dxa"/>
            <w:vAlign w:val="center"/>
          </w:tcPr>
          <w:p w14:paraId="64016A38" w14:textId="7F349D99"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2</w:t>
            </w:r>
          </w:p>
        </w:tc>
        <w:tc>
          <w:tcPr>
            <w:tcW w:w="1546" w:type="dxa"/>
            <w:vAlign w:val="center"/>
          </w:tcPr>
          <w:p w14:paraId="40FD245B" w14:textId="01C5EB09"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eastAsia="Aptos" w:hAnsiTheme="minorHAnsi" w:cstheme="minorHAnsi"/>
                <w:sz w:val="22"/>
                <w:szCs w:val="22"/>
                <w:lang w:val="pl-PL"/>
              </w:rPr>
              <w:t>Architekt</w:t>
            </w:r>
          </w:p>
        </w:tc>
        <w:tc>
          <w:tcPr>
            <w:tcW w:w="5765" w:type="dxa"/>
            <w:vAlign w:val="center"/>
          </w:tcPr>
          <w:p w14:paraId="256002E7" w14:textId="77777777" w:rsidR="001D085D" w:rsidRPr="00E95E88" w:rsidRDefault="001D085D" w:rsidP="008652D9">
            <w:pPr>
              <w:pStyle w:val="Akapitzlist"/>
              <w:numPr>
                <w:ilvl w:val="0"/>
                <w:numId w:val="64"/>
              </w:numPr>
              <w:spacing w:before="240" w:after="120" w:line="276" w:lineRule="auto"/>
              <w:ind w:left="312"/>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wykształcenie wyższe techniczne – potwierdzone dyplomem ukończenia studiów wyższych;</w:t>
            </w:r>
          </w:p>
          <w:p w14:paraId="6F5C23BE" w14:textId="77777777" w:rsidR="001D085D" w:rsidRPr="00E95E88" w:rsidRDefault="001D085D" w:rsidP="008652D9">
            <w:pPr>
              <w:pStyle w:val="Akapitzlist"/>
              <w:numPr>
                <w:ilvl w:val="0"/>
                <w:numId w:val="64"/>
              </w:numPr>
              <w:spacing w:before="240" w:after="120" w:line="276" w:lineRule="auto"/>
              <w:ind w:left="312"/>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lastRenderedPageBreak/>
              <w:t>Posiada co najmniej 4 letnie doświadczenie w zakresie projektowania (tworzenia) architektury systemów informatycznych;</w:t>
            </w:r>
          </w:p>
          <w:p w14:paraId="3CD42955" w14:textId="77777777" w:rsidR="001D085D" w:rsidRPr="00E95E88" w:rsidRDefault="001D085D" w:rsidP="008652D9">
            <w:pPr>
              <w:pStyle w:val="Akapitzlist"/>
              <w:numPr>
                <w:ilvl w:val="0"/>
                <w:numId w:val="64"/>
              </w:numPr>
              <w:spacing w:before="240" w:after="120" w:line="276" w:lineRule="auto"/>
              <w:ind w:left="312"/>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co najmniej 2 letnie doświadczenie w zakresie projektowania architektury: systemów zorientowanych na usługi (SOA), systemów w architekturze wielowarstwowej, systemów o wysokiej wydajności i niezawodności, systemów wykorzystujących bazy danych;</w:t>
            </w:r>
          </w:p>
          <w:p w14:paraId="5543AFDE" w14:textId="77777777" w:rsidR="001D085D" w:rsidRPr="00E95E88" w:rsidRDefault="001D085D" w:rsidP="008652D9">
            <w:pPr>
              <w:pStyle w:val="Akapitzlist"/>
              <w:numPr>
                <w:ilvl w:val="0"/>
                <w:numId w:val="64"/>
              </w:numPr>
              <w:spacing w:before="240" w:after="120" w:line="276" w:lineRule="auto"/>
              <w:ind w:left="312"/>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Pełnił funkcję głównego architekta w co najmniej 1 projekcie, w którym wytwarzanie oprogramowania odbywało się w oparciu o metodykę zwinną (Agile) o wartości nie mniejszej niż 2 000 000,00 PLN brutto, przez cały okres jego realizacji;</w:t>
            </w:r>
          </w:p>
          <w:p w14:paraId="2554D29E" w14:textId="2657CE21" w:rsidR="001D085D" w:rsidRPr="00E95E88" w:rsidRDefault="001D085D" w:rsidP="008652D9">
            <w:pPr>
              <w:pStyle w:val="Akapitzlist"/>
              <w:numPr>
                <w:ilvl w:val="0"/>
                <w:numId w:val="64"/>
              </w:numPr>
              <w:spacing w:before="240" w:after="120" w:line="276" w:lineRule="auto"/>
              <w:ind w:left="312"/>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znajomość języka polskiego, umożliwiającą dobrą komunikację adekwatną do pełnionej roli i przedmiotu zamówienia.</w:t>
            </w:r>
            <w:r w:rsidR="00C40354" w:rsidRPr="00E95E88">
              <w:rPr>
                <w:rFonts w:asciiTheme="minorHAnsi" w:eastAsia="Aptos" w:hAnsiTheme="minorHAnsi" w:cstheme="minorHAnsi"/>
                <w:sz w:val="22"/>
                <w:szCs w:val="22"/>
                <w:lang w:val="pl-PL"/>
              </w:rPr>
              <w:t xml:space="preserve"> *</w:t>
            </w:r>
          </w:p>
        </w:tc>
        <w:tc>
          <w:tcPr>
            <w:tcW w:w="2077" w:type="dxa"/>
            <w:vAlign w:val="center"/>
          </w:tcPr>
          <w:p w14:paraId="4220BCEF" w14:textId="6DB924B2"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lastRenderedPageBreak/>
              <w:t>1</w:t>
            </w:r>
          </w:p>
        </w:tc>
      </w:tr>
      <w:tr w:rsidR="001D085D" w:rsidRPr="00E95E88" w14:paraId="514022A5" w14:textId="77777777" w:rsidTr="001D085D">
        <w:tc>
          <w:tcPr>
            <w:tcW w:w="486" w:type="dxa"/>
            <w:vAlign w:val="center"/>
          </w:tcPr>
          <w:p w14:paraId="5FDC9AA7" w14:textId="6E3B455D"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3</w:t>
            </w:r>
          </w:p>
        </w:tc>
        <w:tc>
          <w:tcPr>
            <w:tcW w:w="1546" w:type="dxa"/>
            <w:vAlign w:val="center"/>
          </w:tcPr>
          <w:p w14:paraId="26CE0D46" w14:textId="3349147A"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eastAsia="Aptos" w:hAnsiTheme="minorHAnsi" w:cstheme="minorHAnsi"/>
                <w:sz w:val="22"/>
                <w:szCs w:val="22"/>
                <w:lang w:val="pl-PL"/>
              </w:rPr>
              <w:t>Analityk biznesowy</w:t>
            </w:r>
          </w:p>
        </w:tc>
        <w:tc>
          <w:tcPr>
            <w:tcW w:w="5765" w:type="dxa"/>
            <w:vAlign w:val="center"/>
          </w:tcPr>
          <w:p w14:paraId="29E7D910" w14:textId="77777777" w:rsidR="001D085D" w:rsidRPr="00E95E88" w:rsidRDefault="001D085D" w:rsidP="008652D9">
            <w:pPr>
              <w:pStyle w:val="Akapitzlist"/>
              <w:numPr>
                <w:ilvl w:val="0"/>
                <w:numId w:val="65"/>
              </w:numPr>
              <w:spacing w:before="240" w:after="120" w:line="276" w:lineRule="auto"/>
              <w:ind w:left="274"/>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wykształcenie wyższe techniczne – potwierdzone dyplomem ukończenia studiów wyższych;</w:t>
            </w:r>
          </w:p>
          <w:p w14:paraId="3E7F0405" w14:textId="77777777" w:rsidR="001D085D" w:rsidRPr="00E95E88" w:rsidRDefault="001D085D" w:rsidP="008652D9">
            <w:pPr>
              <w:pStyle w:val="Akapitzlist"/>
              <w:numPr>
                <w:ilvl w:val="0"/>
                <w:numId w:val="65"/>
              </w:numPr>
              <w:spacing w:before="240" w:after="120" w:line="276" w:lineRule="auto"/>
              <w:ind w:left="274"/>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co najmniej 4 letnie doświadczenie w zakresie: zbierania i specyfikacji wymagań funkcjonalnych oraz niefunkcjonalnych i był odpowiedzialny za prawidłowość tych działań, opracowywania założeń i identyfikowania ograniczeń systemowych;</w:t>
            </w:r>
          </w:p>
          <w:p w14:paraId="27059F28" w14:textId="77777777" w:rsidR="00C40354" w:rsidRPr="00E95E88" w:rsidRDefault="001D085D" w:rsidP="008652D9">
            <w:pPr>
              <w:pStyle w:val="Akapitzlist"/>
              <w:numPr>
                <w:ilvl w:val="0"/>
                <w:numId w:val="65"/>
              </w:numPr>
              <w:spacing w:before="240" w:after="120" w:line="276" w:lineRule="auto"/>
              <w:ind w:left="274"/>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co najmniej 2 letnie doświadczenie w zakresie opracowywania: modelu danych (zakresu gromadzonych i przetwarzanych danych) wraz z modelem przepływu danych pomiędzy systemami;</w:t>
            </w:r>
          </w:p>
          <w:p w14:paraId="2D25EB62" w14:textId="61020EFB" w:rsidR="001D085D" w:rsidRPr="00E95E88" w:rsidRDefault="001D085D" w:rsidP="008652D9">
            <w:pPr>
              <w:pStyle w:val="Akapitzlist"/>
              <w:numPr>
                <w:ilvl w:val="0"/>
                <w:numId w:val="65"/>
              </w:numPr>
              <w:spacing w:before="240" w:after="120" w:line="276" w:lineRule="auto"/>
              <w:ind w:left="274"/>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znajomość języka polskiego, umożliwiającą dobrą komunikację adekwatną do pełnionej roli i przedmiotu zamówienia. *</w:t>
            </w:r>
          </w:p>
        </w:tc>
        <w:tc>
          <w:tcPr>
            <w:tcW w:w="2077" w:type="dxa"/>
            <w:vAlign w:val="center"/>
          </w:tcPr>
          <w:p w14:paraId="22C3EBF7" w14:textId="21D48A17"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1</w:t>
            </w:r>
          </w:p>
        </w:tc>
      </w:tr>
      <w:tr w:rsidR="001D085D" w:rsidRPr="00E95E88" w14:paraId="0D7C44B7" w14:textId="77777777" w:rsidTr="001D085D">
        <w:tc>
          <w:tcPr>
            <w:tcW w:w="486" w:type="dxa"/>
            <w:vAlign w:val="center"/>
          </w:tcPr>
          <w:p w14:paraId="0BEDC068" w14:textId="7FF477A9"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4</w:t>
            </w:r>
          </w:p>
        </w:tc>
        <w:tc>
          <w:tcPr>
            <w:tcW w:w="1546" w:type="dxa"/>
            <w:vAlign w:val="center"/>
          </w:tcPr>
          <w:p w14:paraId="7F85B729" w14:textId="609F9052"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eastAsia="Aptos" w:hAnsiTheme="minorHAnsi" w:cstheme="minorHAnsi"/>
                <w:sz w:val="22"/>
                <w:szCs w:val="22"/>
                <w:lang w:val="pl-PL"/>
              </w:rPr>
              <w:t>Analityk Systemowy</w:t>
            </w:r>
          </w:p>
        </w:tc>
        <w:tc>
          <w:tcPr>
            <w:tcW w:w="5765" w:type="dxa"/>
            <w:vAlign w:val="center"/>
          </w:tcPr>
          <w:p w14:paraId="69A632A3" w14:textId="77777777" w:rsidR="001D085D" w:rsidRPr="00E95E88" w:rsidRDefault="001D085D" w:rsidP="008652D9">
            <w:pPr>
              <w:pStyle w:val="Akapitzlist"/>
              <w:numPr>
                <w:ilvl w:val="0"/>
                <w:numId w:val="66"/>
              </w:numPr>
              <w:spacing w:before="240" w:after="120" w:line="276" w:lineRule="auto"/>
              <w:ind w:left="274"/>
              <w:contextualSpacing/>
              <w:jc w:val="both"/>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wykształcenie wyższe techniczne – potwierdzone dyplomem ukończenia studiów wyższych;</w:t>
            </w:r>
          </w:p>
          <w:p w14:paraId="27F173C1" w14:textId="77777777" w:rsidR="001D085D" w:rsidRPr="00E95E88" w:rsidRDefault="001D085D" w:rsidP="008652D9">
            <w:pPr>
              <w:pStyle w:val="Akapitzlist"/>
              <w:numPr>
                <w:ilvl w:val="0"/>
                <w:numId w:val="66"/>
              </w:numPr>
              <w:spacing w:before="240" w:after="120" w:line="276" w:lineRule="auto"/>
              <w:ind w:left="274"/>
              <w:contextualSpacing/>
              <w:jc w:val="both"/>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co najmniej 12 miesięczne doświadczenie w zakresie: zbierania i specyfikacji wymagań funkcjonalnych i niefunkcjonalnych, opracowywania założeń i identyfikowania ograniczeń systemowych;</w:t>
            </w:r>
          </w:p>
          <w:p w14:paraId="74F27319" w14:textId="77777777" w:rsidR="001D085D" w:rsidRPr="00E95E88" w:rsidRDefault="001D085D" w:rsidP="008652D9">
            <w:pPr>
              <w:pStyle w:val="Akapitzlist"/>
              <w:numPr>
                <w:ilvl w:val="0"/>
                <w:numId w:val="66"/>
              </w:numPr>
              <w:spacing w:before="240" w:after="120" w:line="276" w:lineRule="auto"/>
              <w:ind w:left="274"/>
              <w:contextualSpacing/>
              <w:jc w:val="both"/>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 xml:space="preserve">Posiada co najmniej 12 miesięczne doświadczenie w zakresie opracowywania: modelu danych (zakresu </w:t>
            </w:r>
            <w:r w:rsidRPr="00E95E88">
              <w:rPr>
                <w:rFonts w:asciiTheme="minorHAnsi" w:eastAsia="Aptos" w:hAnsiTheme="minorHAnsi" w:cstheme="minorHAnsi"/>
                <w:sz w:val="22"/>
                <w:szCs w:val="22"/>
                <w:lang w:val="pl-PL"/>
              </w:rPr>
              <w:lastRenderedPageBreak/>
              <w:t>gromadzonych i przetwarzanych danych) wraz z modelem przepływu danych pomiędzy systemami;</w:t>
            </w:r>
          </w:p>
          <w:p w14:paraId="14368AEF" w14:textId="77777777" w:rsidR="001D085D" w:rsidRPr="00E95E88" w:rsidRDefault="001D085D" w:rsidP="008652D9">
            <w:pPr>
              <w:pStyle w:val="Akapitzlist"/>
              <w:numPr>
                <w:ilvl w:val="0"/>
                <w:numId w:val="66"/>
              </w:numPr>
              <w:spacing w:before="240" w:after="120" w:line="276" w:lineRule="auto"/>
              <w:ind w:left="274"/>
              <w:contextualSpacing/>
              <w:jc w:val="both"/>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co najmniej 3 letnie doświadczenie zawodowe w sprawowaniu funkcji analityka systemowego dla co najmniej dwóch zakończonych projektów dotyczących wdrożenia autorskiej aplikacji  w tym doświadczenie w zakresie projektów integracyjnych;</w:t>
            </w:r>
          </w:p>
          <w:p w14:paraId="6A3D1AC9" w14:textId="77777777" w:rsidR="001D085D" w:rsidRPr="00E95E88" w:rsidRDefault="001D085D" w:rsidP="008652D9">
            <w:pPr>
              <w:pStyle w:val="Akapitzlist"/>
              <w:numPr>
                <w:ilvl w:val="0"/>
                <w:numId w:val="66"/>
              </w:numPr>
              <w:spacing w:before="240" w:after="120" w:line="276" w:lineRule="auto"/>
              <w:ind w:left="274"/>
              <w:contextualSpacing/>
              <w:jc w:val="both"/>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znajomość notacji UML BPMN;</w:t>
            </w:r>
          </w:p>
          <w:p w14:paraId="3AFB09EF" w14:textId="2F6571E5" w:rsidR="001D085D" w:rsidRPr="00E95E88" w:rsidRDefault="001D085D" w:rsidP="008652D9">
            <w:pPr>
              <w:pStyle w:val="Akapitzlist"/>
              <w:numPr>
                <w:ilvl w:val="0"/>
                <w:numId w:val="66"/>
              </w:numPr>
              <w:spacing w:before="240" w:after="120" w:line="276" w:lineRule="auto"/>
              <w:ind w:left="274"/>
              <w:contextualSpacing/>
              <w:jc w:val="both"/>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znajomość języka polskiego, umożliwiającą dobrą komunikację adekwatną do pełnionej roli i przedmiotu zamówienia.</w:t>
            </w:r>
            <w:r w:rsidR="00C40354" w:rsidRPr="00E95E88">
              <w:rPr>
                <w:rFonts w:asciiTheme="minorHAnsi" w:eastAsia="Aptos" w:hAnsiTheme="minorHAnsi" w:cstheme="minorHAnsi"/>
                <w:sz w:val="22"/>
                <w:szCs w:val="22"/>
                <w:lang w:val="pl-PL"/>
              </w:rPr>
              <w:t xml:space="preserve"> *</w:t>
            </w:r>
          </w:p>
        </w:tc>
        <w:tc>
          <w:tcPr>
            <w:tcW w:w="2077" w:type="dxa"/>
            <w:vAlign w:val="center"/>
          </w:tcPr>
          <w:p w14:paraId="4BB8D97C" w14:textId="0D43DE99"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lastRenderedPageBreak/>
              <w:t>1</w:t>
            </w:r>
          </w:p>
        </w:tc>
      </w:tr>
      <w:tr w:rsidR="001D085D" w:rsidRPr="00E95E88" w14:paraId="20E15128" w14:textId="77777777" w:rsidTr="001D085D">
        <w:tc>
          <w:tcPr>
            <w:tcW w:w="486" w:type="dxa"/>
            <w:vAlign w:val="center"/>
          </w:tcPr>
          <w:p w14:paraId="7364CBB6" w14:textId="39B2E741"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5</w:t>
            </w:r>
          </w:p>
        </w:tc>
        <w:tc>
          <w:tcPr>
            <w:tcW w:w="1546" w:type="dxa"/>
            <w:vAlign w:val="center"/>
          </w:tcPr>
          <w:p w14:paraId="275BCAB2" w14:textId="1F5E87D9"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sz w:val="22"/>
                <w:szCs w:val="22"/>
              </w:rPr>
            </w:pPr>
            <w:r w:rsidRPr="00E95E88">
              <w:rPr>
                <w:rFonts w:asciiTheme="minorHAnsi" w:eastAsia="Aptos" w:hAnsiTheme="minorHAnsi" w:cstheme="minorHAnsi"/>
                <w:sz w:val="22"/>
                <w:szCs w:val="22"/>
                <w:lang w:val="pl-PL"/>
              </w:rPr>
              <w:t>Ekspert ds. Sztucznej inteligencji</w:t>
            </w:r>
          </w:p>
        </w:tc>
        <w:tc>
          <w:tcPr>
            <w:tcW w:w="5765" w:type="dxa"/>
            <w:vAlign w:val="center"/>
          </w:tcPr>
          <w:p w14:paraId="0BE18245" w14:textId="77777777" w:rsidR="001D085D" w:rsidRPr="00E95E88" w:rsidRDefault="001D085D" w:rsidP="008652D9">
            <w:pPr>
              <w:pStyle w:val="Akapitzlist"/>
              <w:numPr>
                <w:ilvl w:val="0"/>
                <w:numId w:val="67"/>
              </w:numPr>
              <w:spacing w:before="240" w:after="120" w:line="276" w:lineRule="auto"/>
              <w:ind w:left="274"/>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wykształcenie wyższe techniczne – potwierdzone dyplomem ukończenia studiów wyższych;</w:t>
            </w:r>
          </w:p>
          <w:p w14:paraId="39DF4057" w14:textId="77777777" w:rsidR="00C40354" w:rsidRPr="00E95E88" w:rsidRDefault="001D085D" w:rsidP="008652D9">
            <w:pPr>
              <w:pStyle w:val="Akapitzlist"/>
              <w:numPr>
                <w:ilvl w:val="0"/>
                <w:numId w:val="67"/>
              </w:numPr>
              <w:spacing w:before="240" w:after="120" w:line="276" w:lineRule="auto"/>
              <w:ind w:left="274"/>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udokumentowany udział w roli eksperta ds. sztucznej inteligencji (w okresie ostatnich 3 lat przed terminem składania ofert)  w projekcie o wartości oprogramowania ponad 2 000 000,00 zł brutto którego przedmiotem było wykonanie i wdrożenie oprogramowania. Oprogramowanie to</w:t>
            </w:r>
            <w:r w:rsidR="00C40354" w:rsidRPr="00E95E88">
              <w:rPr>
                <w:rFonts w:asciiTheme="minorHAnsi" w:eastAsia="Aptos" w:hAnsiTheme="minorHAnsi" w:cstheme="minorHAnsi"/>
                <w:sz w:val="22"/>
                <w:szCs w:val="22"/>
                <w:lang w:val="pl-PL"/>
              </w:rPr>
              <w:t xml:space="preserve"> </w:t>
            </w:r>
            <w:r w:rsidRPr="00E95E88">
              <w:rPr>
                <w:rFonts w:asciiTheme="minorHAnsi" w:eastAsia="Aptos" w:hAnsiTheme="minorHAnsi" w:cstheme="minorHAnsi"/>
                <w:sz w:val="22"/>
                <w:szCs w:val="22"/>
                <w:lang w:val="pl-PL"/>
              </w:rPr>
              <w:t>było oparte o systemy sztucznej inteligencji w tematyce służby zdrowia lub farmacji lub biotechnologii,</w:t>
            </w:r>
          </w:p>
          <w:p w14:paraId="7CE7FDE6" w14:textId="63AE5335" w:rsidR="001D085D" w:rsidRPr="00E95E88" w:rsidRDefault="001D085D" w:rsidP="008652D9">
            <w:pPr>
              <w:pStyle w:val="Akapitzlist"/>
              <w:numPr>
                <w:ilvl w:val="0"/>
                <w:numId w:val="67"/>
              </w:numPr>
              <w:spacing w:before="240" w:after="120" w:line="276" w:lineRule="auto"/>
              <w:ind w:left="274"/>
              <w:contextualSpacing/>
              <w:rPr>
                <w:rFonts w:asciiTheme="minorHAnsi" w:hAnsiTheme="minorHAnsi" w:cstheme="minorHAnsi"/>
                <w:sz w:val="22"/>
                <w:szCs w:val="22"/>
                <w:lang w:val="pl-PL"/>
              </w:rPr>
            </w:pPr>
            <w:r w:rsidRPr="00E95E88">
              <w:rPr>
                <w:rFonts w:asciiTheme="minorHAnsi" w:eastAsia="Aptos" w:hAnsiTheme="minorHAnsi" w:cstheme="minorHAnsi"/>
                <w:sz w:val="22"/>
                <w:szCs w:val="22"/>
                <w:lang w:val="pl-PL"/>
              </w:rPr>
              <w:t>Posiada znajomość języka polskiego, umożliwiającą dobrą komunikację adekwatną do pełnionej roli i przedmiotu zamówienia.</w:t>
            </w:r>
            <w:r w:rsidR="00C40354" w:rsidRPr="00E95E88">
              <w:rPr>
                <w:rFonts w:asciiTheme="minorHAnsi" w:eastAsia="Aptos" w:hAnsiTheme="minorHAnsi" w:cstheme="minorHAnsi"/>
                <w:sz w:val="22"/>
                <w:szCs w:val="22"/>
                <w:lang w:val="pl-PL"/>
              </w:rPr>
              <w:t xml:space="preserve"> *</w:t>
            </w:r>
          </w:p>
        </w:tc>
        <w:tc>
          <w:tcPr>
            <w:tcW w:w="2077" w:type="dxa"/>
            <w:vAlign w:val="center"/>
          </w:tcPr>
          <w:p w14:paraId="6B045943" w14:textId="47B16E7C" w:rsidR="001D085D" w:rsidRPr="00E95E88" w:rsidRDefault="001D085D" w:rsidP="001D085D">
            <w:pPr>
              <w:pStyle w:val="Akapitzlist"/>
              <w:tabs>
                <w:tab w:val="left" w:pos="851"/>
                <w:tab w:val="left" w:pos="993"/>
              </w:tabs>
              <w:spacing w:line="276" w:lineRule="auto"/>
              <w:ind w:left="0"/>
              <w:jc w:val="center"/>
              <w:rPr>
                <w:rFonts w:asciiTheme="minorHAnsi" w:hAnsiTheme="minorHAnsi" w:cstheme="minorHAnsi"/>
                <w:b/>
                <w:bCs/>
                <w:sz w:val="22"/>
                <w:szCs w:val="22"/>
              </w:rPr>
            </w:pPr>
            <w:r w:rsidRPr="00E95E88">
              <w:rPr>
                <w:rFonts w:asciiTheme="minorHAnsi" w:hAnsiTheme="minorHAnsi" w:cstheme="minorHAnsi"/>
                <w:b/>
                <w:bCs/>
                <w:sz w:val="22"/>
                <w:szCs w:val="22"/>
              </w:rPr>
              <w:t>1</w:t>
            </w:r>
          </w:p>
        </w:tc>
      </w:tr>
    </w:tbl>
    <w:p w14:paraId="44C79F46" w14:textId="1C9AF338" w:rsidR="00F177A8" w:rsidRPr="00E95E88" w:rsidRDefault="001D085D" w:rsidP="00C40354">
      <w:pPr>
        <w:tabs>
          <w:tab w:val="left" w:pos="851"/>
          <w:tab w:val="left" w:pos="993"/>
        </w:tabs>
        <w:spacing w:before="240" w:after="240" w:line="276" w:lineRule="auto"/>
        <w:ind w:left="142" w:hanging="142"/>
        <w:rPr>
          <w:rFonts w:asciiTheme="minorHAnsi" w:eastAsia="Aptos" w:hAnsiTheme="minorHAnsi" w:cstheme="minorHAnsi"/>
        </w:rPr>
      </w:pPr>
      <w:r w:rsidRPr="00E95E88">
        <w:rPr>
          <w:rFonts w:asciiTheme="minorHAnsi" w:hAnsiTheme="minorHAnsi" w:cstheme="minorHAnsi"/>
          <w:b/>
          <w:bCs/>
        </w:rPr>
        <w:t xml:space="preserve">* </w:t>
      </w:r>
      <w:r w:rsidRPr="00E95E88">
        <w:rPr>
          <w:rFonts w:asciiTheme="minorHAnsi" w:eastAsia="Aptos" w:hAnsiTheme="minorHAnsi" w:cstheme="minorHAnsi"/>
        </w:rPr>
        <w:t>Zamawiający dopuszcza aby ww. role pełniły osoby bez znajomości języka polskiego w przypadku, gdy Wykonawca na własny koszt zapewni tłumacza języka polskiego, który zapewni stałe i biegłe tłumaczenie w kontaktach pomiędzy Zamawiającym a personelem Wykonawcy, a także zapewni tłumaczenie na bieżąco wszystkich dokumentów związanych z realizacją przedmiotowego zamówienia, stworzonych zarówno przez Wykonawcę, jak i dostarczonych przez Zamawiającego</w:t>
      </w:r>
    </w:p>
    <w:p w14:paraId="77A2794C" w14:textId="77777777" w:rsidR="00C40354" w:rsidRPr="00E95E88" w:rsidRDefault="00C40354" w:rsidP="00C40354">
      <w:pPr>
        <w:pStyle w:val="Akapitzlist"/>
        <w:spacing w:line="276" w:lineRule="auto"/>
        <w:ind w:left="0"/>
        <w:jc w:val="both"/>
        <w:rPr>
          <w:rFonts w:asciiTheme="minorHAnsi" w:hAnsiTheme="minorHAnsi" w:cstheme="minorHAnsi"/>
          <w:sz w:val="22"/>
          <w:szCs w:val="22"/>
        </w:rPr>
      </w:pPr>
      <w:r w:rsidRPr="00E95E88">
        <w:rPr>
          <w:rFonts w:asciiTheme="minorHAnsi" w:eastAsia="Aptos" w:hAnsiTheme="minorHAnsi" w:cstheme="minorHAnsi"/>
          <w:b/>
          <w:bCs/>
          <w:sz w:val="22"/>
          <w:szCs w:val="22"/>
        </w:rPr>
        <w:t>Zamawiający nie dopuszcza aby jedna osoba była wykazywana w więcej niż jednej roli lub pełniła więcej niż jedną rolę.</w:t>
      </w:r>
    </w:p>
    <w:p w14:paraId="2F144E40" w14:textId="10A7F3E8" w:rsidR="00C40354" w:rsidRPr="00E95E88" w:rsidRDefault="00C40354" w:rsidP="00C40354">
      <w:pPr>
        <w:spacing w:before="120" w:line="276" w:lineRule="auto"/>
        <w:rPr>
          <w:rFonts w:asciiTheme="minorHAnsi" w:hAnsiTheme="minorHAnsi" w:cstheme="minorHAnsi"/>
        </w:rPr>
      </w:pPr>
      <w:r w:rsidRPr="00E95E88">
        <w:rPr>
          <w:rFonts w:asciiTheme="minorHAnsi" w:eastAsia="Aptos" w:hAnsiTheme="minorHAnsi" w:cstheme="minorHAnsi"/>
          <w:b/>
          <w:bCs/>
        </w:rPr>
        <w:t>Informacje w zakresie równoważności certyfikatów</w:t>
      </w:r>
      <w:r w:rsidRPr="00E95E88">
        <w:rPr>
          <w:rFonts w:asciiTheme="minorHAnsi" w:eastAsia="Aptos" w:hAnsiTheme="minorHAnsi" w:cstheme="minorHAnsi"/>
        </w:rPr>
        <w:t>:</w:t>
      </w:r>
    </w:p>
    <w:p w14:paraId="390AA79F" w14:textId="77777777" w:rsidR="00C40354" w:rsidRPr="00E95E88" w:rsidRDefault="00C40354" w:rsidP="008652D9">
      <w:pPr>
        <w:pStyle w:val="Akapitzlist"/>
        <w:numPr>
          <w:ilvl w:val="0"/>
          <w:numId w:val="68"/>
        </w:numPr>
        <w:spacing w:after="120" w:line="276" w:lineRule="auto"/>
        <w:jc w:val="both"/>
        <w:rPr>
          <w:rFonts w:asciiTheme="minorHAnsi" w:hAnsiTheme="minorHAnsi" w:cstheme="minorHAnsi"/>
          <w:sz w:val="22"/>
          <w:szCs w:val="22"/>
        </w:rPr>
      </w:pPr>
      <w:r w:rsidRPr="00E95E88">
        <w:rPr>
          <w:rFonts w:asciiTheme="minorHAnsi" w:eastAsia="Aptos" w:hAnsiTheme="minorHAnsi" w:cstheme="minorHAnsi"/>
          <w:sz w:val="22"/>
          <w:szCs w:val="22"/>
        </w:rPr>
        <w:t>Zamawiający dopuszcza posiadanie równoważnych certyfikatów innych niż wskazane przez Zamawiającego. W takim przypadku Wykonawca jest zobowiązany do wykazania, że wskazany certyfikat potwierdza posiadanie co najmniej takiej samej wiedzy, kompetencji i doświadczenia co certyfikat wskazany przez Zamawiającego;</w:t>
      </w:r>
    </w:p>
    <w:p w14:paraId="68CD4558" w14:textId="77777777" w:rsidR="00C40354" w:rsidRPr="00E95E88" w:rsidRDefault="00C40354" w:rsidP="008652D9">
      <w:pPr>
        <w:pStyle w:val="Akapitzlist"/>
        <w:numPr>
          <w:ilvl w:val="0"/>
          <w:numId w:val="68"/>
        </w:numPr>
        <w:spacing w:after="120" w:line="276" w:lineRule="auto"/>
        <w:jc w:val="both"/>
        <w:rPr>
          <w:rFonts w:asciiTheme="minorHAnsi" w:hAnsiTheme="minorHAnsi" w:cstheme="minorHAnsi"/>
          <w:sz w:val="22"/>
          <w:szCs w:val="22"/>
        </w:rPr>
      </w:pPr>
      <w:r w:rsidRPr="00E95E88">
        <w:rPr>
          <w:rFonts w:asciiTheme="minorHAnsi" w:eastAsia="Aptos" w:hAnsiTheme="minorHAnsi" w:cstheme="minorHAnsi"/>
          <w:sz w:val="22"/>
          <w:szCs w:val="22"/>
        </w:rPr>
        <w:lastRenderedPageBreak/>
        <w:t xml:space="preserve"> Ilekroć wymaga się określonych uprawnień dla osób zdolnych do wykonania zamówienia rozumie się przez to również odpowiadające ważne uprawnienia wydane na podstawie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określonej działalności, jeżeli te kwalifikacje zostały uznane na zasadach określonych w ustawie z dnia 22 grudnia 2015 r. o zasadach uznawania kwalifikacji zawodowych nabytych w państwach członkowskich Unii Europejskiej (</w:t>
      </w:r>
      <w:proofErr w:type="spellStart"/>
      <w:r w:rsidRPr="00E95E88">
        <w:rPr>
          <w:rFonts w:asciiTheme="minorHAnsi" w:eastAsia="Aptos" w:hAnsiTheme="minorHAnsi" w:cstheme="minorHAnsi"/>
          <w:sz w:val="22"/>
          <w:szCs w:val="22"/>
        </w:rPr>
        <w:t>t.j</w:t>
      </w:r>
      <w:proofErr w:type="spellEnd"/>
      <w:r w:rsidRPr="00E95E88">
        <w:rPr>
          <w:rFonts w:asciiTheme="minorHAnsi" w:eastAsia="Aptos" w:hAnsiTheme="minorHAnsi" w:cstheme="minorHAnsi"/>
          <w:sz w:val="22"/>
          <w:szCs w:val="22"/>
        </w:rPr>
        <w:t xml:space="preserve">. Dz. U. z 2023 r., poz. 334, z </w:t>
      </w:r>
      <w:proofErr w:type="spellStart"/>
      <w:r w:rsidRPr="00E95E88">
        <w:rPr>
          <w:rFonts w:asciiTheme="minorHAnsi" w:eastAsia="Aptos" w:hAnsiTheme="minorHAnsi" w:cstheme="minorHAnsi"/>
          <w:sz w:val="22"/>
          <w:szCs w:val="22"/>
        </w:rPr>
        <w:t>późn</w:t>
      </w:r>
      <w:proofErr w:type="spellEnd"/>
      <w:r w:rsidRPr="00E95E88">
        <w:rPr>
          <w:rFonts w:asciiTheme="minorHAnsi" w:eastAsia="Aptos" w:hAnsiTheme="minorHAnsi" w:cstheme="minorHAnsi"/>
          <w:sz w:val="22"/>
          <w:szCs w:val="22"/>
        </w:rPr>
        <w:t>. zm.).</w:t>
      </w:r>
    </w:p>
    <w:p w14:paraId="49525C0F" w14:textId="25EA1EDB" w:rsidR="00C40354" w:rsidRPr="00E95E88" w:rsidRDefault="00C40354" w:rsidP="00C40354">
      <w:pPr>
        <w:tabs>
          <w:tab w:val="left" w:pos="851"/>
          <w:tab w:val="left" w:pos="993"/>
        </w:tabs>
        <w:spacing w:before="240" w:after="240" w:line="276" w:lineRule="auto"/>
        <w:rPr>
          <w:rFonts w:asciiTheme="minorHAnsi" w:hAnsiTheme="minorHAnsi" w:cstheme="minorHAnsi"/>
          <w:b/>
          <w:bCs/>
        </w:rPr>
      </w:pPr>
      <w:r w:rsidRPr="00E95E88">
        <w:rPr>
          <w:rFonts w:asciiTheme="minorHAnsi" w:eastAsia="Aptos" w:hAnsiTheme="minorHAnsi" w:cstheme="minorHAnsi"/>
          <w:b/>
          <w:bCs/>
        </w:rPr>
        <w:t>Sformułowania określone przez Zamawiającego zostały użyte ze względu na posiadane przez niego rozwiązania technologiczne.</w:t>
      </w:r>
    </w:p>
    <w:p w14:paraId="400F1C70" w14:textId="29D6C311" w:rsidR="00721448" w:rsidRPr="00721448" w:rsidRDefault="00721448" w:rsidP="008652D9">
      <w:pPr>
        <w:pStyle w:val="Akapitzlist"/>
        <w:numPr>
          <w:ilvl w:val="1"/>
          <w:numId w:val="57"/>
        </w:numPr>
        <w:spacing w:line="276" w:lineRule="auto"/>
        <w:ind w:left="426" w:hanging="425"/>
        <w:jc w:val="both"/>
        <w:rPr>
          <w:rFonts w:asciiTheme="minorHAnsi" w:hAnsiTheme="minorHAnsi" w:cstheme="minorHAnsi"/>
          <w:bCs/>
          <w:sz w:val="22"/>
          <w:szCs w:val="22"/>
        </w:rPr>
      </w:pPr>
      <w:r w:rsidRPr="00721448">
        <w:rPr>
          <w:rFonts w:asciiTheme="minorHAnsi" w:hAnsiTheme="minorHAnsi" w:cstheme="minorHAnsi"/>
          <w:bCs/>
          <w:sz w:val="22"/>
          <w:szCs w:val="22"/>
        </w:rPr>
        <w:t>Zamawiający dokona oceny spełnienia przez Wykonawców warunków określonych w rozdz. V pkt. 1 w oparciu o kompletność oraz prawidłowość złożonych dokumentów i oświadczeń jakich żąda Zamawiający. Ocena zostanie dokonana na podstawie treści tych dokumentów, wg formuły spełnia/ nie spełnia. Oświadczenia i dokumenty będą badane pod względem formalno-prawnym, a także, czy informacje w nich zawarte potwierdzają spełnienie wymagań Zamawiającego, w tym w zakresie zgodności ze stanem faktycznym. Z treści załączonych dokumentów musi wynikać jednoznacznie, iż Wykonawca spełnił ww. warunki.</w:t>
      </w:r>
    </w:p>
    <w:p w14:paraId="1EC2CF34" w14:textId="77777777" w:rsidR="00721448" w:rsidRPr="00721448" w:rsidRDefault="00721448" w:rsidP="008652D9">
      <w:pPr>
        <w:pStyle w:val="Akapitzlist"/>
        <w:numPr>
          <w:ilvl w:val="1"/>
          <w:numId w:val="57"/>
        </w:numPr>
        <w:tabs>
          <w:tab w:val="num" w:pos="426"/>
        </w:tabs>
        <w:spacing w:line="276" w:lineRule="auto"/>
        <w:ind w:left="426"/>
        <w:jc w:val="both"/>
        <w:rPr>
          <w:rFonts w:asciiTheme="minorHAnsi" w:hAnsiTheme="minorHAnsi" w:cstheme="minorHAnsi"/>
          <w:sz w:val="22"/>
          <w:szCs w:val="22"/>
        </w:rPr>
      </w:pPr>
      <w:r w:rsidRPr="00721448">
        <w:rPr>
          <w:rFonts w:asciiTheme="minorHAnsi" w:hAnsiTheme="minorHAnsi" w:cstheme="minorHAnsi"/>
          <w:iCs/>
          <w:sz w:val="22"/>
          <w:szCs w:val="22"/>
        </w:rPr>
        <w:t xml:space="preserve">Wykonawca </w:t>
      </w:r>
      <w:r w:rsidRPr="00721448">
        <w:rPr>
          <w:rFonts w:asciiTheme="minorHAnsi" w:hAnsiTheme="minorHAnsi" w:cstheme="minorHAnsi"/>
          <w:sz w:val="22"/>
          <w:szCs w:val="22"/>
        </w:rPr>
        <w:t>może w celu potwierdzenia spełniania warunków, o których mowa w rozdz. V. pkt. 1 SWZ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721448">
        <w:rPr>
          <w:rFonts w:asciiTheme="minorHAnsi" w:hAnsiTheme="minorHAnsi" w:cstheme="minorHAnsi"/>
          <w:iCs/>
          <w:sz w:val="22"/>
          <w:szCs w:val="22"/>
        </w:rPr>
        <w:t xml:space="preserve"> </w:t>
      </w:r>
      <w:r w:rsidRPr="00721448">
        <w:rPr>
          <w:rFonts w:asciiTheme="minorHAnsi" w:hAnsiTheme="minorHAnsi" w:cstheme="minorHAnsi"/>
          <w:sz w:val="22"/>
          <w:szCs w:val="22"/>
        </w:rPr>
        <w:t>(art. 118 ustawy PZP).</w:t>
      </w:r>
    </w:p>
    <w:p w14:paraId="3293C18D" w14:textId="6E60D01A" w:rsidR="00721448" w:rsidRPr="00721448" w:rsidRDefault="00721448" w:rsidP="008652D9">
      <w:pPr>
        <w:pStyle w:val="Akapitzlist"/>
        <w:numPr>
          <w:ilvl w:val="1"/>
          <w:numId w:val="57"/>
        </w:numPr>
        <w:tabs>
          <w:tab w:val="num" w:pos="426"/>
        </w:tabs>
        <w:spacing w:line="276" w:lineRule="auto"/>
        <w:ind w:left="426"/>
        <w:jc w:val="both"/>
        <w:rPr>
          <w:rFonts w:asciiTheme="minorHAnsi" w:hAnsiTheme="minorHAnsi" w:cstheme="minorHAnsi"/>
          <w:sz w:val="22"/>
          <w:szCs w:val="22"/>
        </w:rPr>
      </w:pPr>
      <w:r w:rsidRPr="00721448">
        <w:rPr>
          <w:rFonts w:asciiTheme="minorHAnsi" w:hAnsiTheme="minorHAnsi" w:cstheme="minorHAnsi"/>
          <w:sz w:val="22"/>
          <w:szCs w:val="22"/>
        </w:rPr>
        <w:t xml:space="preserve">Wykonawca, który polega na zdolnościach lub sytuacji podmiotów udostępniających zasoby, składa, wraz z ofertą, </w:t>
      </w:r>
      <w:r w:rsidRPr="00721448">
        <w:rPr>
          <w:rFonts w:asciiTheme="minorHAnsi" w:hAnsiTheme="minorHAnsi" w:cstheme="minorHAnsi"/>
          <w:b/>
          <w:bCs/>
          <w:sz w:val="22"/>
          <w:szCs w:val="22"/>
        </w:rPr>
        <w:t>zobowiązanie podmiotu udostępniającego zasoby do oddania mu do dyspozycji niezbędnych zasobów na potrzeby realizacji danego zamówienia</w:t>
      </w:r>
      <w:r w:rsidRPr="00721448">
        <w:rPr>
          <w:rFonts w:asciiTheme="minorHAnsi" w:hAnsiTheme="minorHAnsi" w:cstheme="minorHAnsi"/>
          <w:sz w:val="22"/>
          <w:szCs w:val="22"/>
        </w:rPr>
        <w:t xml:space="preserve"> lub inny podmiotowy środek dowodowy potwierdzający, że wykonawca realizując zamówienie, będzie dysponował niezbędnymi zasobami tych podmiotów. Wzór zobowiązania stanowi </w:t>
      </w:r>
      <w:r w:rsidRPr="00721448">
        <w:rPr>
          <w:rFonts w:asciiTheme="minorHAnsi" w:hAnsiTheme="minorHAnsi" w:cstheme="minorHAnsi"/>
          <w:b/>
          <w:bCs/>
          <w:sz w:val="22"/>
          <w:szCs w:val="22"/>
        </w:rPr>
        <w:t xml:space="preserve">Załącznik nr </w:t>
      </w:r>
      <w:r>
        <w:rPr>
          <w:rFonts w:asciiTheme="minorHAnsi" w:hAnsiTheme="minorHAnsi" w:cstheme="minorHAnsi"/>
          <w:b/>
          <w:bCs/>
          <w:sz w:val="22"/>
          <w:szCs w:val="22"/>
        </w:rPr>
        <w:t>9</w:t>
      </w:r>
      <w:r w:rsidRPr="00721448">
        <w:rPr>
          <w:rFonts w:asciiTheme="minorHAnsi" w:hAnsiTheme="minorHAnsi" w:cstheme="minorHAnsi"/>
          <w:b/>
          <w:bCs/>
          <w:sz w:val="22"/>
          <w:szCs w:val="22"/>
        </w:rPr>
        <w:t xml:space="preserve"> do SWZ</w:t>
      </w:r>
      <w:r w:rsidRPr="00721448">
        <w:rPr>
          <w:rFonts w:asciiTheme="minorHAnsi" w:hAnsiTheme="minorHAnsi" w:cstheme="minorHAnsi"/>
          <w:sz w:val="22"/>
          <w:szCs w:val="22"/>
        </w:rPr>
        <w:t xml:space="preserve">. </w:t>
      </w:r>
    </w:p>
    <w:p w14:paraId="697518E2" w14:textId="77777777" w:rsidR="00721448" w:rsidRPr="00721448" w:rsidRDefault="00721448" w:rsidP="008652D9">
      <w:pPr>
        <w:numPr>
          <w:ilvl w:val="1"/>
          <w:numId w:val="57"/>
        </w:numPr>
        <w:spacing w:after="0" w:line="276" w:lineRule="auto"/>
        <w:ind w:left="426"/>
        <w:rPr>
          <w:rFonts w:asciiTheme="minorHAnsi" w:hAnsiTheme="minorHAnsi" w:cstheme="minorHAnsi"/>
        </w:rPr>
      </w:pPr>
      <w:r w:rsidRPr="00721448">
        <w:rPr>
          <w:rFonts w:asciiTheme="minorHAnsi" w:hAnsiTheme="minorHAnsi" w:cstheme="minorHAnsi"/>
        </w:rPr>
        <w:t>Dokument, o którym mowa w pkt. 4, musi potwierdzać, że stosunek łączący wykonawcę z podmiotami udostępniającymi zasoby gwarantuje rzeczywisty dostęp do tych zasobów oraz określa w szczególności:</w:t>
      </w:r>
    </w:p>
    <w:p w14:paraId="4C488E10" w14:textId="77777777" w:rsidR="00721448" w:rsidRPr="00721448" w:rsidRDefault="00721448" w:rsidP="008652D9">
      <w:pPr>
        <w:numPr>
          <w:ilvl w:val="0"/>
          <w:numId w:val="58"/>
        </w:numPr>
        <w:tabs>
          <w:tab w:val="num" w:pos="284"/>
        </w:tabs>
        <w:spacing w:after="0" w:line="276" w:lineRule="auto"/>
        <w:ind w:left="851" w:hanging="425"/>
        <w:rPr>
          <w:rFonts w:asciiTheme="minorHAnsi" w:hAnsiTheme="minorHAnsi" w:cstheme="minorHAnsi"/>
        </w:rPr>
      </w:pPr>
      <w:r w:rsidRPr="00721448">
        <w:rPr>
          <w:rFonts w:asciiTheme="minorHAnsi" w:hAnsiTheme="minorHAnsi" w:cstheme="minorHAnsi"/>
          <w:bCs/>
        </w:rPr>
        <w:t>zakres dostępnych Wykonawcy zasobów podmiotu udostępniającego zasoby;</w:t>
      </w:r>
    </w:p>
    <w:p w14:paraId="167ECE3D" w14:textId="77777777" w:rsidR="00721448" w:rsidRPr="00721448" w:rsidRDefault="00721448" w:rsidP="008652D9">
      <w:pPr>
        <w:numPr>
          <w:ilvl w:val="0"/>
          <w:numId w:val="58"/>
        </w:numPr>
        <w:tabs>
          <w:tab w:val="num" w:pos="284"/>
        </w:tabs>
        <w:spacing w:after="0" w:line="276" w:lineRule="auto"/>
        <w:ind w:left="851" w:hanging="425"/>
        <w:rPr>
          <w:rFonts w:asciiTheme="minorHAnsi" w:hAnsiTheme="minorHAnsi" w:cstheme="minorHAnsi"/>
        </w:rPr>
      </w:pPr>
      <w:r w:rsidRPr="00721448">
        <w:rPr>
          <w:rFonts w:asciiTheme="minorHAnsi" w:hAnsiTheme="minorHAnsi" w:cstheme="minorHAnsi"/>
        </w:rPr>
        <w:t>sposób i okres udostępnienia wykonawcy i wykorzystania przez niego zasobów podmiotu udostępniającego te zasoby przy wykonywaniu zamówienia.</w:t>
      </w:r>
    </w:p>
    <w:p w14:paraId="19BAA625" w14:textId="77777777" w:rsidR="00721448" w:rsidRPr="00721448" w:rsidRDefault="00721448" w:rsidP="008652D9">
      <w:pPr>
        <w:pStyle w:val="Akapitzlist"/>
        <w:numPr>
          <w:ilvl w:val="0"/>
          <w:numId w:val="59"/>
        </w:numPr>
        <w:spacing w:line="276" w:lineRule="auto"/>
        <w:ind w:left="426"/>
        <w:jc w:val="both"/>
        <w:rPr>
          <w:rFonts w:asciiTheme="minorHAnsi" w:hAnsiTheme="minorHAnsi" w:cstheme="minorHAnsi"/>
          <w:sz w:val="22"/>
          <w:szCs w:val="22"/>
        </w:rPr>
      </w:pPr>
      <w:r w:rsidRPr="00721448">
        <w:rPr>
          <w:rFonts w:asciiTheme="minorHAnsi" w:hAnsiTheme="minorHAnsi" w:cstheme="minorHAnsi"/>
          <w:sz w:val="22"/>
          <w:szCs w:val="22"/>
        </w:rPr>
        <w:t>Zamawiający oceni, czy udostępniane Wykonawcy przez podmioty udostepniające zasoby zdolności techniczne lub zawodowe lub ich sytuacja finansowa lub ekonomiczna, pozwalają na wykazanie przez Wykonawcę spełniania warunków udziału w postępowaniu, o których mowa w rozdziale V ust. 1 SWZ, a także bada, czy nie zachodzą wobec tego podmiotu podstawy wykluczenia, które zostały przewidziane względem wykonawcy w Rozdziale VI .</w:t>
      </w:r>
    </w:p>
    <w:p w14:paraId="2884A4D2" w14:textId="77777777" w:rsidR="00721448" w:rsidRPr="00721448" w:rsidRDefault="00721448" w:rsidP="008652D9">
      <w:pPr>
        <w:pStyle w:val="Akapitzlist"/>
        <w:numPr>
          <w:ilvl w:val="0"/>
          <w:numId w:val="59"/>
        </w:numPr>
        <w:spacing w:line="276" w:lineRule="auto"/>
        <w:ind w:left="426"/>
        <w:jc w:val="both"/>
        <w:rPr>
          <w:rFonts w:asciiTheme="minorHAnsi" w:hAnsiTheme="minorHAnsi" w:cstheme="minorHAnsi"/>
          <w:b/>
          <w:i/>
          <w:sz w:val="22"/>
          <w:szCs w:val="22"/>
        </w:rPr>
      </w:pPr>
      <w:r w:rsidRPr="00721448">
        <w:rPr>
          <w:rFonts w:asciiTheme="minorHAnsi" w:hAnsiTheme="minorHAnsi" w:cstheme="minorHAnsi"/>
          <w:sz w:val="22"/>
          <w:szCs w:val="22"/>
        </w:rPr>
        <w:lastRenderedPageBreak/>
        <w:t>Jeżeli zdolności techniczne lub zawodowe, sytuacja ekonomiczna lub finansowa o których mowa powyżej, nie potwierdzają spełnienia przez Wykonawcę warunków udziału w postępowaniu lub zachodzą wobec tych podmiotów podstawy wykluczenia, Zamawiający żąda, aby Wykonawca w terminie określonym przez Zamawiającego:</w:t>
      </w:r>
    </w:p>
    <w:p w14:paraId="03B3DBCB" w14:textId="77777777" w:rsidR="00721448" w:rsidRPr="00721448" w:rsidRDefault="00721448" w:rsidP="00721448">
      <w:pPr>
        <w:pStyle w:val="Nagwek2"/>
        <w:numPr>
          <w:ilvl w:val="2"/>
          <w:numId w:val="11"/>
        </w:numPr>
        <w:tabs>
          <w:tab w:val="clear" w:pos="2340"/>
          <w:tab w:val="num" w:pos="851"/>
          <w:tab w:val="num" w:pos="2160"/>
        </w:tabs>
        <w:spacing w:before="0" w:after="0" w:line="276" w:lineRule="auto"/>
        <w:ind w:left="709" w:hanging="283"/>
        <w:rPr>
          <w:rFonts w:asciiTheme="minorHAnsi" w:hAnsiTheme="minorHAnsi" w:cstheme="minorHAnsi"/>
          <w:b w:val="0"/>
          <w:i w:val="0"/>
          <w:sz w:val="22"/>
          <w:szCs w:val="22"/>
        </w:rPr>
      </w:pPr>
      <w:r w:rsidRPr="00721448">
        <w:rPr>
          <w:rFonts w:asciiTheme="minorHAnsi" w:hAnsiTheme="minorHAnsi" w:cstheme="minorHAnsi"/>
          <w:b w:val="0"/>
          <w:i w:val="0"/>
          <w:sz w:val="22"/>
          <w:szCs w:val="22"/>
        </w:rPr>
        <w:t>zastąpił ten podmiot innym podmiotem lub podmiotami albo,</w:t>
      </w:r>
    </w:p>
    <w:p w14:paraId="2603A382" w14:textId="77777777" w:rsidR="00721448" w:rsidRPr="00721448" w:rsidRDefault="00721448" w:rsidP="00721448">
      <w:pPr>
        <w:pStyle w:val="Nagwek2"/>
        <w:numPr>
          <w:ilvl w:val="2"/>
          <w:numId w:val="11"/>
        </w:numPr>
        <w:tabs>
          <w:tab w:val="clear" w:pos="2340"/>
          <w:tab w:val="num" w:pos="851"/>
          <w:tab w:val="num" w:pos="2160"/>
        </w:tabs>
        <w:spacing w:before="0" w:after="0" w:line="276" w:lineRule="auto"/>
        <w:ind w:left="709" w:hanging="283"/>
        <w:jc w:val="both"/>
        <w:rPr>
          <w:rFonts w:asciiTheme="minorHAnsi" w:hAnsiTheme="minorHAnsi" w:cstheme="minorHAnsi"/>
          <w:sz w:val="22"/>
          <w:szCs w:val="22"/>
        </w:rPr>
      </w:pPr>
      <w:r w:rsidRPr="00721448">
        <w:rPr>
          <w:rFonts w:asciiTheme="minorHAnsi" w:hAnsiTheme="minorHAnsi" w:cstheme="minorHAnsi"/>
          <w:b w:val="0"/>
          <w:i w:val="0"/>
          <w:sz w:val="22"/>
          <w:szCs w:val="22"/>
        </w:rPr>
        <w:t>wykazał, że samodzielnie spełnia warunki udziału w postępowaniu.</w:t>
      </w:r>
    </w:p>
    <w:p w14:paraId="74A484DF" w14:textId="77777777" w:rsidR="00721448" w:rsidRPr="00721448" w:rsidRDefault="00721448" w:rsidP="008652D9">
      <w:pPr>
        <w:pStyle w:val="Akapitzlist"/>
        <w:numPr>
          <w:ilvl w:val="0"/>
          <w:numId w:val="59"/>
        </w:numPr>
        <w:spacing w:line="276" w:lineRule="auto"/>
        <w:ind w:left="426"/>
        <w:jc w:val="both"/>
        <w:rPr>
          <w:rFonts w:asciiTheme="minorHAnsi" w:hAnsiTheme="minorHAnsi" w:cstheme="minorHAnsi"/>
          <w:sz w:val="22"/>
          <w:szCs w:val="22"/>
        </w:rPr>
      </w:pPr>
      <w:r w:rsidRPr="00721448">
        <w:rPr>
          <w:rFonts w:asciiTheme="minorHAnsi" w:hAnsiTheme="minorHAnsi" w:cstheme="minorHAns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68A4643" w14:textId="77777777" w:rsidR="00721448" w:rsidRPr="00721448" w:rsidRDefault="00721448" w:rsidP="008652D9">
      <w:pPr>
        <w:pStyle w:val="Akapitzlist"/>
        <w:numPr>
          <w:ilvl w:val="0"/>
          <w:numId w:val="59"/>
        </w:numPr>
        <w:spacing w:line="276" w:lineRule="auto"/>
        <w:ind w:left="426"/>
        <w:jc w:val="both"/>
        <w:rPr>
          <w:rFonts w:asciiTheme="minorHAnsi" w:hAnsiTheme="minorHAnsi" w:cstheme="minorHAnsi"/>
          <w:sz w:val="22"/>
          <w:szCs w:val="22"/>
        </w:rPr>
      </w:pPr>
      <w:r w:rsidRPr="00721448">
        <w:rPr>
          <w:rFonts w:asciiTheme="minorHAnsi" w:hAnsiTheme="minorHAnsi" w:cstheme="minorHAnsi"/>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738835A" w14:textId="77777777" w:rsidR="00721448" w:rsidRPr="00721448" w:rsidRDefault="00721448" w:rsidP="008652D9">
      <w:pPr>
        <w:pStyle w:val="Akapitzlist"/>
        <w:numPr>
          <w:ilvl w:val="0"/>
          <w:numId w:val="59"/>
        </w:numPr>
        <w:spacing w:line="276" w:lineRule="auto"/>
        <w:ind w:left="426"/>
        <w:jc w:val="both"/>
        <w:rPr>
          <w:rFonts w:asciiTheme="minorHAnsi" w:hAnsiTheme="minorHAnsi" w:cstheme="minorHAnsi"/>
          <w:sz w:val="22"/>
          <w:szCs w:val="22"/>
        </w:rPr>
      </w:pPr>
      <w:r w:rsidRPr="00721448">
        <w:rPr>
          <w:rFonts w:asciiTheme="minorHAnsi" w:hAnsiTheme="minorHAnsi" w:cstheme="minorHAnsi"/>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775DF95" w14:textId="0AB9DBF9" w:rsidR="00721448" w:rsidRPr="00721448" w:rsidRDefault="00721448" w:rsidP="008652D9">
      <w:pPr>
        <w:pStyle w:val="Akapitzlist"/>
        <w:numPr>
          <w:ilvl w:val="0"/>
          <w:numId w:val="59"/>
        </w:numPr>
        <w:spacing w:after="120" w:line="276" w:lineRule="auto"/>
        <w:ind w:left="425" w:hanging="357"/>
        <w:jc w:val="both"/>
        <w:rPr>
          <w:rFonts w:asciiTheme="minorHAnsi" w:hAnsiTheme="minorHAnsi" w:cstheme="minorHAnsi"/>
          <w:sz w:val="22"/>
          <w:szCs w:val="22"/>
        </w:rPr>
      </w:pPr>
      <w:r w:rsidRPr="00721448">
        <w:rPr>
          <w:rFonts w:asciiTheme="minorHAnsi" w:hAnsiTheme="minorHAnsi" w:cstheme="minorHAnsi"/>
          <w:sz w:val="22"/>
          <w:szCs w:val="22"/>
        </w:rPr>
        <w:t>Wykonawca, którego oferta zostanie najwyżej oceniona, na wezwanie Zamawiającego zobowiązany będzie złożyć oświadczenia i dokumenty podmiotu, na zdolności, którego Wykonawca powoływał się w celu wykazania spełniania warunków udziału w postępowaniu, na potwierdzenie braku podstaw wykluczenia z postępowania tego podmiotu. Wykonawca zobowiązany będzie również złożyć dokumenty tego podmiotu potwierdzające spełnianie warunków udziału w postępowaniu w zakresie zdolności lub sytuacji, na których Wykonawca polegał w celu wykazania spełniania tych warunków oraz dokumenty potwierdzające brak podstaw do wykluczenia tego podmiotu z postępowania.</w:t>
      </w:r>
    </w:p>
    <w:p w14:paraId="4F936EA5" w14:textId="79FF730F" w:rsidR="00A00DBD" w:rsidRPr="00721448" w:rsidRDefault="00A00DBD" w:rsidP="007E63C8">
      <w:pPr>
        <w:pStyle w:val="csioz"/>
        <w:rPr>
          <w:rFonts w:ascii="Calibri" w:hAnsi="Calibri" w:cs="Calibri"/>
        </w:rPr>
      </w:pPr>
      <w:r w:rsidRPr="00721448">
        <w:rPr>
          <w:rFonts w:ascii="Calibri" w:hAnsi="Calibri" w:cs="Calibri"/>
        </w:rPr>
        <w:t xml:space="preserve">VI. </w:t>
      </w:r>
      <w:r w:rsidRPr="00721448">
        <w:rPr>
          <w:rFonts w:ascii="Calibri" w:hAnsi="Calibri" w:cs="Calibri"/>
        </w:rPr>
        <w:tab/>
        <w:t>Podstawy wykluczenia.</w:t>
      </w:r>
    </w:p>
    <w:p w14:paraId="3897016F" w14:textId="1DFB6B40" w:rsidR="0095016F" w:rsidRPr="00721448" w:rsidRDefault="00A00DBD" w:rsidP="00291F8D">
      <w:pPr>
        <w:numPr>
          <w:ilvl w:val="3"/>
          <w:numId w:val="16"/>
        </w:numPr>
        <w:tabs>
          <w:tab w:val="num" w:pos="426"/>
        </w:tabs>
        <w:spacing w:before="120" w:after="0" w:line="276" w:lineRule="auto"/>
        <w:ind w:left="425" w:hanging="425"/>
        <w:rPr>
          <w:rFonts w:cs="Calibri"/>
        </w:rPr>
      </w:pPr>
      <w:r w:rsidRPr="00721448">
        <w:rPr>
          <w:rFonts w:cs="Calibri"/>
        </w:rPr>
        <w:t xml:space="preserve">O udzielenie zamówienia mogą ubiegać się Wykonawcy, którzy </w:t>
      </w:r>
      <w:r w:rsidRPr="00721448">
        <w:rPr>
          <w:rFonts w:cs="Calibri"/>
          <w:bCs/>
        </w:rPr>
        <w:t xml:space="preserve">nie podlegają wykluczeniu </w:t>
      </w:r>
      <w:r w:rsidRPr="00721448">
        <w:rPr>
          <w:rFonts w:cs="Calibri"/>
        </w:rPr>
        <w:t>na podstawie art. 108</w:t>
      </w:r>
      <w:r w:rsidR="00132453" w:rsidRPr="00721448">
        <w:rPr>
          <w:rFonts w:cs="Calibri"/>
        </w:rPr>
        <w:t xml:space="preserve"> ust. 1</w:t>
      </w:r>
      <w:r w:rsidRPr="00721448">
        <w:rPr>
          <w:rFonts w:cs="Calibri"/>
        </w:rPr>
        <w:t xml:space="preserve"> ustawy PZP</w:t>
      </w:r>
      <w:r w:rsidR="00ED7ADB" w:rsidRPr="00721448">
        <w:rPr>
          <w:rFonts w:cs="Calibri"/>
        </w:rPr>
        <w:t xml:space="preserve"> </w:t>
      </w:r>
      <w:r w:rsidR="00ED7ADB" w:rsidRPr="00721448">
        <w:rPr>
          <w:rFonts w:cs="Calibri"/>
          <w:bCs/>
        </w:rPr>
        <w:t>oraz na podstawie art. 7 ust. 1 ustawy z dnia 13 kwietnia 2022 r. o szczególnych rozwiązaniach w zakresie przeciwdziałania wspieraniu agresji na Ukrainę oraz służących ochronie bezpieczeństwa narodowego (Dz. U. 202</w:t>
      </w:r>
      <w:r w:rsidR="00A74A1E" w:rsidRPr="00721448">
        <w:rPr>
          <w:rFonts w:cs="Calibri"/>
          <w:bCs/>
        </w:rPr>
        <w:t>4</w:t>
      </w:r>
      <w:r w:rsidR="00ED7ADB" w:rsidRPr="00721448">
        <w:rPr>
          <w:rFonts w:cs="Calibri"/>
          <w:bCs/>
        </w:rPr>
        <w:t xml:space="preserve">, poz. </w:t>
      </w:r>
      <w:bookmarkStart w:id="1" w:name="_Hlk109990489"/>
      <w:r w:rsidR="00A74A1E" w:rsidRPr="00721448">
        <w:rPr>
          <w:rFonts w:cs="Calibri"/>
          <w:bCs/>
        </w:rPr>
        <w:t>507</w:t>
      </w:r>
      <w:r w:rsidR="00ED7ADB" w:rsidRPr="00721448">
        <w:rPr>
          <w:rFonts w:cs="Calibri"/>
          <w:bCs/>
        </w:rPr>
        <w:t xml:space="preserve">) a także </w:t>
      </w:r>
      <w:r w:rsidR="00ED7ADB" w:rsidRPr="00721448">
        <w:rPr>
          <w:rFonts w:cs="Calibri"/>
        </w:rPr>
        <w:t>na podstawie przesłanek wykluczenia wykonawcy</w:t>
      </w:r>
      <w:r w:rsidR="00ED7ADB" w:rsidRPr="00721448">
        <w:rPr>
          <w:rFonts w:cs="Calibri"/>
          <w:color w:val="222222"/>
        </w:rPr>
        <w:t xml:space="preserve">, wynikających bezpośrednio z przepisów art. 5k </w:t>
      </w:r>
      <w:r w:rsidR="00ED7ADB" w:rsidRPr="00721448">
        <w:rPr>
          <w:rFonts w:cs="Calibri"/>
          <w:bCs/>
        </w:rPr>
        <w:t>Rozporządzenia (UE) 2022/576 w sprawie zmiany rozporządzenia (UE) nr 833/2014 dotyczącego środków ograniczających w związku z działaniami Rosji destabilizującymi sytuację na Ukrainie</w:t>
      </w:r>
      <w:bookmarkEnd w:id="1"/>
      <w:r w:rsidR="00A218E6" w:rsidRPr="00721448">
        <w:rPr>
          <w:rFonts w:cs="Calibri"/>
          <w:bCs/>
        </w:rPr>
        <w:t>.</w:t>
      </w:r>
    </w:p>
    <w:p w14:paraId="21406B55" w14:textId="12A667E2" w:rsidR="001B5A61" w:rsidRPr="00886A84" w:rsidRDefault="0095016F" w:rsidP="00291F8D">
      <w:pPr>
        <w:pStyle w:val="Akapitzlist"/>
        <w:numPr>
          <w:ilvl w:val="0"/>
          <w:numId w:val="16"/>
        </w:numPr>
        <w:spacing w:line="276" w:lineRule="auto"/>
        <w:jc w:val="both"/>
        <w:rPr>
          <w:rFonts w:ascii="Calibri" w:hAnsi="Calibri" w:cs="Calibri"/>
          <w:sz w:val="22"/>
          <w:szCs w:val="22"/>
        </w:rPr>
      </w:pPr>
      <w:r w:rsidRPr="00886A84">
        <w:rPr>
          <w:rFonts w:ascii="Calibri" w:hAnsi="Calibri" w:cs="Calibri"/>
          <w:sz w:val="22"/>
          <w:szCs w:val="22"/>
        </w:rPr>
        <w:t>Zamawiający wykluczy z postępowania Wykonawcę w przypa</w:t>
      </w:r>
      <w:r w:rsidR="0027706C" w:rsidRPr="00886A84">
        <w:rPr>
          <w:rFonts w:ascii="Calibri" w:hAnsi="Calibri" w:cs="Calibri"/>
          <w:sz w:val="22"/>
          <w:szCs w:val="22"/>
        </w:rPr>
        <w:t xml:space="preserve">dkach, o których mowa w art. </w:t>
      </w:r>
      <w:r w:rsidR="00821432" w:rsidRPr="00886A84">
        <w:rPr>
          <w:rFonts w:ascii="Calibri" w:hAnsi="Calibri" w:cs="Calibri"/>
          <w:sz w:val="22"/>
          <w:szCs w:val="22"/>
        </w:rPr>
        <w:t>108</w:t>
      </w:r>
      <w:r w:rsidRPr="00886A84">
        <w:rPr>
          <w:rFonts w:ascii="Calibri" w:hAnsi="Calibri" w:cs="Calibri"/>
          <w:sz w:val="22"/>
          <w:szCs w:val="22"/>
        </w:rPr>
        <w:t xml:space="preserve"> </w:t>
      </w:r>
      <w:r w:rsidR="00132453" w:rsidRPr="00886A84">
        <w:rPr>
          <w:rFonts w:ascii="Calibri" w:hAnsi="Calibri" w:cs="Calibri"/>
          <w:sz w:val="22"/>
          <w:szCs w:val="22"/>
        </w:rPr>
        <w:t xml:space="preserve">ust. 1 </w:t>
      </w:r>
      <w:r w:rsidRPr="00886A84">
        <w:rPr>
          <w:rFonts w:ascii="Calibri" w:hAnsi="Calibri" w:cs="Calibri"/>
          <w:sz w:val="22"/>
          <w:szCs w:val="22"/>
        </w:rPr>
        <w:t>ustawy P</w:t>
      </w:r>
      <w:r w:rsidR="00A23CA6" w:rsidRPr="00886A84">
        <w:rPr>
          <w:rFonts w:ascii="Calibri" w:hAnsi="Calibri" w:cs="Calibri"/>
          <w:sz w:val="22"/>
          <w:szCs w:val="22"/>
        </w:rPr>
        <w:t>ZP</w:t>
      </w:r>
      <w:r w:rsidRPr="00886A84">
        <w:rPr>
          <w:rFonts w:ascii="Calibri" w:hAnsi="Calibri" w:cs="Calibri"/>
          <w:sz w:val="22"/>
          <w:szCs w:val="22"/>
        </w:rPr>
        <w:t xml:space="preserve"> (przesłanki wykluczenia obligatoryjne)</w:t>
      </w:r>
      <w:r w:rsidR="001B5A61" w:rsidRPr="00886A84">
        <w:rPr>
          <w:rFonts w:ascii="Calibri" w:hAnsi="Calibri" w:cs="Calibri"/>
          <w:sz w:val="22"/>
          <w:szCs w:val="22"/>
        </w:rPr>
        <w:t xml:space="preserve"> </w:t>
      </w:r>
      <w:proofErr w:type="spellStart"/>
      <w:r w:rsidR="001B5A61" w:rsidRPr="00886A84">
        <w:rPr>
          <w:rFonts w:ascii="Calibri" w:hAnsi="Calibri" w:cs="Calibri"/>
          <w:sz w:val="22"/>
          <w:szCs w:val="22"/>
        </w:rPr>
        <w:t>tj</w:t>
      </w:r>
      <w:proofErr w:type="spellEnd"/>
      <w:r w:rsidR="001B5A61" w:rsidRPr="00886A84">
        <w:rPr>
          <w:rFonts w:ascii="Calibri" w:hAnsi="Calibri" w:cs="Calibri"/>
          <w:sz w:val="22"/>
          <w:szCs w:val="22"/>
        </w:rPr>
        <w:t>: Wykonawcę:</w:t>
      </w:r>
    </w:p>
    <w:p w14:paraId="3997F2B5" w14:textId="77777777" w:rsidR="005D577B" w:rsidRPr="00886A84" w:rsidRDefault="005D577B" w:rsidP="00291F8D">
      <w:pPr>
        <w:pStyle w:val="Akapitzlist"/>
        <w:numPr>
          <w:ilvl w:val="1"/>
          <w:numId w:val="51"/>
        </w:numPr>
        <w:tabs>
          <w:tab w:val="left" w:pos="426"/>
        </w:tabs>
        <w:spacing w:line="276" w:lineRule="auto"/>
        <w:jc w:val="both"/>
        <w:rPr>
          <w:rFonts w:ascii="Calibri" w:hAnsi="Calibri" w:cs="Calibri"/>
          <w:sz w:val="22"/>
          <w:szCs w:val="22"/>
        </w:rPr>
      </w:pPr>
      <w:r w:rsidRPr="00886A84">
        <w:rPr>
          <w:rFonts w:ascii="Calibri" w:hAnsi="Calibri" w:cs="Calibri"/>
          <w:sz w:val="22"/>
          <w:szCs w:val="22"/>
        </w:rPr>
        <w:t>będącego osobą fizyczną, którego prawomocnie skazano za przestępstwo:</w:t>
      </w:r>
    </w:p>
    <w:p w14:paraId="1546E16C" w14:textId="77777777" w:rsidR="005D577B" w:rsidRPr="00886A84" w:rsidRDefault="005D577B" w:rsidP="00506FF0">
      <w:pPr>
        <w:pStyle w:val="Akapitzlist"/>
        <w:tabs>
          <w:tab w:val="left" w:pos="426"/>
        </w:tabs>
        <w:spacing w:line="276" w:lineRule="auto"/>
        <w:ind w:left="792"/>
        <w:jc w:val="both"/>
        <w:rPr>
          <w:rFonts w:ascii="Calibri" w:hAnsi="Calibri" w:cs="Calibri"/>
          <w:sz w:val="22"/>
          <w:szCs w:val="22"/>
        </w:rPr>
      </w:pPr>
      <w:r w:rsidRPr="00886A84">
        <w:rPr>
          <w:rFonts w:ascii="Calibri" w:hAnsi="Calibri" w:cs="Calibri"/>
          <w:sz w:val="22"/>
          <w:szCs w:val="22"/>
        </w:rPr>
        <w:t>a) udziału w zorganizowanej grupie przestępczej albo związku mającym na celu popełnienie przestępstwa lub przestępstwa skarbowego, o którym mowa w art. 258 Kodeksu karnego,</w:t>
      </w:r>
    </w:p>
    <w:p w14:paraId="5B42B3A4" w14:textId="77777777" w:rsidR="005D577B" w:rsidRPr="00886A84" w:rsidRDefault="005D577B" w:rsidP="00506FF0">
      <w:pPr>
        <w:pStyle w:val="Akapitzlist"/>
        <w:tabs>
          <w:tab w:val="left" w:pos="426"/>
        </w:tabs>
        <w:spacing w:line="276" w:lineRule="auto"/>
        <w:ind w:left="792"/>
        <w:jc w:val="both"/>
        <w:rPr>
          <w:rFonts w:ascii="Calibri" w:hAnsi="Calibri" w:cs="Calibri"/>
          <w:sz w:val="22"/>
          <w:szCs w:val="22"/>
        </w:rPr>
      </w:pPr>
      <w:r w:rsidRPr="00886A84">
        <w:rPr>
          <w:rFonts w:ascii="Calibri" w:hAnsi="Calibri" w:cs="Calibri"/>
          <w:sz w:val="22"/>
          <w:szCs w:val="22"/>
        </w:rPr>
        <w:t>b) handlu ludźmi, o którym mowa w art. 189a Kodeksu karnego,</w:t>
      </w:r>
    </w:p>
    <w:p w14:paraId="28F27864" w14:textId="5582D8F5" w:rsidR="005D577B" w:rsidRPr="00886A84" w:rsidRDefault="005D577B" w:rsidP="00506FF0">
      <w:pPr>
        <w:pStyle w:val="Akapitzlist"/>
        <w:tabs>
          <w:tab w:val="left" w:pos="426"/>
        </w:tabs>
        <w:spacing w:line="276" w:lineRule="auto"/>
        <w:ind w:left="792"/>
        <w:jc w:val="both"/>
        <w:rPr>
          <w:rFonts w:ascii="Calibri" w:hAnsi="Calibri" w:cs="Calibri"/>
          <w:sz w:val="22"/>
          <w:szCs w:val="22"/>
        </w:rPr>
      </w:pPr>
      <w:r w:rsidRPr="00886A84">
        <w:rPr>
          <w:rFonts w:ascii="Calibri" w:hAnsi="Calibri" w:cs="Calibri"/>
          <w:sz w:val="22"/>
          <w:szCs w:val="22"/>
        </w:rPr>
        <w:lastRenderedPageBreak/>
        <w:t xml:space="preserve">c) o którym mowa w art. 228–230a, art. 250a Kodeksu karnego lub w art. 46 - 48 ustawy z dnia </w:t>
      </w:r>
      <w:r w:rsidR="00506FF0">
        <w:rPr>
          <w:rFonts w:ascii="Calibri" w:hAnsi="Calibri" w:cs="Calibri"/>
          <w:sz w:val="22"/>
          <w:szCs w:val="22"/>
        </w:rPr>
        <w:br/>
      </w:r>
      <w:r w:rsidRPr="00886A84">
        <w:rPr>
          <w:rFonts w:ascii="Calibri" w:hAnsi="Calibri" w:cs="Calibri"/>
          <w:sz w:val="22"/>
          <w:szCs w:val="22"/>
        </w:rPr>
        <w:t>25 czerwca 2010 r. o sporcie (Dz. U. z 202</w:t>
      </w:r>
      <w:r w:rsidR="00A74A1E">
        <w:rPr>
          <w:rFonts w:ascii="Calibri" w:hAnsi="Calibri" w:cs="Calibri"/>
          <w:sz w:val="22"/>
          <w:szCs w:val="22"/>
        </w:rPr>
        <w:t>2</w:t>
      </w:r>
      <w:r w:rsidRPr="00886A84">
        <w:rPr>
          <w:rFonts w:ascii="Calibri" w:hAnsi="Calibri" w:cs="Calibri"/>
          <w:sz w:val="22"/>
          <w:szCs w:val="22"/>
        </w:rPr>
        <w:t xml:space="preserve"> r. poz. </w:t>
      </w:r>
      <w:r w:rsidR="00A74A1E" w:rsidRPr="005E59E8">
        <w:rPr>
          <w:rFonts w:ascii="Calibri" w:hAnsi="Calibri" w:cs="Calibri"/>
          <w:sz w:val="22"/>
          <w:szCs w:val="22"/>
        </w:rPr>
        <w:t>1599 i 2185</w:t>
      </w:r>
      <w:r w:rsidRPr="00886A84">
        <w:rPr>
          <w:rFonts w:ascii="Calibri" w:hAnsi="Calibri" w:cs="Calibri"/>
          <w:sz w:val="22"/>
          <w:szCs w:val="22"/>
        </w:rPr>
        <w:t>) lub w art. 54 ust. 1–4 ustawy z dnia 12 maja 2011 r. o refundacji leków, środków spożywczych specjalnego przeznaczenia żywieniowego oraz wyrobów medycznych (Dz. U. z 202</w:t>
      </w:r>
      <w:r w:rsidR="00A74A1E">
        <w:rPr>
          <w:rFonts w:ascii="Calibri" w:hAnsi="Calibri" w:cs="Calibri"/>
          <w:sz w:val="22"/>
          <w:szCs w:val="22"/>
        </w:rPr>
        <w:t>3</w:t>
      </w:r>
      <w:r w:rsidRPr="00886A84">
        <w:rPr>
          <w:rFonts w:ascii="Calibri" w:hAnsi="Calibri" w:cs="Calibri"/>
          <w:sz w:val="22"/>
          <w:szCs w:val="22"/>
        </w:rPr>
        <w:t xml:space="preserve"> r. poz. 8</w:t>
      </w:r>
      <w:r w:rsidR="00A74A1E">
        <w:rPr>
          <w:rFonts w:ascii="Calibri" w:hAnsi="Calibri" w:cs="Calibri"/>
          <w:sz w:val="22"/>
          <w:szCs w:val="22"/>
        </w:rPr>
        <w:t>2</w:t>
      </w:r>
      <w:r w:rsidRPr="00886A84">
        <w:rPr>
          <w:rFonts w:ascii="Calibri" w:hAnsi="Calibri" w:cs="Calibri"/>
          <w:sz w:val="22"/>
          <w:szCs w:val="22"/>
        </w:rPr>
        <w:t>),</w:t>
      </w:r>
    </w:p>
    <w:p w14:paraId="790157AF" w14:textId="77777777" w:rsidR="005D577B" w:rsidRPr="00886A84" w:rsidRDefault="005D577B" w:rsidP="00506FF0">
      <w:pPr>
        <w:pStyle w:val="Akapitzlist"/>
        <w:tabs>
          <w:tab w:val="left" w:pos="426"/>
        </w:tabs>
        <w:spacing w:line="276" w:lineRule="auto"/>
        <w:ind w:left="792"/>
        <w:jc w:val="both"/>
        <w:rPr>
          <w:rFonts w:ascii="Calibri" w:hAnsi="Calibri" w:cs="Calibri"/>
          <w:sz w:val="22"/>
          <w:szCs w:val="22"/>
        </w:rPr>
      </w:pPr>
      <w:r w:rsidRPr="00886A84">
        <w:rPr>
          <w:rFonts w:ascii="Calibri" w:hAnsi="Calibri" w:cs="Calibri"/>
          <w:sz w:val="22"/>
          <w:szCs w:val="22"/>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38DE017" w14:textId="77777777" w:rsidR="005D577B" w:rsidRPr="00886A84" w:rsidRDefault="005D577B" w:rsidP="00506FF0">
      <w:pPr>
        <w:pStyle w:val="Akapitzlist"/>
        <w:tabs>
          <w:tab w:val="left" w:pos="426"/>
        </w:tabs>
        <w:spacing w:line="276" w:lineRule="auto"/>
        <w:ind w:left="792"/>
        <w:jc w:val="both"/>
        <w:rPr>
          <w:rFonts w:ascii="Calibri" w:hAnsi="Calibri" w:cs="Calibri"/>
          <w:sz w:val="22"/>
          <w:szCs w:val="22"/>
        </w:rPr>
      </w:pPr>
      <w:r w:rsidRPr="00886A84">
        <w:rPr>
          <w:rFonts w:ascii="Calibri" w:hAnsi="Calibri" w:cs="Calibri"/>
          <w:sz w:val="22"/>
          <w:szCs w:val="22"/>
        </w:rPr>
        <w:t>e) o charakterze terrorystycznym, o którym mowa w art. 115 § 20 Kodeksu karnego, lub mające na celu popełnienie tego przestępstwa,</w:t>
      </w:r>
    </w:p>
    <w:p w14:paraId="34DAB496" w14:textId="5EC59380" w:rsidR="005D577B" w:rsidRPr="00506FF0" w:rsidRDefault="005D577B" w:rsidP="00506FF0">
      <w:pPr>
        <w:pStyle w:val="Akapitzlist"/>
        <w:tabs>
          <w:tab w:val="left" w:pos="426"/>
        </w:tabs>
        <w:spacing w:line="276" w:lineRule="auto"/>
        <w:ind w:left="792"/>
        <w:jc w:val="both"/>
        <w:rPr>
          <w:rFonts w:ascii="Calibri" w:hAnsi="Calibri" w:cs="Calibri"/>
          <w:sz w:val="22"/>
          <w:szCs w:val="22"/>
        </w:rPr>
      </w:pPr>
      <w:r w:rsidRPr="00886A84">
        <w:rPr>
          <w:rFonts w:ascii="Calibri" w:hAnsi="Calibri" w:cs="Calibri"/>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w:t>
      </w:r>
      <w:r w:rsidRPr="00506FF0">
        <w:rPr>
          <w:rFonts w:ascii="Calibri" w:hAnsi="Calibri" w:cs="Calibri"/>
          <w:sz w:val="22"/>
          <w:szCs w:val="22"/>
        </w:rPr>
        <w:t xml:space="preserve">Polskiej (Dz. U. </w:t>
      </w:r>
      <w:r w:rsidR="005E59E8" w:rsidRPr="00506FF0">
        <w:rPr>
          <w:rFonts w:asciiTheme="minorHAnsi" w:hAnsiTheme="minorHAnsi" w:cstheme="minorHAnsi"/>
          <w:sz w:val="22"/>
          <w:szCs w:val="22"/>
        </w:rPr>
        <w:t xml:space="preserve">z 2021 r. </w:t>
      </w:r>
      <w:r w:rsidR="00506FF0">
        <w:rPr>
          <w:rFonts w:asciiTheme="minorHAnsi" w:hAnsiTheme="minorHAnsi" w:cstheme="minorHAnsi"/>
          <w:sz w:val="22"/>
          <w:szCs w:val="22"/>
        </w:rPr>
        <w:br/>
      </w:r>
      <w:r w:rsidR="005E59E8" w:rsidRPr="00506FF0">
        <w:rPr>
          <w:rFonts w:asciiTheme="minorHAnsi" w:hAnsiTheme="minorHAnsi" w:cstheme="minorHAnsi"/>
          <w:sz w:val="22"/>
          <w:szCs w:val="22"/>
        </w:rPr>
        <w:t>poz. 1745</w:t>
      </w:r>
      <w:r w:rsidRPr="00506FF0">
        <w:rPr>
          <w:rFonts w:ascii="Calibri" w:hAnsi="Calibri" w:cs="Calibri"/>
          <w:sz w:val="22"/>
          <w:szCs w:val="22"/>
        </w:rPr>
        <w:t>),</w:t>
      </w:r>
    </w:p>
    <w:p w14:paraId="454EBD5A" w14:textId="77777777" w:rsidR="005D577B" w:rsidRPr="00886A84" w:rsidRDefault="005D577B" w:rsidP="00506FF0">
      <w:pPr>
        <w:pStyle w:val="Akapitzlist"/>
        <w:tabs>
          <w:tab w:val="left" w:pos="426"/>
        </w:tabs>
        <w:spacing w:line="276" w:lineRule="auto"/>
        <w:ind w:left="792"/>
        <w:jc w:val="both"/>
        <w:rPr>
          <w:rFonts w:ascii="Calibri" w:hAnsi="Calibri" w:cs="Calibri"/>
          <w:sz w:val="22"/>
          <w:szCs w:val="22"/>
        </w:rPr>
      </w:pPr>
      <w:r w:rsidRPr="00886A84">
        <w:rPr>
          <w:rFonts w:ascii="Calibri" w:hAnsi="Calibri" w:cs="Calibri"/>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8C2FDE2" w14:textId="77777777" w:rsidR="005D577B" w:rsidRPr="00886A84" w:rsidRDefault="005D577B" w:rsidP="00506FF0">
      <w:pPr>
        <w:pStyle w:val="Akapitzlist"/>
        <w:tabs>
          <w:tab w:val="left" w:pos="426"/>
        </w:tabs>
        <w:spacing w:line="276" w:lineRule="auto"/>
        <w:ind w:left="792"/>
        <w:jc w:val="both"/>
        <w:rPr>
          <w:rFonts w:ascii="Calibri" w:hAnsi="Calibri" w:cs="Calibri"/>
          <w:sz w:val="22"/>
          <w:szCs w:val="22"/>
        </w:rPr>
      </w:pPr>
      <w:r w:rsidRPr="00886A84">
        <w:rPr>
          <w:rFonts w:ascii="Calibri" w:hAnsi="Calibri" w:cs="Calibri"/>
          <w:sz w:val="22"/>
          <w:szCs w:val="22"/>
        </w:rPr>
        <w:t>h) o którym mowa w art. 9 ust. 1 i 3 lub art. 10 ustawy z dnia 15 czerwca 2012 r. o skutkach powierzania wykonywania pracy cudzoziemcom przebywającym wbrew przepisom na terytorium Rzeczypospolitej Polskiej</w:t>
      </w:r>
    </w:p>
    <w:p w14:paraId="6B92BF49" w14:textId="77777777" w:rsidR="005D577B" w:rsidRPr="00886A84" w:rsidRDefault="005D577B" w:rsidP="00506FF0">
      <w:pPr>
        <w:pStyle w:val="Akapitzlist"/>
        <w:tabs>
          <w:tab w:val="left" w:pos="426"/>
        </w:tabs>
        <w:spacing w:line="276" w:lineRule="auto"/>
        <w:ind w:left="792"/>
        <w:jc w:val="both"/>
        <w:rPr>
          <w:rFonts w:ascii="Calibri" w:hAnsi="Calibri" w:cs="Calibri"/>
          <w:sz w:val="22"/>
          <w:szCs w:val="22"/>
        </w:rPr>
      </w:pPr>
      <w:r w:rsidRPr="00886A84">
        <w:rPr>
          <w:rFonts w:ascii="Calibri" w:hAnsi="Calibri" w:cs="Calibri"/>
          <w:sz w:val="22"/>
          <w:szCs w:val="22"/>
        </w:rPr>
        <w:t>– lub za odpowiedni czyn zabroniony określony w przepisach prawa obcego;</w:t>
      </w:r>
    </w:p>
    <w:p w14:paraId="77C13AD8" w14:textId="77777777" w:rsidR="005D577B" w:rsidRPr="00886A84" w:rsidRDefault="005D577B" w:rsidP="00291F8D">
      <w:pPr>
        <w:pStyle w:val="Akapitzlist"/>
        <w:numPr>
          <w:ilvl w:val="1"/>
          <w:numId w:val="51"/>
        </w:numPr>
        <w:tabs>
          <w:tab w:val="left" w:pos="426"/>
        </w:tabs>
        <w:spacing w:line="276" w:lineRule="auto"/>
        <w:jc w:val="both"/>
        <w:rPr>
          <w:rFonts w:ascii="Calibri" w:hAnsi="Calibri" w:cs="Calibri"/>
          <w:sz w:val="22"/>
          <w:szCs w:val="22"/>
        </w:rPr>
      </w:pPr>
      <w:r w:rsidRPr="00886A84">
        <w:rPr>
          <w:rFonts w:ascii="Calibri" w:hAnsi="Calibri" w:cs="Calibr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28276A60" w14:textId="77777777" w:rsidR="005D577B" w:rsidRPr="00886A84" w:rsidRDefault="005D577B" w:rsidP="00291F8D">
      <w:pPr>
        <w:pStyle w:val="Akapitzlist"/>
        <w:numPr>
          <w:ilvl w:val="1"/>
          <w:numId w:val="51"/>
        </w:numPr>
        <w:tabs>
          <w:tab w:val="left" w:pos="426"/>
        </w:tabs>
        <w:spacing w:line="276" w:lineRule="auto"/>
        <w:jc w:val="both"/>
        <w:rPr>
          <w:rFonts w:ascii="Calibri" w:hAnsi="Calibri" w:cs="Calibri"/>
          <w:sz w:val="22"/>
          <w:szCs w:val="22"/>
        </w:rPr>
      </w:pPr>
      <w:r w:rsidRPr="00886A84">
        <w:rPr>
          <w:rFonts w:ascii="Calibri" w:hAnsi="Calibri" w:cs="Calibri"/>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B28ACA9" w14:textId="77777777" w:rsidR="005D577B" w:rsidRPr="00886A84" w:rsidRDefault="005D577B" w:rsidP="00291F8D">
      <w:pPr>
        <w:pStyle w:val="Akapitzlist"/>
        <w:numPr>
          <w:ilvl w:val="1"/>
          <w:numId w:val="51"/>
        </w:numPr>
        <w:tabs>
          <w:tab w:val="left" w:pos="426"/>
        </w:tabs>
        <w:spacing w:line="276" w:lineRule="auto"/>
        <w:jc w:val="both"/>
        <w:rPr>
          <w:rFonts w:ascii="Calibri" w:hAnsi="Calibri" w:cs="Calibri"/>
          <w:sz w:val="22"/>
          <w:szCs w:val="22"/>
        </w:rPr>
      </w:pPr>
      <w:r w:rsidRPr="00886A84">
        <w:rPr>
          <w:rFonts w:ascii="Calibri" w:hAnsi="Calibri" w:cs="Calibri"/>
          <w:sz w:val="22"/>
          <w:szCs w:val="22"/>
        </w:rPr>
        <w:t>wobec którego prawomocnie orzeczono zakaz ubiegania się o zamówienia publiczne;</w:t>
      </w:r>
    </w:p>
    <w:p w14:paraId="6A4544DD" w14:textId="77777777" w:rsidR="005D577B" w:rsidRPr="00886A84" w:rsidRDefault="005D577B" w:rsidP="00291F8D">
      <w:pPr>
        <w:pStyle w:val="Akapitzlist"/>
        <w:numPr>
          <w:ilvl w:val="1"/>
          <w:numId w:val="51"/>
        </w:numPr>
        <w:tabs>
          <w:tab w:val="left" w:pos="426"/>
        </w:tabs>
        <w:spacing w:line="276" w:lineRule="auto"/>
        <w:jc w:val="both"/>
        <w:rPr>
          <w:rFonts w:ascii="Calibri" w:hAnsi="Calibri" w:cs="Calibri"/>
          <w:sz w:val="22"/>
          <w:szCs w:val="22"/>
        </w:rPr>
      </w:pPr>
      <w:r w:rsidRPr="00886A84">
        <w:rPr>
          <w:rFonts w:ascii="Calibri" w:hAnsi="Calibri" w:cs="Calibri"/>
          <w:sz w:val="22"/>
          <w:szCs w:val="22"/>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829F10B" w14:textId="49CC9DB1" w:rsidR="00ED7ADB" w:rsidRPr="00886A84" w:rsidRDefault="005D577B" w:rsidP="00291F8D">
      <w:pPr>
        <w:pStyle w:val="Akapitzlist"/>
        <w:numPr>
          <w:ilvl w:val="1"/>
          <w:numId w:val="51"/>
        </w:numPr>
        <w:tabs>
          <w:tab w:val="left" w:pos="426"/>
        </w:tabs>
        <w:spacing w:line="276" w:lineRule="auto"/>
        <w:jc w:val="both"/>
        <w:rPr>
          <w:rFonts w:ascii="Calibri" w:hAnsi="Calibri" w:cs="Calibri"/>
          <w:sz w:val="22"/>
          <w:szCs w:val="22"/>
        </w:rPr>
      </w:pPr>
      <w:r w:rsidRPr="00886A84">
        <w:rPr>
          <w:rFonts w:ascii="Calibri" w:hAnsi="Calibri" w:cs="Calibri"/>
          <w:sz w:val="22"/>
          <w:szCs w:val="22"/>
        </w:rPr>
        <w:t xml:space="preserve">jeżeli, w przypadkach, o których mowa w art. 85 ust. 1, doszło do zakłócenia konkurencji wynikającego z wcześniejszego zaangażowania tego wykonawcy lub podmiotu, który należy z </w:t>
      </w:r>
      <w:r w:rsidRPr="00886A84">
        <w:rPr>
          <w:rFonts w:ascii="Calibri" w:hAnsi="Calibri" w:cs="Calibri"/>
          <w:sz w:val="22"/>
          <w:szCs w:val="22"/>
        </w:rPr>
        <w:lastRenderedPageBreak/>
        <w:t>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C11233D" w14:textId="190507AE" w:rsidR="00ED7ADB" w:rsidRPr="00886A84" w:rsidRDefault="00ED7ADB" w:rsidP="00291F8D">
      <w:pPr>
        <w:pStyle w:val="Akapitzlist"/>
        <w:numPr>
          <w:ilvl w:val="0"/>
          <w:numId w:val="16"/>
        </w:numPr>
        <w:spacing w:before="60" w:line="276" w:lineRule="auto"/>
        <w:jc w:val="both"/>
        <w:rPr>
          <w:rFonts w:ascii="Calibri" w:hAnsi="Calibri" w:cs="Calibri"/>
          <w:sz w:val="22"/>
          <w:szCs w:val="22"/>
        </w:rPr>
      </w:pPr>
      <w:bookmarkStart w:id="2" w:name="_Hlk109991326"/>
      <w:r w:rsidRPr="00886A84">
        <w:rPr>
          <w:rFonts w:ascii="Calibri" w:hAnsi="Calibri" w:cs="Calibri"/>
          <w:sz w:val="22"/>
          <w:szCs w:val="22"/>
        </w:rPr>
        <w:t>Zamawiający wykluczy również Wykonawcę na podstawie przesłanek wykluczenia wykonawcy</w:t>
      </w:r>
      <w:r w:rsidRPr="00886A84">
        <w:rPr>
          <w:rFonts w:ascii="Calibri" w:hAnsi="Calibri" w:cs="Calibri"/>
          <w:color w:val="222222"/>
          <w:sz w:val="22"/>
          <w:szCs w:val="22"/>
        </w:rPr>
        <w:t xml:space="preserve">, wynikających bezpośrednio z przepisów art. 5k rozporządzenia 833/2014 dotyczącego środków ograniczających w związku z działaniami Rosji destabilizującymi sytuację na Ukrainie (Dz. Urz. UE nr L 229 z 31.7.2014 w brzmieniu nadanym rozporządzeniem 2022/576., </w:t>
      </w:r>
      <w:r w:rsidRPr="00886A84">
        <w:rPr>
          <w:rFonts w:ascii="Calibri" w:hAnsi="Calibri" w:cs="Calibri"/>
          <w:sz w:val="22"/>
          <w:szCs w:val="22"/>
        </w:rPr>
        <w:t>tj</w:t>
      </w:r>
      <w:r w:rsidR="00BB69B5">
        <w:rPr>
          <w:rFonts w:ascii="Calibri" w:hAnsi="Calibri" w:cs="Calibri"/>
          <w:sz w:val="22"/>
          <w:szCs w:val="22"/>
        </w:rPr>
        <w:t>.</w:t>
      </w:r>
      <w:r w:rsidRPr="00886A84">
        <w:rPr>
          <w:rFonts w:ascii="Calibri" w:hAnsi="Calibri" w:cs="Calibri"/>
          <w:sz w:val="22"/>
          <w:szCs w:val="22"/>
        </w:rPr>
        <w:t>, gdy wykonawca jest:</w:t>
      </w:r>
    </w:p>
    <w:p w14:paraId="43492BA1" w14:textId="77777777" w:rsidR="00721CC3" w:rsidRPr="00721CC3" w:rsidRDefault="00ED7ADB" w:rsidP="00CD7952">
      <w:pPr>
        <w:pStyle w:val="Akapitzlist"/>
        <w:numPr>
          <w:ilvl w:val="0"/>
          <w:numId w:val="52"/>
        </w:numPr>
        <w:spacing w:before="60" w:line="276" w:lineRule="auto"/>
        <w:rPr>
          <w:rFonts w:asciiTheme="minorHAnsi" w:hAnsiTheme="minorHAnsi" w:cstheme="minorHAnsi"/>
          <w:sz w:val="22"/>
          <w:szCs w:val="22"/>
        </w:rPr>
      </w:pPr>
      <w:r w:rsidRPr="00721CC3">
        <w:rPr>
          <w:rFonts w:asciiTheme="minorHAnsi" w:hAnsiTheme="minorHAnsi" w:cstheme="minorHAnsi"/>
          <w:sz w:val="22"/>
          <w:szCs w:val="22"/>
        </w:rPr>
        <w:t>obywatelem rosyjskim, osobą fizyczną lub prawną, podmiotem lub organem z siedzibą w Rosji;</w:t>
      </w:r>
    </w:p>
    <w:p w14:paraId="464B802A" w14:textId="77777777" w:rsidR="00721CC3" w:rsidRPr="00721CC3" w:rsidRDefault="00ED7ADB" w:rsidP="00CD7952">
      <w:pPr>
        <w:pStyle w:val="Akapitzlist"/>
        <w:numPr>
          <w:ilvl w:val="0"/>
          <w:numId w:val="52"/>
        </w:numPr>
        <w:spacing w:before="60" w:line="276" w:lineRule="auto"/>
        <w:rPr>
          <w:rFonts w:asciiTheme="minorHAnsi" w:hAnsiTheme="minorHAnsi" w:cstheme="minorHAnsi"/>
          <w:sz w:val="22"/>
          <w:szCs w:val="22"/>
        </w:rPr>
      </w:pPr>
      <w:r w:rsidRPr="00721CC3">
        <w:rPr>
          <w:rFonts w:asciiTheme="minorHAnsi" w:hAnsiTheme="minorHAnsi" w:cstheme="minorHAnsi"/>
          <w:sz w:val="22"/>
          <w:szCs w:val="22"/>
        </w:rPr>
        <w:t>osobą prawną, podmiotem lub organem, do których prawa własności bezpośrednio lub pośrednio w ponad 50 % należą do obywateli rosyjskich lub osób fizycznych lub prawnych, podmiotów lub organów z siedzibą w Rosji;</w:t>
      </w:r>
    </w:p>
    <w:p w14:paraId="7B0D5867" w14:textId="475C984C" w:rsidR="00ED7ADB" w:rsidRPr="00721CC3" w:rsidRDefault="00ED7ADB" w:rsidP="00CD7952">
      <w:pPr>
        <w:pStyle w:val="Akapitzlist"/>
        <w:numPr>
          <w:ilvl w:val="0"/>
          <w:numId w:val="52"/>
        </w:numPr>
        <w:spacing w:before="60" w:line="276" w:lineRule="auto"/>
        <w:rPr>
          <w:rFonts w:asciiTheme="minorHAnsi" w:hAnsiTheme="minorHAnsi" w:cstheme="minorHAnsi"/>
          <w:sz w:val="22"/>
          <w:szCs w:val="22"/>
        </w:rPr>
      </w:pPr>
      <w:r w:rsidRPr="00721CC3">
        <w:rPr>
          <w:rFonts w:asciiTheme="minorHAnsi" w:hAnsiTheme="minorHAnsi" w:cstheme="minorHAnsi"/>
          <w:sz w:val="22"/>
          <w:szCs w:val="22"/>
        </w:rPr>
        <w:t>osobą fizyczną lub prawną, podmiotem lub organem działającym w imieniu lub pod kierunkiem:</w:t>
      </w:r>
    </w:p>
    <w:p w14:paraId="4E7AF0FE" w14:textId="77777777" w:rsidR="00721CC3" w:rsidRPr="00721CC3" w:rsidRDefault="00ED7ADB" w:rsidP="00CD7952">
      <w:pPr>
        <w:pStyle w:val="Akapitzlist"/>
        <w:numPr>
          <w:ilvl w:val="0"/>
          <w:numId w:val="53"/>
        </w:numPr>
        <w:spacing w:before="60" w:line="276" w:lineRule="auto"/>
        <w:jc w:val="both"/>
        <w:rPr>
          <w:rFonts w:asciiTheme="minorHAnsi" w:hAnsiTheme="minorHAnsi" w:cstheme="minorHAnsi"/>
          <w:sz w:val="22"/>
          <w:szCs w:val="22"/>
        </w:rPr>
      </w:pPr>
      <w:r w:rsidRPr="00721CC3">
        <w:rPr>
          <w:rFonts w:asciiTheme="minorHAnsi" w:hAnsiTheme="minorHAnsi" w:cstheme="minorHAnsi"/>
          <w:sz w:val="22"/>
          <w:szCs w:val="22"/>
        </w:rPr>
        <w:t>obywateli rosyjskich lub osób fizycznych lub prawnych, podmiotów lub organów z siedzibą w Rosji lub</w:t>
      </w:r>
    </w:p>
    <w:p w14:paraId="4D76244C" w14:textId="04265AED" w:rsidR="00ED7ADB" w:rsidRPr="00721CC3" w:rsidRDefault="00ED7ADB" w:rsidP="00CD7952">
      <w:pPr>
        <w:pStyle w:val="Akapitzlist"/>
        <w:numPr>
          <w:ilvl w:val="0"/>
          <w:numId w:val="53"/>
        </w:numPr>
        <w:spacing w:before="60" w:line="276" w:lineRule="auto"/>
        <w:jc w:val="both"/>
        <w:rPr>
          <w:rFonts w:asciiTheme="minorHAnsi" w:hAnsiTheme="minorHAnsi" w:cstheme="minorHAnsi"/>
          <w:sz w:val="22"/>
          <w:szCs w:val="22"/>
        </w:rPr>
      </w:pPr>
      <w:r w:rsidRPr="00721CC3">
        <w:rPr>
          <w:rFonts w:asciiTheme="minorHAnsi" w:hAnsiTheme="minorHAnsi" w:cstheme="minorHAnsi"/>
          <w:sz w:val="22"/>
          <w:szCs w:val="22"/>
        </w:rPr>
        <w:t>osób prawnych, podmiotów lub organów, do których prawa własności bezpośrednio lub pośrednio w ponad 50 % należą do obywateli rosyjskich lub osób fizycznych lub prawnych, podmiotów lub organów z siedzibą w Rosji,</w:t>
      </w:r>
    </w:p>
    <w:p w14:paraId="485B5711" w14:textId="625FCE10" w:rsidR="00ED7ADB" w:rsidRPr="00721CC3" w:rsidRDefault="00ED7ADB" w:rsidP="00CD7952">
      <w:pPr>
        <w:pStyle w:val="Akapitzlist"/>
        <w:numPr>
          <w:ilvl w:val="0"/>
          <w:numId w:val="52"/>
        </w:numPr>
        <w:spacing w:before="60" w:line="276" w:lineRule="auto"/>
        <w:rPr>
          <w:rFonts w:asciiTheme="minorHAnsi" w:hAnsiTheme="minorHAnsi" w:cstheme="minorHAnsi"/>
          <w:sz w:val="22"/>
          <w:szCs w:val="22"/>
        </w:rPr>
      </w:pPr>
      <w:r w:rsidRPr="00721CC3">
        <w:rPr>
          <w:rFonts w:asciiTheme="minorHAnsi" w:hAnsiTheme="minorHAnsi" w:cstheme="minorHAnsi"/>
          <w:sz w:val="22"/>
          <w:szCs w:val="22"/>
        </w:rPr>
        <w:t>jeżeli jego podwykonawcy, dostawcy i podmioty, na których zdolności wykonawca polega, w przypadku gdy przypada na nich ponad 10 % wartości zamówienia, należą do powyższych kategorii podmiotów.</w:t>
      </w:r>
    </w:p>
    <w:p w14:paraId="52D755E4" w14:textId="3598D677" w:rsidR="004F6601" w:rsidRPr="00886A84" w:rsidRDefault="004F6601" w:rsidP="00291F8D">
      <w:pPr>
        <w:pStyle w:val="Akapitzlist"/>
        <w:numPr>
          <w:ilvl w:val="0"/>
          <w:numId w:val="16"/>
        </w:numPr>
        <w:spacing w:before="60" w:line="276" w:lineRule="auto"/>
        <w:jc w:val="both"/>
        <w:rPr>
          <w:rFonts w:ascii="Calibri" w:hAnsi="Calibri" w:cs="Calibri"/>
          <w:sz w:val="22"/>
          <w:szCs w:val="22"/>
        </w:rPr>
      </w:pPr>
      <w:r w:rsidRPr="00886A84">
        <w:rPr>
          <w:rFonts w:ascii="Calibri" w:hAnsi="Calibri" w:cs="Calibri"/>
          <w:sz w:val="22"/>
          <w:szCs w:val="22"/>
        </w:rPr>
        <w:t xml:space="preserve">Zgodnie z treścią </w:t>
      </w:r>
      <w:bookmarkStart w:id="3" w:name="_Hlk101332613"/>
      <w:r w:rsidRPr="00886A84">
        <w:rPr>
          <w:rFonts w:ascii="Calibri" w:hAnsi="Calibri" w:cs="Calibri"/>
          <w:sz w:val="22"/>
          <w:szCs w:val="22"/>
        </w:rPr>
        <w:t>art. 7 ust. 1 ustawy z dnia 13 kwietnia 2022 r. o szczególnych rozwiązaniach w zakresie przeciwdziałania wspieraniu agresji na Ukrainę oraz służących ochronie bezpieczeństwa narodowego (</w:t>
      </w:r>
      <w:proofErr w:type="spellStart"/>
      <w:r w:rsidR="005E59E8" w:rsidRPr="005E59E8">
        <w:rPr>
          <w:rFonts w:ascii="Calibri" w:hAnsi="Calibri" w:cs="Calibri"/>
          <w:sz w:val="22"/>
          <w:szCs w:val="22"/>
        </w:rPr>
        <w:t>t.j</w:t>
      </w:r>
      <w:proofErr w:type="spellEnd"/>
      <w:r w:rsidR="005E59E8" w:rsidRPr="005E59E8">
        <w:rPr>
          <w:rFonts w:ascii="Calibri" w:hAnsi="Calibri" w:cs="Calibri"/>
          <w:sz w:val="22"/>
          <w:szCs w:val="22"/>
        </w:rPr>
        <w:t>. Dz. U. z 2024 r. poz. 507</w:t>
      </w:r>
      <w:r w:rsidRPr="00886A84">
        <w:rPr>
          <w:rFonts w:ascii="Calibri" w:hAnsi="Calibri" w:cs="Calibri"/>
          <w:sz w:val="22"/>
          <w:szCs w:val="22"/>
        </w:rPr>
        <w:t>)</w:t>
      </w:r>
      <w:bookmarkEnd w:id="3"/>
      <w:r w:rsidRPr="00886A84">
        <w:rPr>
          <w:rFonts w:ascii="Calibri" w:hAnsi="Calibri" w:cs="Calibri"/>
          <w:sz w:val="22"/>
          <w:szCs w:val="22"/>
        </w:rPr>
        <w:t xml:space="preserve"> z postępowania o udzielenie zamówienia wyklucza się:</w:t>
      </w:r>
    </w:p>
    <w:p w14:paraId="2A06EF2F" w14:textId="6D6F8A38" w:rsidR="004F6601" w:rsidRPr="00886A84" w:rsidRDefault="004F6601" w:rsidP="00291F8D">
      <w:pPr>
        <w:pStyle w:val="Akapitzlist"/>
        <w:numPr>
          <w:ilvl w:val="0"/>
          <w:numId w:val="44"/>
        </w:numPr>
        <w:tabs>
          <w:tab w:val="left" w:pos="426"/>
        </w:tabs>
        <w:spacing w:line="276" w:lineRule="auto"/>
        <w:ind w:left="709"/>
        <w:contextualSpacing/>
        <w:jc w:val="both"/>
        <w:rPr>
          <w:rFonts w:ascii="Calibri" w:hAnsi="Calibri" w:cs="Calibri"/>
          <w:sz w:val="22"/>
          <w:szCs w:val="22"/>
        </w:rPr>
      </w:pPr>
      <w:r w:rsidRPr="00886A84">
        <w:rPr>
          <w:rFonts w:ascii="Calibri" w:hAnsi="Calibri" w:cs="Calibri"/>
          <w:sz w:val="22"/>
          <w:szCs w:val="22"/>
        </w:rPr>
        <w:t>wykonawcę wymienionego w wykazach określonych w rozporządzeniu 765/2006 i rozporządzeniu 269/2014 albo wpisanego na listę na podstawie decyzji w sprawie wpisu na listę rozstrzygającej o</w:t>
      </w:r>
      <w:r w:rsidR="00EB1B3A" w:rsidRPr="00886A84">
        <w:rPr>
          <w:rFonts w:ascii="Calibri" w:hAnsi="Calibri" w:cs="Calibri"/>
          <w:sz w:val="22"/>
          <w:szCs w:val="22"/>
        </w:rPr>
        <w:t> </w:t>
      </w:r>
      <w:r w:rsidRPr="00886A84">
        <w:rPr>
          <w:rFonts w:ascii="Calibri" w:hAnsi="Calibri" w:cs="Calibri"/>
          <w:sz w:val="22"/>
          <w:szCs w:val="22"/>
        </w:rPr>
        <w:t>zastosowaniu środka o którym mowa w art. 1 pkt. 3 tejże ustawy,</w:t>
      </w:r>
    </w:p>
    <w:p w14:paraId="6712B25E" w14:textId="518DD09E" w:rsidR="004F6601" w:rsidRPr="00886A84" w:rsidRDefault="004F6601" w:rsidP="00291F8D">
      <w:pPr>
        <w:pStyle w:val="Akapitzlist"/>
        <w:numPr>
          <w:ilvl w:val="0"/>
          <w:numId w:val="44"/>
        </w:numPr>
        <w:tabs>
          <w:tab w:val="left" w:pos="426"/>
        </w:tabs>
        <w:spacing w:line="276" w:lineRule="auto"/>
        <w:ind w:left="709"/>
        <w:contextualSpacing/>
        <w:jc w:val="both"/>
        <w:rPr>
          <w:rFonts w:ascii="Calibri" w:hAnsi="Calibri" w:cs="Calibri"/>
          <w:sz w:val="22"/>
          <w:szCs w:val="22"/>
        </w:rPr>
      </w:pPr>
      <w:r w:rsidRPr="00886A84">
        <w:rPr>
          <w:rFonts w:ascii="Calibri" w:hAnsi="Calibri" w:cs="Calibri"/>
          <w:sz w:val="22"/>
          <w:szCs w:val="22"/>
        </w:rPr>
        <w:t>wykonawcę, którego beneficjentem rzeczywistym w rozumieniu ustawy z dnia 1 marca 2018 r. o</w:t>
      </w:r>
      <w:r w:rsidR="00EB1B3A" w:rsidRPr="00886A84">
        <w:rPr>
          <w:rFonts w:ascii="Calibri" w:hAnsi="Calibri" w:cs="Calibri"/>
          <w:sz w:val="22"/>
          <w:szCs w:val="22"/>
        </w:rPr>
        <w:t> </w:t>
      </w:r>
      <w:r w:rsidRPr="00886A84">
        <w:rPr>
          <w:rFonts w:ascii="Calibri" w:hAnsi="Calibri" w:cs="Calibri"/>
          <w:sz w:val="22"/>
          <w:szCs w:val="22"/>
        </w:rPr>
        <w:t xml:space="preserve">przeciwdziałaniu praniu pieniędzy oraz finansowaniu terroryzmu (Dz.U. z </w:t>
      </w:r>
      <w:r w:rsidR="005E59E8" w:rsidRPr="005E59E8">
        <w:rPr>
          <w:rFonts w:ascii="Calibri" w:hAnsi="Calibri" w:cs="Calibri"/>
          <w:sz w:val="22"/>
          <w:szCs w:val="22"/>
        </w:rPr>
        <w:t>2023 r. poz. 1124, 1285, 1723 i 1843</w:t>
      </w:r>
      <w:r w:rsidRPr="00886A84">
        <w:rPr>
          <w:rFonts w:ascii="Calibri" w:hAnsi="Calibri" w:cs="Calibri"/>
          <w:sz w:val="22"/>
          <w:szCs w:val="22"/>
        </w:rPr>
        <w:t>) jest osoba wymieniona w wykazach określonych w rozporządzeniu 765/2006 i rozporządzeniu 269/2014 albo wpisana na listę lub będąca takim beneficjentem rzeczywistym od dnia 24 lutego 2022</w:t>
      </w:r>
      <w:r w:rsidR="00EB1B3A" w:rsidRPr="00886A84">
        <w:rPr>
          <w:rFonts w:ascii="Calibri" w:hAnsi="Calibri" w:cs="Calibri"/>
          <w:sz w:val="22"/>
          <w:szCs w:val="22"/>
        </w:rPr>
        <w:t> </w:t>
      </w:r>
      <w:r w:rsidRPr="00886A84">
        <w:rPr>
          <w:rFonts w:ascii="Calibri" w:hAnsi="Calibri" w:cs="Calibri"/>
          <w:sz w:val="22"/>
          <w:szCs w:val="22"/>
        </w:rPr>
        <w:t>r., o ile został wpisany na listę na podstawie decyzji w sprawie wpisu na listę rozstrzygającej o</w:t>
      </w:r>
      <w:r w:rsidR="00EB1B3A" w:rsidRPr="00886A84">
        <w:rPr>
          <w:rFonts w:ascii="Calibri" w:hAnsi="Calibri" w:cs="Calibri"/>
          <w:sz w:val="22"/>
          <w:szCs w:val="22"/>
        </w:rPr>
        <w:t> </w:t>
      </w:r>
      <w:r w:rsidRPr="00886A84">
        <w:rPr>
          <w:rFonts w:ascii="Calibri" w:hAnsi="Calibri" w:cs="Calibri"/>
          <w:sz w:val="22"/>
          <w:szCs w:val="22"/>
        </w:rPr>
        <w:t>zastosowaniu środka o którym mowa w art. 1 pkt. 3 tejże ustawy,</w:t>
      </w:r>
    </w:p>
    <w:p w14:paraId="5351A740" w14:textId="7EA0C72E" w:rsidR="004F6601" w:rsidRPr="00886A84" w:rsidRDefault="004F6601" w:rsidP="00291F8D">
      <w:pPr>
        <w:pStyle w:val="Akapitzlist"/>
        <w:numPr>
          <w:ilvl w:val="0"/>
          <w:numId w:val="44"/>
        </w:numPr>
        <w:spacing w:line="276" w:lineRule="auto"/>
        <w:ind w:left="709"/>
        <w:contextualSpacing/>
        <w:jc w:val="both"/>
        <w:rPr>
          <w:rFonts w:ascii="Calibri" w:hAnsi="Calibri" w:cs="Calibri"/>
          <w:sz w:val="22"/>
          <w:szCs w:val="22"/>
        </w:rPr>
      </w:pPr>
      <w:r w:rsidRPr="00886A84">
        <w:rPr>
          <w:rFonts w:ascii="Calibri" w:hAnsi="Calibri" w:cs="Calibri"/>
          <w:sz w:val="22"/>
          <w:szCs w:val="22"/>
        </w:rPr>
        <w:t>wykonawcę, którego jednostką dominującą w rozumieniu art. 3 ust. 1 pkt. 37 ustawy z dnia 29 września 1994 r. o rachunkowości (</w:t>
      </w:r>
      <w:r w:rsidR="005E59E8" w:rsidRPr="005E59E8">
        <w:rPr>
          <w:rFonts w:ascii="Calibri" w:hAnsi="Calibri" w:cs="Calibri"/>
          <w:sz w:val="22"/>
          <w:szCs w:val="22"/>
        </w:rPr>
        <w:t>Dz. U. z 2023 r. poz. 120, 295 i 1598</w:t>
      </w:r>
      <w:r w:rsidRPr="00886A84">
        <w:rPr>
          <w:rFonts w:ascii="Calibri" w:hAnsi="Calibri" w:cs="Calibri"/>
          <w:sz w:val="22"/>
          <w:szCs w:val="22"/>
        </w:rPr>
        <w:t xml:space="preserve">) jest podmiot wymieniony w wykazach określonych w rozporządzeniu 765/2006 i rozporządzeniu 269/2014 albo wpisany na listę lub będący taką jednostką dominującą od dnia 24 lutego 2022 r., o ile został wpisany na listę na </w:t>
      </w:r>
      <w:r w:rsidRPr="00886A84">
        <w:rPr>
          <w:rFonts w:ascii="Calibri" w:hAnsi="Calibri" w:cs="Calibri"/>
          <w:sz w:val="22"/>
          <w:szCs w:val="22"/>
        </w:rPr>
        <w:lastRenderedPageBreak/>
        <w:t>podstawie decyzji w sprawie wpisu na listę rozstrzygającej o zastosowaniu środka o którym mowa w</w:t>
      </w:r>
      <w:r w:rsidR="00EB1B3A" w:rsidRPr="00886A84">
        <w:rPr>
          <w:rFonts w:ascii="Calibri" w:hAnsi="Calibri" w:cs="Calibri"/>
          <w:sz w:val="22"/>
          <w:szCs w:val="22"/>
        </w:rPr>
        <w:t> </w:t>
      </w:r>
      <w:r w:rsidRPr="00886A84">
        <w:rPr>
          <w:rFonts w:ascii="Calibri" w:hAnsi="Calibri" w:cs="Calibri"/>
          <w:sz w:val="22"/>
          <w:szCs w:val="22"/>
        </w:rPr>
        <w:t>art. 1 pkt. 3 tejże ustawy.</w:t>
      </w:r>
    </w:p>
    <w:p w14:paraId="5AF70DC0" w14:textId="44BCD4A0" w:rsidR="004F6601" w:rsidRPr="00886A84" w:rsidRDefault="004F6601" w:rsidP="007E63C8">
      <w:pPr>
        <w:pStyle w:val="Akapitzlist"/>
        <w:tabs>
          <w:tab w:val="left" w:pos="426"/>
        </w:tabs>
        <w:spacing w:line="276" w:lineRule="auto"/>
        <w:ind w:left="426"/>
        <w:jc w:val="both"/>
        <w:rPr>
          <w:rFonts w:ascii="Calibri" w:hAnsi="Calibri" w:cs="Calibri"/>
          <w:sz w:val="22"/>
          <w:szCs w:val="22"/>
        </w:rPr>
      </w:pPr>
      <w:r w:rsidRPr="00886A84">
        <w:rPr>
          <w:rFonts w:ascii="Calibri" w:hAnsi="Calibri" w:cs="Calibri"/>
          <w:sz w:val="22"/>
          <w:szCs w:val="22"/>
        </w:rPr>
        <w:t>Wykluczenie następuje na okres trwania wyżej wymienionych okoliczności.</w:t>
      </w:r>
      <w:bookmarkEnd w:id="2"/>
    </w:p>
    <w:p w14:paraId="2883BEA1" w14:textId="0BB28723" w:rsidR="00E90281" w:rsidRPr="00886A84" w:rsidRDefault="00EE4D5B" w:rsidP="00291F8D">
      <w:pPr>
        <w:pStyle w:val="Akapitzlist"/>
        <w:numPr>
          <w:ilvl w:val="0"/>
          <w:numId w:val="16"/>
        </w:numPr>
        <w:spacing w:line="276" w:lineRule="auto"/>
        <w:ind w:left="426" w:hanging="426"/>
        <w:jc w:val="both"/>
        <w:rPr>
          <w:rFonts w:ascii="Calibri" w:hAnsi="Calibri" w:cs="Calibri"/>
          <w:sz w:val="22"/>
          <w:szCs w:val="22"/>
        </w:rPr>
      </w:pPr>
      <w:r w:rsidRPr="00886A84">
        <w:rPr>
          <w:rFonts w:ascii="Calibri" w:hAnsi="Calibri" w:cs="Calibri"/>
          <w:sz w:val="22"/>
          <w:szCs w:val="22"/>
        </w:rPr>
        <w:t xml:space="preserve">Wykonawca może zostać wykluczony przez </w:t>
      </w:r>
      <w:r w:rsidR="00E90281" w:rsidRPr="00886A84">
        <w:rPr>
          <w:rFonts w:ascii="Calibri" w:hAnsi="Calibri" w:cs="Calibri"/>
          <w:sz w:val="22"/>
          <w:szCs w:val="22"/>
        </w:rPr>
        <w:t>Zamawiając</w:t>
      </w:r>
      <w:r w:rsidRPr="00886A84">
        <w:rPr>
          <w:rFonts w:ascii="Calibri" w:hAnsi="Calibri" w:cs="Calibri"/>
          <w:sz w:val="22"/>
          <w:szCs w:val="22"/>
        </w:rPr>
        <w:t>ego</w:t>
      </w:r>
      <w:r w:rsidR="00E90281" w:rsidRPr="00886A84">
        <w:rPr>
          <w:rFonts w:ascii="Calibri" w:hAnsi="Calibri" w:cs="Calibri"/>
          <w:sz w:val="22"/>
          <w:szCs w:val="22"/>
        </w:rPr>
        <w:t xml:space="preserve"> na każdym etapie postępowania o udzielenie zamówienia.</w:t>
      </w:r>
    </w:p>
    <w:p w14:paraId="79BAB9CA" w14:textId="49980188" w:rsidR="0095016F" w:rsidRPr="00886A84" w:rsidRDefault="0095016F" w:rsidP="007E63C8">
      <w:pPr>
        <w:pStyle w:val="csioz"/>
        <w:ind w:left="567" w:hanging="567"/>
        <w:rPr>
          <w:rFonts w:ascii="Calibri" w:hAnsi="Calibri" w:cs="Calibri"/>
        </w:rPr>
      </w:pPr>
      <w:r w:rsidRPr="00886A84">
        <w:rPr>
          <w:rFonts w:ascii="Calibri" w:hAnsi="Calibri" w:cs="Calibri"/>
        </w:rPr>
        <w:t>VI</w:t>
      </w:r>
      <w:r w:rsidR="00480D5F" w:rsidRPr="00886A84">
        <w:rPr>
          <w:rFonts w:ascii="Calibri" w:hAnsi="Calibri" w:cs="Calibri"/>
        </w:rPr>
        <w:t>I</w:t>
      </w:r>
      <w:r w:rsidRPr="00886A84">
        <w:rPr>
          <w:rFonts w:ascii="Calibri" w:hAnsi="Calibri" w:cs="Calibri"/>
        </w:rPr>
        <w:t xml:space="preserve">. </w:t>
      </w:r>
      <w:r w:rsidRPr="00886A84">
        <w:rPr>
          <w:rFonts w:ascii="Calibri" w:hAnsi="Calibri" w:cs="Calibri"/>
        </w:rPr>
        <w:tab/>
        <w:t xml:space="preserve">Wykaz </w:t>
      </w:r>
      <w:r w:rsidR="00C94396" w:rsidRPr="00886A84">
        <w:rPr>
          <w:rFonts w:ascii="Calibri" w:hAnsi="Calibri" w:cs="Calibri"/>
        </w:rPr>
        <w:t>wymaganych oświadczeń i dokumentów</w:t>
      </w:r>
    </w:p>
    <w:p w14:paraId="60F4CB1C" w14:textId="58F3652A" w:rsidR="008979B0" w:rsidRPr="00602BEA" w:rsidRDefault="0095016F" w:rsidP="00291F8D">
      <w:pPr>
        <w:numPr>
          <w:ilvl w:val="0"/>
          <w:numId w:val="13"/>
        </w:numPr>
        <w:tabs>
          <w:tab w:val="clear" w:pos="900"/>
          <w:tab w:val="num" w:pos="360"/>
          <w:tab w:val="num" w:pos="426"/>
        </w:tabs>
        <w:spacing w:before="120" w:after="0" w:line="276" w:lineRule="auto"/>
        <w:ind w:left="357" w:hanging="357"/>
        <w:rPr>
          <w:rFonts w:cs="Calibri"/>
        </w:rPr>
      </w:pPr>
      <w:r w:rsidRPr="00602BEA">
        <w:rPr>
          <w:rFonts w:cs="Calibri"/>
        </w:rPr>
        <w:t>W celu wykazania braku podstaw wykluczenia z postępowania o udzielenie zamówienia oraz spełniania warunków udziału w postępowaniu określonych przez Zamawiającego w rozdziale V</w:t>
      </w:r>
      <w:r w:rsidR="00356E2B" w:rsidRPr="00602BEA">
        <w:rPr>
          <w:rFonts w:cs="Calibri"/>
        </w:rPr>
        <w:t xml:space="preserve"> i VI</w:t>
      </w:r>
      <w:r w:rsidRPr="00602BEA">
        <w:rPr>
          <w:rFonts w:cs="Calibri"/>
        </w:rPr>
        <w:t xml:space="preserve"> SWZ</w:t>
      </w:r>
      <w:r w:rsidR="00721CC3" w:rsidRPr="00602BEA">
        <w:rPr>
          <w:rFonts w:cs="Calibri"/>
        </w:rPr>
        <w:t xml:space="preserve"> Wykonawca zobowiązany jest złożyć dokumenty o których mowa w pkt. 1.1 i 1.2.</w:t>
      </w:r>
    </w:p>
    <w:p w14:paraId="0B7668AE" w14:textId="191B58C8" w:rsidR="0095016F" w:rsidRPr="00602BEA" w:rsidRDefault="008979B0" w:rsidP="00291F8D">
      <w:pPr>
        <w:numPr>
          <w:ilvl w:val="1"/>
          <w:numId w:val="13"/>
        </w:numPr>
        <w:spacing w:before="120" w:after="0" w:line="276" w:lineRule="auto"/>
        <w:ind w:left="709" w:hanging="425"/>
        <w:rPr>
          <w:rFonts w:cs="Calibri"/>
          <w:b/>
          <w:bCs/>
        </w:rPr>
      </w:pPr>
      <w:r w:rsidRPr="00602BEA">
        <w:rPr>
          <w:rFonts w:cs="Calibri"/>
          <w:b/>
          <w:bCs/>
        </w:rPr>
        <w:t>Wykonawca zobowiązany jest złożyć wraz z ofertą</w:t>
      </w:r>
      <w:r w:rsidR="0095016F" w:rsidRPr="00602BEA">
        <w:rPr>
          <w:rFonts w:cs="Calibri"/>
          <w:b/>
          <w:bCs/>
        </w:rPr>
        <w:t>:</w:t>
      </w:r>
    </w:p>
    <w:p w14:paraId="5D9D793A" w14:textId="785146E7" w:rsidR="008979B0" w:rsidRPr="00602BEA" w:rsidRDefault="008979B0" w:rsidP="00291F8D">
      <w:pPr>
        <w:numPr>
          <w:ilvl w:val="0"/>
          <w:numId w:val="34"/>
        </w:numPr>
        <w:tabs>
          <w:tab w:val="num" w:pos="426"/>
        </w:tabs>
        <w:spacing w:after="0" w:line="276" w:lineRule="auto"/>
        <w:contextualSpacing/>
        <w:rPr>
          <w:rFonts w:cs="Calibri"/>
        </w:rPr>
      </w:pPr>
      <w:r w:rsidRPr="00602BEA">
        <w:rPr>
          <w:rFonts w:cs="Calibri"/>
        </w:rPr>
        <w:t xml:space="preserve">oświadczenie, w postaci formularza Jednolitego Europejskiego Dokumentu Zamówienia (zwanego również jako „JEDZ”) stanowiącego </w:t>
      </w:r>
      <w:r w:rsidRPr="00602BEA">
        <w:rPr>
          <w:rFonts w:cs="Calibri"/>
          <w:b/>
          <w:bCs/>
        </w:rPr>
        <w:t xml:space="preserve">Załącznik nr </w:t>
      </w:r>
      <w:r w:rsidR="002F1E73" w:rsidRPr="00602BEA">
        <w:rPr>
          <w:rFonts w:cs="Calibri"/>
          <w:b/>
          <w:bCs/>
        </w:rPr>
        <w:t>3</w:t>
      </w:r>
      <w:r w:rsidRPr="00602BEA">
        <w:rPr>
          <w:rFonts w:cs="Calibri"/>
          <w:b/>
          <w:bCs/>
        </w:rPr>
        <w:t xml:space="preserve"> do SWZ</w:t>
      </w:r>
      <w:r w:rsidRPr="00602BEA">
        <w:rPr>
          <w:rFonts w:cs="Calibri"/>
        </w:rPr>
        <w:t>. Informacje zawarte w</w:t>
      </w:r>
      <w:r w:rsidR="00711DD8" w:rsidRPr="00602BEA">
        <w:rPr>
          <w:rFonts w:cs="Calibri"/>
        </w:rPr>
        <w:t xml:space="preserve"> </w:t>
      </w:r>
      <w:r w:rsidRPr="00602BEA">
        <w:rPr>
          <w:rFonts w:cs="Calibri"/>
        </w:rPr>
        <w:t>formularzu JEDZ stanowią dowód potwierdzający, brak podstaw wykluczenia z</w:t>
      </w:r>
      <w:r w:rsidR="005C6EE3" w:rsidRPr="00602BEA">
        <w:rPr>
          <w:rFonts w:cs="Calibri"/>
        </w:rPr>
        <w:t xml:space="preserve"> </w:t>
      </w:r>
      <w:r w:rsidRPr="00602BEA">
        <w:rPr>
          <w:rFonts w:cs="Calibri"/>
        </w:rPr>
        <w:t xml:space="preserve">postępowania oraz spełnianie warunków udziału w postępowaniu na dzień składania ofert – złożone w oryginale wraz z ofertą w formie elektronicznej zgodnie z zapisami rozdziału </w:t>
      </w:r>
      <w:r w:rsidR="00721CC3" w:rsidRPr="00602BEA">
        <w:rPr>
          <w:rFonts w:cs="Calibri"/>
        </w:rPr>
        <w:t>IX</w:t>
      </w:r>
      <w:r w:rsidRPr="00602BEA">
        <w:rPr>
          <w:rFonts w:cs="Calibri"/>
        </w:rPr>
        <w:t xml:space="preserve"> SWZ;</w:t>
      </w:r>
    </w:p>
    <w:p w14:paraId="7D408826" w14:textId="0B913AB7" w:rsidR="008979B0" w:rsidRPr="00886A84" w:rsidRDefault="008979B0" w:rsidP="00291F8D">
      <w:pPr>
        <w:pStyle w:val="Akapitzlist"/>
        <w:numPr>
          <w:ilvl w:val="0"/>
          <w:numId w:val="39"/>
        </w:numPr>
        <w:spacing w:line="276" w:lineRule="auto"/>
        <w:ind w:left="1134"/>
        <w:contextualSpacing/>
        <w:jc w:val="both"/>
        <w:rPr>
          <w:rFonts w:ascii="Calibri" w:hAnsi="Calibri" w:cs="Calibri"/>
          <w:sz w:val="22"/>
          <w:szCs w:val="22"/>
        </w:rPr>
      </w:pPr>
      <w:r w:rsidRPr="00602BEA">
        <w:rPr>
          <w:rFonts w:ascii="Calibri" w:eastAsia="Calibri" w:hAnsi="Calibri" w:cs="Calibri"/>
          <w:sz w:val="22"/>
          <w:szCs w:val="22"/>
          <w:lang w:eastAsia="en-US"/>
        </w:rPr>
        <w:t>w przypadku wspólnego ubiegania się o zamówienie przez Wykonawców oświadczenie o którym mowa w</w:t>
      </w:r>
      <w:r w:rsidR="00721CC3" w:rsidRPr="00602BEA">
        <w:rPr>
          <w:rFonts w:ascii="Calibri" w:eastAsia="Calibri" w:hAnsi="Calibri" w:cs="Calibri"/>
          <w:sz w:val="22"/>
          <w:szCs w:val="22"/>
          <w:lang w:eastAsia="en-US"/>
        </w:rPr>
        <w:t xml:space="preserve"> pkt 1.1</w:t>
      </w:r>
      <w:r w:rsidRPr="00602BEA">
        <w:rPr>
          <w:rFonts w:ascii="Calibri" w:eastAsia="Calibri" w:hAnsi="Calibri" w:cs="Calibri"/>
          <w:sz w:val="22"/>
          <w:szCs w:val="22"/>
          <w:lang w:eastAsia="en-US"/>
        </w:rPr>
        <w:t xml:space="preserve"> lit. a składa każdy</w:t>
      </w:r>
      <w:r w:rsidRPr="00886A84">
        <w:rPr>
          <w:rFonts w:ascii="Calibri" w:eastAsia="Calibri" w:hAnsi="Calibri" w:cs="Calibri"/>
          <w:sz w:val="22"/>
          <w:szCs w:val="22"/>
          <w:lang w:eastAsia="en-US"/>
        </w:rPr>
        <w:t xml:space="preserve"> z Wykonawców wspólnie ubiegających się o zamówienie. Oświadczenie to potwierdza brak podstaw wykluczenia oraz spełnianie warunków udziału w postępowaniu w zakresie, w jakim każdy z wykonawców wykazuje spełnianie warunków udziału w postępowaniu,</w:t>
      </w:r>
    </w:p>
    <w:p w14:paraId="2FB41118" w14:textId="534507B4" w:rsidR="008979B0" w:rsidRPr="00721448" w:rsidRDefault="008979B0" w:rsidP="00291F8D">
      <w:pPr>
        <w:pStyle w:val="Akapitzlist"/>
        <w:numPr>
          <w:ilvl w:val="0"/>
          <w:numId w:val="39"/>
        </w:numPr>
        <w:spacing w:line="276" w:lineRule="auto"/>
        <w:ind w:left="1134"/>
        <w:contextualSpacing/>
        <w:jc w:val="both"/>
        <w:rPr>
          <w:rFonts w:ascii="Calibri" w:hAnsi="Calibri" w:cs="Calibri"/>
          <w:sz w:val="22"/>
          <w:szCs w:val="22"/>
        </w:rPr>
      </w:pPr>
      <w:r w:rsidRPr="00886A84">
        <w:rPr>
          <w:rFonts w:ascii="Calibri" w:eastAsia="Calibri" w:hAnsi="Calibri" w:cs="Calibri"/>
          <w:sz w:val="22"/>
          <w:szCs w:val="22"/>
        </w:rPr>
        <w:t>w przypadku</w:t>
      </w:r>
      <w:r w:rsidRPr="00886A84">
        <w:rPr>
          <w:rFonts w:ascii="Calibri" w:hAnsi="Calibri" w:cs="Calibri"/>
          <w:sz w:val="22"/>
          <w:szCs w:val="22"/>
        </w:rPr>
        <w:t xml:space="preserve"> </w:t>
      </w:r>
      <w:r w:rsidRPr="00886A84">
        <w:rPr>
          <w:rFonts w:ascii="Calibri" w:eastAsia="Calibri" w:hAnsi="Calibri" w:cs="Calibri"/>
          <w:sz w:val="22"/>
          <w:szCs w:val="22"/>
        </w:rPr>
        <w:t xml:space="preserve">polegania na zdolnościach lub sytuacji podmiotów udostępniających zasoby, Wykonawca przedstawia, wraz z oświadczeniem, o którym mowa w </w:t>
      </w:r>
      <w:r w:rsidR="00721CC3">
        <w:rPr>
          <w:rFonts w:ascii="Calibri" w:eastAsia="Calibri" w:hAnsi="Calibri" w:cs="Calibri"/>
          <w:sz w:val="22"/>
          <w:szCs w:val="22"/>
        </w:rPr>
        <w:t xml:space="preserve">pkt 1.1. </w:t>
      </w:r>
      <w:r w:rsidRPr="00886A84">
        <w:rPr>
          <w:rFonts w:ascii="Calibri" w:eastAsia="Calibri" w:hAnsi="Calibri" w:cs="Calibri"/>
          <w:sz w:val="22"/>
          <w:szCs w:val="22"/>
        </w:rPr>
        <w:t>lit. a), także oświadczenie JEDZ dotyczące podmiotu udostępniającego zasoby, potwierdzające brak podstaw wykluczenia tego podmiotu oraz odpowiednio spełnianie warunków udziału w postępowaniu w zakresie, w jakim Wykonawca powołuje się na jego zasoby</w:t>
      </w:r>
      <w:r w:rsidRPr="00886A84">
        <w:rPr>
          <w:rFonts w:ascii="Calibri" w:eastAsia="Calibri" w:hAnsi="Calibri" w:cs="Calibri"/>
          <w:sz w:val="22"/>
          <w:szCs w:val="22"/>
          <w:lang w:eastAsia="en-US"/>
        </w:rPr>
        <w:t>;</w:t>
      </w:r>
    </w:p>
    <w:p w14:paraId="520746EF" w14:textId="77777777" w:rsidR="008979B0" w:rsidRPr="00886A84" w:rsidRDefault="008979B0" w:rsidP="004A63C9">
      <w:pPr>
        <w:spacing w:before="120" w:line="276" w:lineRule="auto"/>
        <w:ind w:left="709"/>
        <w:rPr>
          <w:rFonts w:eastAsiaTheme="minorEastAsia" w:cs="Calibri"/>
          <w:bCs/>
        </w:rPr>
      </w:pPr>
      <w:r w:rsidRPr="00886A84">
        <w:rPr>
          <w:rFonts w:eastAsiaTheme="minorEastAsia" w:cs="Calibri"/>
          <w:bCs/>
        </w:rPr>
        <w:t>Zamawiający informuje, że Wykonawca do wypełnienia oświadczenia - formularza JEDZ może wykorzystać również narzędzie dostępne na stronie:</w:t>
      </w:r>
    </w:p>
    <w:p w14:paraId="7C3929D2" w14:textId="009A45A7" w:rsidR="008979B0" w:rsidRPr="00886A84" w:rsidRDefault="008F4740" w:rsidP="004A63C9">
      <w:pPr>
        <w:spacing w:after="0" w:line="276" w:lineRule="auto"/>
        <w:ind w:left="709"/>
        <w:rPr>
          <w:rFonts w:eastAsiaTheme="minorEastAsia" w:cs="Calibri"/>
          <w:bCs/>
        </w:rPr>
      </w:pPr>
      <w:hyperlink r:id="rId14" w:history="1">
        <w:r w:rsidRPr="00886A84">
          <w:rPr>
            <w:rStyle w:val="Hipercze"/>
            <w:rFonts w:eastAsiaTheme="minorEastAsia" w:cs="Calibri"/>
            <w:bCs/>
          </w:rPr>
          <w:t>https://espd.uzp.gov.pl/filter?lang=pl</w:t>
        </w:r>
      </w:hyperlink>
      <w:r w:rsidRPr="00886A84">
        <w:rPr>
          <w:rFonts w:eastAsiaTheme="minorEastAsia" w:cs="Calibri"/>
          <w:bCs/>
          <w:u w:val="single"/>
        </w:rPr>
        <w:t xml:space="preserve"> </w:t>
      </w:r>
    </w:p>
    <w:p w14:paraId="380645D1" w14:textId="77777777" w:rsidR="008979B0" w:rsidRPr="00886A84" w:rsidRDefault="008979B0" w:rsidP="004A63C9">
      <w:pPr>
        <w:spacing w:before="240" w:line="276" w:lineRule="auto"/>
        <w:ind w:left="709"/>
        <w:rPr>
          <w:rFonts w:cs="Calibri"/>
        </w:rPr>
      </w:pPr>
      <w:r w:rsidRPr="00886A84">
        <w:rPr>
          <w:rFonts w:cs="Calibri"/>
        </w:rPr>
        <w:t xml:space="preserve">W złożonym przez Wykonawcę oświadczeniu w formie Jednolitego Europejskiego Dokumentu Zamówienia, Zamawiający wymaga wypełnienia w Części IV – Kryteria kwalifikacji - </w:t>
      </w:r>
      <w:r w:rsidRPr="00886A84">
        <w:rPr>
          <w:rFonts w:cs="Calibri"/>
          <w:b/>
          <w:bCs/>
        </w:rPr>
        <w:t>jedynie Sekcji „α”</w:t>
      </w:r>
      <w:r w:rsidRPr="00886A84">
        <w:rPr>
          <w:rFonts w:cs="Calibri"/>
        </w:rPr>
        <w:t xml:space="preserve"> - jako wstępnego potwierdzenia spełniania warunków udziału w postępowaniu.</w:t>
      </w:r>
    </w:p>
    <w:p w14:paraId="63B12563" w14:textId="25515F76" w:rsidR="008979B0" w:rsidRPr="00886A84" w:rsidRDefault="004A63C9" w:rsidP="004A63C9">
      <w:pPr>
        <w:spacing w:before="240" w:line="276" w:lineRule="auto"/>
        <w:ind w:left="709"/>
        <w:rPr>
          <w:rFonts w:cs="Calibri"/>
        </w:rPr>
      </w:pPr>
      <w:r>
        <w:rPr>
          <w:rFonts w:cs="Calibri"/>
        </w:rPr>
        <w:t>W</w:t>
      </w:r>
      <w:r w:rsidR="008979B0" w:rsidRPr="00886A84">
        <w:rPr>
          <w:rFonts w:cs="Calibri"/>
        </w:rPr>
        <w:t xml:space="preserve"> Części II Sekcji D JEDZ (</w:t>
      </w:r>
      <w:r w:rsidR="008979B0" w:rsidRPr="00886A84">
        <w:rPr>
          <w:rFonts w:cs="Calibri"/>
          <w:i/>
        </w:rPr>
        <w:t>Informacje dotyczące podwykonawców, na których zdolności Wykonawca nie polega</w:t>
      </w:r>
      <w:r w:rsidR="008979B0" w:rsidRPr="00886A84">
        <w:rPr>
          <w:rFonts w:cs="Calibri"/>
        </w:rPr>
        <w:t xml:space="preserve">) Wykonawca oświadcza czy zamierza zlecić osobom trzecim podwykonawstwo jakiejkolwiek części zamówienia (w przypadku twierdzącej odpowiedzi podaje część zamówienia i o ile jest to wiadome, wykaz proponowanych podwykonawców), natomiast Wykonawca nie jest </w:t>
      </w:r>
      <w:r w:rsidR="008979B0" w:rsidRPr="00886A84">
        <w:rPr>
          <w:rFonts w:cs="Calibri"/>
        </w:rPr>
        <w:lastRenderedPageBreak/>
        <w:t>zobowiązany do przedstawienia w odniesieniu do tych podwykonawców odrębnych JEDZ, zawierających informacje wymagane w Części II Sekcja A i B oraz w Części III;</w:t>
      </w:r>
    </w:p>
    <w:p w14:paraId="1DF4253A" w14:textId="6015D9C8" w:rsidR="008979B0" w:rsidRPr="00886A84" w:rsidRDefault="008979B0" w:rsidP="004A63C9">
      <w:pPr>
        <w:spacing w:line="276" w:lineRule="auto"/>
        <w:ind w:left="709"/>
        <w:rPr>
          <w:rFonts w:cs="Calibri"/>
          <w:b/>
          <w:i/>
        </w:rPr>
      </w:pPr>
      <w:r w:rsidRPr="00886A84">
        <w:rPr>
          <w:rFonts w:cs="Calibri"/>
          <w:i/>
        </w:rPr>
        <w:t xml:space="preserve">Zamawiający udostępnia formularz JEDZ w wersji elektronicznej w postaci pliku: </w:t>
      </w:r>
      <w:proofErr w:type="spellStart"/>
      <w:r w:rsidRPr="00886A84">
        <w:rPr>
          <w:rFonts w:cs="Calibri"/>
          <w:i/>
        </w:rPr>
        <w:t>xml</w:t>
      </w:r>
      <w:proofErr w:type="spellEnd"/>
      <w:r w:rsidRPr="00886A84">
        <w:rPr>
          <w:rFonts w:cs="Calibri"/>
          <w:i/>
        </w:rPr>
        <w:t>. oraz pdf</w:t>
      </w:r>
      <w:r w:rsidRPr="00886A84">
        <w:rPr>
          <w:rFonts w:cs="Calibri"/>
          <w:b/>
          <w:i/>
        </w:rPr>
        <w:t>.</w:t>
      </w:r>
    </w:p>
    <w:p w14:paraId="66058349" w14:textId="4D7989AE" w:rsidR="00EA0C4F" w:rsidRPr="00EA0C4F" w:rsidRDefault="00EA0C4F" w:rsidP="00EA0C4F">
      <w:pPr>
        <w:pStyle w:val="Akapitzlist"/>
        <w:numPr>
          <w:ilvl w:val="0"/>
          <w:numId w:val="34"/>
        </w:numPr>
        <w:spacing w:line="276" w:lineRule="auto"/>
        <w:contextualSpacing/>
        <w:jc w:val="both"/>
        <w:rPr>
          <w:rFonts w:asciiTheme="minorHAnsi" w:hAnsiTheme="minorHAnsi" w:cstheme="minorHAnsi"/>
          <w:sz w:val="22"/>
          <w:szCs w:val="22"/>
        </w:rPr>
      </w:pPr>
      <w:r w:rsidRPr="00EA0C4F">
        <w:rPr>
          <w:rFonts w:asciiTheme="minorHAnsi" w:hAnsiTheme="minorHAnsi" w:cstheme="minorHAnsi"/>
          <w:sz w:val="22"/>
          <w:szCs w:val="22"/>
        </w:rPr>
        <w:t xml:space="preserve">zobowiązanie podmiotu o udostępnianiu zasobów na zasadach określonych w art. 118 ust. 1 ustawy PZP, w celu wykazania spełniania warunków udziału w postępowaniu, stanowiące </w:t>
      </w:r>
      <w:r w:rsidRPr="00EA0C4F">
        <w:rPr>
          <w:rFonts w:asciiTheme="minorHAnsi" w:hAnsiTheme="minorHAnsi" w:cstheme="minorHAnsi"/>
          <w:b/>
          <w:bCs/>
          <w:sz w:val="22"/>
          <w:szCs w:val="22"/>
        </w:rPr>
        <w:t xml:space="preserve">Załącznik nr </w:t>
      </w:r>
      <w:r w:rsidR="00C40354">
        <w:rPr>
          <w:rFonts w:asciiTheme="minorHAnsi" w:hAnsiTheme="minorHAnsi" w:cstheme="minorHAnsi"/>
          <w:b/>
          <w:bCs/>
          <w:sz w:val="22"/>
          <w:szCs w:val="22"/>
        </w:rPr>
        <w:t>10</w:t>
      </w:r>
      <w:r w:rsidRPr="00EA0C4F">
        <w:rPr>
          <w:rFonts w:asciiTheme="minorHAnsi" w:hAnsiTheme="minorHAnsi" w:cstheme="minorHAnsi"/>
          <w:b/>
          <w:bCs/>
          <w:sz w:val="22"/>
          <w:szCs w:val="22"/>
        </w:rPr>
        <w:t xml:space="preserve"> do SWZ</w:t>
      </w:r>
      <w:r w:rsidRPr="00EA0C4F">
        <w:rPr>
          <w:rFonts w:asciiTheme="minorHAnsi" w:hAnsiTheme="minorHAnsi" w:cstheme="minorHAnsi"/>
          <w:sz w:val="22"/>
          <w:szCs w:val="22"/>
        </w:rPr>
        <w:t xml:space="preserve"> (jeżeli dotyczy) – złożone w oryginale wraz z ofertą w formie elektronicznej zgodnie z postanowieniami rozdziału VII SWZ - w przypadku polegania na zdolnościach lub sytuacji podmiotów udostępniających zasoby;</w:t>
      </w:r>
    </w:p>
    <w:p w14:paraId="7C8A7FC7" w14:textId="5A8D0756" w:rsidR="00EA0C4F" w:rsidRDefault="00EA0C4F" w:rsidP="00EA0C4F">
      <w:pPr>
        <w:pStyle w:val="Akapitzlist"/>
        <w:numPr>
          <w:ilvl w:val="0"/>
          <w:numId w:val="34"/>
        </w:numPr>
        <w:spacing w:line="276" w:lineRule="auto"/>
        <w:contextualSpacing/>
        <w:jc w:val="both"/>
        <w:rPr>
          <w:rFonts w:asciiTheme="minorHAnsi" w:hAnsiTheme="minorHAnsi" w:cstheme="minorHAnsi"/>
          <w:sz w:val="22"/>
          <w:szCs w:val="22"/>
        </w:rPr>
      </w:pPr>
      <w:r>
        <w:rPr>
          <w:rFonts w:asciiTheme="minorHAnsi" w:hAnsiTheme="minorHAnsi" w:cstheme="minorHAnsi"/>
          <w:sz w:val="22"/>
          <w:szCs w:val="22"/>
        </w:rPr>
        <w:t>o</w:t>
      </w:r>
      <w:r w:rsidRPr="00EA0C4F">
        <w:rPr>
          <w:rFonts w:asciiTheme="minorHAnsi" w:hAnsiTheme="minorHAnsi" w:cstheme="minorHAnsi"/>
          <w:sz w:val="22"/>
          <w:szCs w:val="22"/>
        </w:rPr>
        <w:t xml:space="preserve">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stanowiące </w:t>
      </w:r>
      <w:r w:rsidRPr="00EA0C4F">
        <w:rPr>
          <w:rFonts w:asciiTheme="minorHAnsi" w:hAnsiTheme="minorHAnsi" w:cstheme="minorHAnsi"/>
          <w:b/>
          <w:bCs/>
          <w:sz w:val="22"/>
          <w:szCs w:val="22"/>
        </w:rPr>
        <w:t xml:space="preserve">Załącznik nr </w:t>
      </w:r>
      <w:r>
        <w:rPr>
          <w:rFonts w:asciiTheme="minorHAnsi" w:hAnsiTheme="minorHAnsi" w:cstheme="minorHAnsi"/>
          <w:b/>
          <w:bCs/>
          <w:sz w:val="22"/>
          <w:szCs w:val="22"/>
        </w:rPr>
        <w:t>6</w:t>
      </w:r>
      <w:r w:rsidRPr="00EA0C4F">
        <w:rPr>
          <w:rFonts w:asciiTheme="minorHAnsi" w:hAnsiTheme="minorHAnsi" w:cstheme="minorHAnsi"/>
          <w:b/>
          <w:bCs/>
          <w:sz w:val="22"/>
          <w:szCs w:val="22"/>
        </w:rPr>
        <w:t xml:space="preserve"> do SWZ</w:t>
      </w:r>
      <w:r w:rsidR="00AD370C">
        <w:rPr>
          <w:rFonts w:asciiTheme="minorHAnsi" w:hAnsiTheme="minorHAnsi" w:cstheme="minorHAnsi"/>
          <w:sz w:val="22"/>
          <w:szCs w:val="22"/>
        </w:rPr>
        <w:t>;</w:t>
      </w:r>
    </w:p>
    <w:p w14:paraId="37206AFF" w14:textId="3DC5046E" w:rsidR="00AD370C" w:rsidRDefault="00AD370C" w:rsidP="00EA0C4F">
      <w:pPr>
        <w:pStyle w:val="Akapitzlist"/>
        <w:numPr>
          <w:ilvl w:val="0"/>
          <w:numId w:val="34"/>
        </w:numPr>
        <w:spacing w:line="276" w:lineRule="auto"/>
        <w:contextualSpacing/>
        <w:jc w:val="both"/>
        <w:rPr>
          <w:rFonts w:asciiTheme="minorHAnsi" w:hAnsiTheme="minorHAnsi" w:cstheme="minorHAnsi"/>
          <w:sz w:val="22"/>
          <w:szCs w:val="22"/>
        </w:rPr>
      </w:pPr>
      <w:r w:rsidRPr="00AD370C">
        <w:rPr>
          <w:rFonts w:asciiTheme="minorHAnsi" w:hAnsiTheme="minorHAnsi" w:cstheme="minorHAnsi"/>
          <w:sz w:val="22"/>
          <w:szCs w:val="22"/>
        </w:rPr>
        <w:t>dowód wniesienia wadium – jeżeli wadium jest wnoszone w formie gwarancji lub poręczenia Wykonawca przekazuje Zamawiającemu oryginał gwarancji lub poręczenia, w postaci  elektronicznej zgodnie z art. 97 ust. 10 ustawy</w:t>
      </w:r>
      <w:r>
        <w:rPr>
          <w:rFonts w:asciiTheme="minorHAnsi" w:hAnsiTheme="minorHAnsi" w:cstheme="minorHAnsi"/>
          <w:sz w:val="22"/>
          <w:szCs w:val="22"/>
        </w:rPr>
        <w:t>.</w:t>
      </w:r>
    </w:p>
    <w:p w14:paraId="125D2167" w14:textId="6269C441" w:rsidR="002A7B05" w:rsidRPr="0067722F" w:rsidRDefault="002A7B05" w:rsidP="0067722F">
      <w:pPr>
        <w:spacing w:line="276" w:lineRule="auto"/>
        <w:ind w:left="360"/>
        <w:contextualSpacing/>
        <w:rPr>
          <w:rFonts w:asciiTheme="minorHAnsi" w:hAnsiTheme="minorHAnsi" w:cstheme="minorHAnsi"/>
        </w:rPr>
      </w:pPr>
    </w:p>
    <w:p w14:paraId="34CF74CB" w14:textId="2C2EB085" w:rsidR="004E3F10" w:rsidRPr="00886A84" w:rsidRDefault="004E3F10" w:rsidP="00291F8D">
      <w:pPr>
        <w:numPr>
          <w:ilvl w:val="1"/>
          <w:numId w:val="13"/>
        </w:numPr>
        <w:spacing w:before="120" w:after="0" w:line="276" w:lineRule="auto"/>
        <w:ind w:left="709"/>
        <w:rPr>
          <w:rFonts w:cs="Calibri"/>
        </w:rPr>
      </w:pPr>
      <w:r w:rsidRPr="00886A84">
        <w:rPr>
          <w:rFonts w:cs="Calibri"/>
          <w:b/>
        </w:rPr>
        <w:t>Zamawiający przed wyborem najkorzystniejszej oferty, wezwie Wykonawcę, którego oferta zostanie najwyżej oceniona</w:t>
      </w:r>
      <w:r w:rsidRPr="00886A84">
        <w:rPr>
          <w:rFonts w:cs="Calibri"/>
        </w:rPr>
        <w:t xml:space="preserve">, do złożenia w wyznaczonym terminie, nie krótszym niż 10 dni, </w:t>
      </w:r>
      <w:r w:rsidRPr="00886A84">
        <w:rPr>
          <w:rFonts w:cs="Calibri"/>
          <w:b/>
        </w:rPr>
        <w:t>aktualnych na dzień złożenia</w:t>
      </w:r>
      <w:r w:rsidRPr="00886A84">
        <w:rPr>
          <w:rFonts w:cs="Calibri"/>
        </w:rPr>
        <w:t xml:space="preserve"> następujących podmiotowych środków dowodowych</w:t>
      </w:r>
      <w:r w:rsidR="004F5CC7" w:rsidRPr="00886A84">
        <w:rPr>
          <w:rFonts w:cs="Calibri"/>
        </w:rPr>
        <w:t xml:space="preserve"> oraz dokumentów potwierdzających spełnianie warunków udziału w postępowaniu</w:t>
      </w:r>
      <w:r w:rsidRPr="00886A84">
        <w:rPr>
          <w:rFonts w:cs="Calibri"/>
        </w:rPr>
        <w:t>:</w:t>
      </w:r>
    </w:p>
    <w:p w14:paraId="3E9DE4DD" w14:textId="77777777" w:rsidR="004E3F10" w:rsidRPr="00886A84" w:rsidRDefault="004E3F10" w:rsidP="00291F8D">
      <w:pPr>
        <w:pStyle w:val="Akapitzlist"/>
        <w:numPr>
          <w:ilvl w:val="0"/>
          <w:numId w:val="23"/>
        </w:numPr>
        <w:autoSpaceDE w:val="0"/>
        <w:autoSpaceDN w:val="0"/>
        <w:adjustRightInd w:val="0"/>
        <w:spacing w:before="120" w:line="276" w:lineRule="auto"/>
        <w:ind w:left="709" w:firstLine="284"/>
        <w:jc w:val="both"/>
        <w:rPr>
          <w:rFonts w:ascii="Calibri" w:hAnsi="Calibri" w:cs="Calibri"/>
          <w:sz w:val="22"/>
          <w:szCs w:val="22"/>
        </w:rPr>
      </w:pPr>
      <w:r w:rsidRPr="00886A84">
        <w:rPr>
          <w:rFonts w:ascii="Calibri" w:hAnsi="Calibri" w:cs="Calibri"/>
          <w:sz w:val="22"/>
          <w:szCs w:val="22"/>
        </w:rPr>
        <w:t>informacji z Krajowego Rejestru Karnego w zakresie:</w:t>
      </w:r>
    </w:p>
    <w:p w14:paraId="4A61CE26" w14:textId="77777777" w:rsidR="004E3F10" w:rsidRPr="00886A84" w:rsidRDefault="004E3F10" w:rsidP="007E63C8">
      <w:pPr>
        <w:pStyle w:val="Akapitzlist"/>
        <w:autoSpaceDE w:val="0"/>
        <w:autoSpaceDN w:val="0"/>
        <w:adjustRightInd w:val="0"/>
        <w:spacing w:line="276" w:lineRule="auto"/>
        <w:ind w:left="1429"/>
        <w:contextualSpacing/>
        <w:jc w:val="both"/>
        <w:rPr>
          <w:rFonts w:ascii="Calibri" w:hAnsi="Calibri" w:cs="Calibri"/>
          <w:sz w:val="22"/>
          <w:szCs w:val="22"/>
        </w:rPr>
      </w:pPr>
      <w:r w:rsidRPr="00886A84">
        <w:rPr>
          <w:rFonts w:ascii="Calibri" w:hAnsi="Calibri" w:cs="Calibri"/>
          <w:sz w:val="22"/>
          <w:szCs w:val="22"/>
        </w:rPr>
        <w:t>a) art. 108 ust. 1 pkt 1 i 2 ustawy z dnia 11 września 2019 r. – Prawo zamówień publicznych, zwanej dalej „ustawą”,</w:t>
      </w:r>
    </w:p>
    <w:p w14:paraId="252E55CF" w14:textId="77777777" w:rsidR="004E3F10" w:rsidRPr="00886A84" w:rsidRDefault="004E3F10" w:rsidP="007E63C8">
      <w:pPr>
        <w:pStyle w:val="Akapitzlist"/>
        <w:autoSpaceDE w:val="0"/>
        <w:autoSpaceDN w:val="0"/>
        <w:adjustRightInd w:val="0"/>
        <w:spacing w:line="276" w:lineRule="auto"/>
        <w:ind w:left="1429"/>
        <w:contextualSpacing/>
        <w:jc w:val="both"/>
        <w:rPr>
          <w:rFonts w:ascii="Calibri" w:hAnsi="Calibri" w:cs="Calibri"/>
          <w:sz w:val="22"/>
          <w:szCs w:val="22"/>
        </w:rPr>
      </w:pPr>
      <w:r w:rsidRPr="00886A84">
        <w:rPr>
          <w:rFonts w:ascii="Calibri" w:hAnsi="Calibri" w:cs="Calibri"/>
          <w:sz w:val="22"/>
          <w:szCs w:val="22"/>
        </w:rPr>
        <w:t>b) art. 108 ust. 1 pkt 4 ustawy, dotyczącej orzeczenia zakazu ubiegania się o zamówienie publiczne tytułem środka karnego,</w:t>
      </w:r>
    </w:p>
    <w:p w14:paraId="0C595CFA" w14:textId="7D00A100" w:rsidR="004E3F10" w:rsidRPr="00886A84" w:rsidRDefault="004E3F10" w:rsidP="007E63C8">
      <w:pPr>
        <w:pStyle w:val="Akapitzlist"/>
        <w:autoSpaceDE w:val="0"/>
        <w:autoSpaceDN w:val="0"/>
        <w:adjustRightInd w:val="0"/>
        <w:spacing w:line="276" w:lineRule="auto"/>
        <w:ind w:left="1429" w:hanging="153"/>
        <w:contextualSpacing/>
        <w:jc w:val="both"/>
        <w:rPr>
          <w:rFonts w:ascii="Calibri" w:hAnsi="Calibri" w:cs="Calibri"/>
          <w:sz w:val="22"/>
          <w:szCs w:val="22"/>
        </w:rPr>
      </w:pPr>
      <w:r w:rsidRPr="00886A84">
        <w:rPr>
          <w:rFonts w:ascii="Calibri" w:hAnsi="Calibri" w:cs="Calibri"/>
          <w:sz w:val="22"/>
          <w:szCs w:val="22"/>
        </w:rPr>
        <w:t>– sporządzonej nie wcześniej niż 6 miesięcy przed jej złożeniem</w:t>
      </w:r>
      <w:r w:rsidR="00B942D5" w:rsidRPr="00886A84">
        <w:rPr>
          <w:rFonts w:ascii="Calibri" w:hAnsi="Calibri" w:cs="Calibri"/>
          <w:sz w:val="22"/>
          <w:szCs w:val="22"/>
        </w:rPr>
        <w:t>;</w:t>
      </w:r>
      <w:r w:rsidRPr="00886A84">
        <w:rPr>
          <w:rFonts w:ascii="Calibri" w:hAnsi="Calibri" w:cs="Calibri"/>
          <w:sz w:val="22"/>
          <w:szCs w:val="22"/>
        </w:rPr>
        <w:t xml:space="preserve"> </w:t>
      </w:r>
    </w:p>
    <w:p w14:paraId="5B50A595" w14:textId="18327417" w:rsidR="004E3F10" w:rsidRPr="00886A84" w:rsidRDefault="004E3F10" w:rsidP="00291F8D">
      <w:pPr>
        <w:pStyle w:val="Akapitzlist"/>
        <w:numPr>
          <w:ilvl w:val="0"/>
          <w:numId w:val="23"/>
        </w:numPr>
        <w:tabs>
          <w:tab w:val="left" w:pos="1418"/>
        </w:tabs>
        <w:autoSpaceDE w:val="0"/>
        <w:autoSpaceDN w:val="0"/>
        <w:adjustRightInd w:val="0"/>
        <w:spacing w:before="120" w:line="276" w:lineRule="auto"/>
        <w:ind w:left="1276" w:hanging="284"/>
        <w:jc w:val="both"/>
        <w:rPr>
          <w:rFonts w:ascii="Calibri" w:hAnsi="Calibri" w:cs="Calibri"/>
          <w:sz w:val="22"/>
          <w:szCs w:val="22"/>
        </w:rPr>
      </w:pPr>
      <w:r w:rsidRPr="00886A84">
        <w:rPr>
          <w:rFonts w:ascii="Calibri" w:hAnsi="Calibri" w:cs="Calibri"/>
          <w:sz w:val="22"/>
          <w:szCs w:val="22"/>
        </w:rPr>
        <w:t>oświadczenia wykonawcy, w zakresie art. 108 ust. 1 pkt 5 ustawy, o braku przynależności do tej samej grupy kapitałowej w rozumieniu ustawy z dnia 16 lutego 2007 r. o ochronie konkurencji i konsumentów (</w:t>
      </w:r>
      <w:proofErr w:type="spellStart"/>
      <w:r w:rsidR="000B4B6A" w:rsidRPr="000B4B6A">
        <w:rPr>
          <w:rFonts w:ascii="Calibri" w:hAnsi="Calibri" w:cs="Calibri"/>
          <w:sz w:val="22"/>
          <w:szCs w:val="22"/>
        </w:rPr>
        <w:t>t.j</w:t>
      </w:r>
      <w:proofErr w:type="spellEnd"/>
      <w:r w:rsidR="000B4B6A" w:rsidRPr="000B4B6A">
        <w:rPr>
          <w:rFonts w:ascii="Calibri" w:hAnsi="Calibri" w:cs="Calibri"/>
          <w:sz w:val="22"/>
          <w:szCs w:val="22"/>
        </w:rPr>
        <w:t>. Dz. U. z 2024 r. poz. 594</w:t>
      </w:r>
      <w:r w:rsidRPr="00886A84">
        <w:rPr>
          <w:rFonts w:ascii="Calibri" w:hAnsi="Calibri" w:cs="Calibri"/>
          <w:sz w:val="22"/>
          <w:szCs w:val="22"/>
        </w:rPr>
        <w:t>), z innym wykonawcą, który złożył odrębną ofertę</w:t>
      </w:r>
      <w:r w:rsidR="003277B2" w:rsidRPr="00886A84">
        <w:rPr>
          <w:rFonts w:ascii="Calibri" w:hAnsi="Calibri" w:cs="Calibri"/>
          <w:sz w:val="22"/>
          <w:szCs w:val="22"/>
        </w:rPr>
        <w:t xml:space="preserve"> </w:t>
      </w:r>
      <w:r w:rsidRPr="00886A84">
        <w:rPr>
          <w:rFonts w:ascii="Calibri" w:hAnsi="Calibri" w:cs="Calibri"/>
          <w:sz w:val="22"/>
          <w:szCs w:val="22"/>
        </w:rPr>
        <w:t>albo oświadczenia o</w:t>
      </w:r>
      <w:r w:rsidR="003277B2" w:rsidRPr="00886A84">
        <w:rPr>
          <w:rFonts w:ascii="Calibri" w:hAnsi="Calibri" w:cs="Calibri"/>
          <w:sz w:val="22"/>
          <w:szCs w:val="22"/>
        </w:rPr>
        <w:t xml:space="preserve"> </w:t>
      </w:r>
      <w:r w:rsidRPr="00886A84">
        <w:rPr>
          <w:rFonts w:ascii="Calibri" w:hAnsi="Calibri" w:cs="Calibri"/>
          <w:sz w:val="22"/>
          <w:szCs w:val="22"/>
        </w:rPr>
        <w:t>przynależności do tej samej grupy kapitałowej wraz z</w:t>
      </w:r>
      <w:r w:rsidR="00244527" w:rsidRPr="00886A84">
        <w:rPr>
          <w:rFonts w:ascii="Calibri" w:hAnsi="Calibri" w:cs="Calibri"/>
          <w:sz w:val="22"/>
          <w:szCs w:val="22"/>
        </w:rPr>
        <w:t> </w:t>
      </w:r>
      <w:r w:rsidRPr="00886A84">
        <w:rPr>
          <w:rFonts w:ascii="Calibri" w:hAnsi="Calibri" w:cs="Calibri"/>
          <w:sz w:val="22"/>
          <w:szCs w:val="22"/>
        </w:rPr>
        <w:t>dokumentami lub informacjami potwierdzającymi przygotowanie oferty</w:t>
      </w:r>
      <w:r w:rsidR="003277B2" w:rsidRPr="00886A84">
        <w:rPr>
          <w:rFonts w:ascii="Calibri" w:hAnsi="Calibri" w:cs="Calibri"/>
          <w:sz w:val="22"/>
          <w:szCs w:val="22"/>
        </w:rPr>
        <w:t xml:space="preserve"> </w:t>
      </w:r>
      <w:r w:rsidRPr="00886A84">
        <w:rPr>
          <w:rFonts w:ascii="Calibri" w:hAnsi="Calibri" w:cs="Calibri"/>
          <w:sz w:val="22"/>
          <w:szCs w:val="22"/>
        </w:rPr>
        <w:t>niezależnie od innego wykonawcy należącego do tej samej grupy kapitałowej;</w:t>
      </w:r>
      <w:r w:rsidR="000B4B6A">
        <w:rPr>
          <w:rFonts w:ascii="Calibri" w:hAnsi="Calibri" w:cs="Calibri"/>
          <w:sz w:val="22"/>
          <w:szCs w:val="22"/>
        </w:rPr>
        <w:t xml:space="preserve"> </w:t>
      </w:r>
      <w:r w:rsidR="000B4B6A" w:rsidRPr="000B4B6A">
        <w:rPr>
          <w:rFonts w:ascii="Calibri" w:hAnsi="Calibri" w:cs="Calibri"/>
          <w:sz w:val="22"/>
          <w:szCs w:val="22"/>
        </w:rPr>
        <w:t xml:space="preserve">Wzór Oświadczenia stanowi </w:t>
      </w:r>
      <w:r w:rsidR="000B4B6A" w:rsidRPr="000B4B6A">
        <w:rPr>
          <w:rFonts w:ascii="Calibri" w:hAnsi="Calibri" w:cs="Calibri"/>
          <w:b/>
          <w:bCs/>
          <w:sz w:val="22"/>
          <w:szCs w:val="22"/>
        </w:rPr>
        <w:t>Załącznik nr 5 do SWZ</w:t>
      </w:r>
      <w:r w:rsidR="000B4B6A">
        <w:rPr>
          <w:rFonts w:ascii="Calibri" w:hAnsi="Calibri" w:cs="Calibri"/>
          <w:b/>
          <w:bCs/>
          <w:sz w:val="22"/>
          <w:szCs w:val="22"/>
        </w:rPr>
        <w:t>.</w:t>
      </w:r>
    </w:p>
    <w:p w14:paraId="3A7C3A47" w14:textId="2AA7DB52" w:rsidR="004E3F10" w:rsidRPr="00886A84" w:rsidRDefault="004E3F10" w:rsidP="00291F8D">
      <w:pPr>
        <w:pStyle w:val="Akapitzlist"/>
        <w:numPr>
          <w:ilvl w:val="0"/>
          <w:numId w:val="23"/>
        </w:numPr>
        <w:spacing w:before="120" w:line="276" w:lineRule="auto"/>
        <w:ind w:left="1276" w:hanging="284"/>
        <w:jc w:val="both"/>
        <w:rPr>
          <w:rFonts w:ascii="Calibri" w:hAnsi="Calibri" w:cs="Calibri"/>
          <w:sz w:val="22"/>
          <w:szCs w:val="22"/>
        </w:rPr>
      </w:pPr>
      <w:r w:rsidRPr="00886A84">
        <w:rPr>
          <w:rFonts w:ascii="Calibri" w:hAnsi="Calibri" w:cs="Calibri"/>
          <w:sz w:val="22"/>
          <w:szCs w:val="22"/>
        </w:rPr>
        <w:t xml:space="preserve">oświadczenia wykonawcy o aktualności informacji zawartych w oświadczeniu, o którym mowa w art. 125 ust. 1 ustawy, w zakresie podstaw wykluczenia z postępowania wskazanych przez Zamawiającego, o których mowa w: </w:t>
      </w:r>
    </w:p>
    <w:p w14:paraId="4AD49554" w14:textId="59B90C95" w:rsidR="004E3F10" w:rsidRPr="00886A84" w:rsidRDefault="004E3F10" w:rsidP="00291F8D">
      <w:pPr>
        <w:pStyle w:val="Default"/>
        <w:numPr>
          <w:ilvl w:val="0"/>
          <w:numId w:val="40"/>
        </w:numPr>
        <w:spacing w:line="276" w:lineRule="auto"/>
        <w:ind w:left="1848" w:hanging="357"/>
        <w:jc w:val="both"/>
        <w:rPr>
          <w:rFonts w:ascii="Calibri" w:hAnsi="Calibri" w:cs="Calibri"/>
          <w:sz w:val="22"/>
          <w:szCs w:val="22"/>
        </w:rPr>
      </w:pPr>
      <w:r w:rsidRPr="00886A84">
        <w:rPr>
          <w:rFonts w:ascii="Calibri" w:hAnsi="Calibri" w:cs="Calibri"/>
          <w:sz w:val="22"/>
          <w:szCs w:val="22"/>
        </w:rPr>
        <w:t xml:space="preserve">art. 108 ust. 1 pkt 3 ustawy, </w:t>
      </w:r>
    </w:p>
    <w:p w14:paraId="587181B2" w14:textId="2B249343" w:rsidR="004E3F10" w:rsidRPr="00886A84" w:rsidRDefault="004E3F10" w:rsidP="00291F8D">
      <w:pPr>
        <w:pStyle w:val="Default"/>
        <w:numPr>
          <w:ilvl w:val="0"/>
          <w:numId w:val="40"/>
        </w:numPr>
        <w:spacing w:line="276" w:lineRule="auto"/>
        <w:ind w:left="1848" w:hanging="357"/>
        <w:jc w:val="both"/>
        <w:rPr>
          <w:rFonts w:ascii="Calibri" w:hAnsi="Calibri" w:cs="Calibri"/>
          <w:sz w:val="22"/>
          <w:szCs w:val="22"/>
        </w:rPr>
      </w:pPr>
      <w:r w:rsidRPr="00886A84">
        <w:rPr>
          <w:rFonts w:ascii="Calibri" w:hAnsi="Calibri" w:cs="Calibri"/>
          <w:sz w:val="22"/>
          <w:szCs w:val="22"/>
        </w:rPr>
        <w:lastRenderedPageBreak/>
        <w:t xml:space="preserve">art. 108 ust. 1 pkt 4 ustawy, dotyczących orzeczenia zakazu ubiegania się o zamówienie publiczne tytułem środka zapobiegawczego, </w:t>
      </w:r>
    </w:p>
    <w:p w14:paraId="15895CC3" w14:textId="3E5ED41D" w:rsidR="004E3F10" w:rsidRPr="00886A84" w:rsidRDefault="004E3F10" w:rsidP="00291F8D">
      <w:pPr>
        <w:pStyle w:val="Default"/>
        <w:numPr>
          <w:ilvl w:val="0"/>
          <w:numId w:val="40"/>
        </w:numPr>
        <w:spacing w:line="276" w:lineRule="auto"/>
        <w:ind w:left="1848" w:hanging="357"/>
        <w:jc w:val="both"/>
        <w:rPr>
          <w:rFonts w:ascii="Calibri" w:hAnsi="Calibri" w:cs="Calibri"/>
          <w:sz w:val="22"/>
          <w:szCs w:val="22"/>
        </w:rPr>
      </w:pPr>
      <w:r w:rsidRPr="00886A84">
        <w:rPr>
          <w:rFonts w:ascii="Calibri" w:hAnsi="Calibri" w:cs="Calibri"/>
          <w:sz w:val="22"/>
          <w:szCs w:val="22"/>
        </w:rPr>
        <w:t xml:space="preserve">art. 108 ust. 1 pkt 5 ustawy, dotyczących zawarcia z innymi wykonawcami porozumienia mającego na celu zakłócenie konkurencji, </w:t>
      </w:r>
    </w:p>
    <w:p w14:paraId="6922CFF3" w14:textId="77777777" w:rsidR="00B85D98" w:rsidRPr="00886A84" w:rsidRDefault="004E3F10" w:rsidP="00291F8D">
      <w:pPr>
        <w:pStyle w:val="Default"/>
        <w:numPr>
          <w:ilvl w:val="0"/>
          <w:numId w:val="40"/>
        </w:numPr>
        <w:spacing w:line="276" w:lineRule="auto"/>
        <w:ind w:left="1848" w:hanging="357"/>
        <w:jc w:val="both"/>
        <w:rPr>
          <w:rFonts w:ascii="Calibri" w:hAnsi="Calibri" w:cs="Calibri"/>
          <w:sz w:val="22"/>
          <w:szCs w:val="22"/>
        </w:rPr>
      </w:pPr>
      <w:r w:rsidRPr="00886A84">
        <w:rPr>
          <w:rFonts w:ascii="Calibri" w:hAnsi="Calibri" w:cs="Calibri"/>
          <w:sz w:val="22"/>
          <w:szCs w:val="22"/>
        </w:rPr>
        <w:t>art. 108 ust. 1 pkt 6 ustawy</w:t>
      </w:r>
      <w:r w:rsidR="00B85D98" w:rsidRPr="00886A84">
        <w:rPr>
          <w:rFonts w:ascii="Calibri" w:hAnsi="Calibri" w:cs="Calibri"/>
          <w:sz w:val="22"/>
          <w:szCs w:val="22"/>
        </w:rPr>
        <w:t>,</w:t>
      </w:r>
    </w:p>
    <w:p w14:paraId="09093D2F" w14:textId="77777777" w:rsidR="00B85D98" w:rsidRPr="00886A84" w:rsidRDefault="00B85D98" w:rsidP="00291F8D">
      <w:pPr>
        <w:pStyle w:val="Default"/>
        <w:numPr>
          <w:ilvl w:val="0"/>
          <w:numId w:val="40"/>
        </w:numPr>
        <w:spacing w:line="276" w:lineRule="auto"/>
        <w:ind w:left="1848" w:hanging="357"/>
        <w:jc w:val="both"/>
        <w:rPr>
          <w:rFonts w:ascii="Calibri" w:hAnsi="Calibri" w:cs="Calibri"/>
          <w:sz w:val="22"/>
          <w:szCs w:val="22"/>
        </w:rPr>
      </w:pPr>
      <w:bookmarkStart w:id="4" w:name="_Hlk109990428"/>
      <w:r w:rsidRPr="00886A84">
        <w:rPr>
          <w:rFonts w:ascii="Calibri" w:hAnsi="Calibri" w:cs="Calibri"/>
          <w:bCs/>
          <w:sz w:val="22"/>
          <w:szCs w:val="22"/>
        </w:rPr>
        <w:t>art. 5k rozporządzenia 833/2014,</w:t>
      </w:r>
    </w:p>
    <w:p w14:paraId="1FD2E1E4" w14:textId="1AAA0EDF" w:rsidR="004E3F10" w:rsidRDefault="00B85D98" w:rsidP="00291F8D">
      <w:pPr>
        <w:pStyle w:val="Default"/>
        <w:numPr>
          <w:ilvl w:val="0"/>
          <w:numId w:val="40"/>
        </w:numPr>
        <w:spacing w:line="276" w:lineRule="auto"/>
        <w:ind w:left="1848" w:hanging="357"/>
        <w:jc w:val="both"/>
        <w:rPr>
          <w:rFonts w:ascii="Calibri" w:hAnsi="Calibri" w:cs="Calibri"/>
          <w:sz w:val="22"/>
          <w:szCs w:val="22"/>
        </w:rPr>
      </w:pPr>
      <w:r w:rsidRPr="00886A84">
        <w:rPr>
          <w:rFonts w:ascii="Calibri" w:hAnsi="Calibri" w:cs="Calibri"/>
          <w:sz w:val="22"/>
          <w:szCs w:val="22"/>
        </w:rPr>
        <w:t>art. 7 ust. 1 ustawy o szczególnych rozwiązaniach w zakresie przeciwdziałania wspieraniu agresji na Ukrainę oraz służących ochronie bezpieczeństwa narodowego</w:t>
      </w:r>
      <w:r w:rsidR="00FB7039" w:rsidRPr="00886A84">
        <w:rPr>
          <w:rFonts w:ascii="Calibri" w:hAnsi="Calibri" w:cs="Calibri"/>
          <w:sz w:val="22"/>
          <w:szCs w:val="22"/>
        </w:rPr>
        <w:t>;</w:t>
      </w:r>
      <w:bookmarkEnd w:id="4"/>
    </w:p>
    <w:p w14:paraId="09088794" w14:textId="71168F02" w:rsidR="004E5AF8" w:rsidRDefault="004E5AF8" w:rsidP="004E5AF8">
      <w:pPr>
        <w:pStyle w:val="Default"/>
        <w:spacing w:line="276" w:lineRule="auto"/>
        <w:ind w:left="1560"/>
        <w:rPr>
          <w:rFonts w:ascii="Calibri" w:hAnsi="Calibri" w:cs="Calibri"/>
          <w:b/>
          <w:bCs/>
          <w:sz w:val="22"/>
          <w:szCs w:val="22"/>
        </w:rPr>
      </w:pPr>
      <w:r w:rsidRPr="00DB4462">
        <w:rPr>
          <w:rFonts w:ascii="Calibri" w:hAnsi="Calibri" w:cs="Calibri"/>
          <w:sz w:val="22"/>
          <w:szCs w:val="22"/>
        </w:rPr>
        <w:t xml:space="preserve">Wzór </w:t>
      </w:r>
      <w:r>
        <w:rPr>
          <w:rFonts w:ascii="Calibri" w:hAnsi="Calibri" w:cs="Calibri"/>
          <w:sz w:val="22"/>
          <w:szCs w:val="22"/>
        </w:rPr>
        <w:t>Oświadczenia</w:t>
      </w:r>
      <w:r w:rsidRPr="00DB4462">
        <w:rPr>
          <w:rFonts w:ascii="Calibri" w:hAnsi="Calibri" w:cs="Calibri"/>
          <w:sz w:val="22"/>
          <w:szCs w:val="22"/>
        </w:rPr>
        <w:t xml:space="preserve"> stanowi </w:t>
      </w:r>
      <w:r w:rsidRPr="001D2C8F">
        <w:rPr>
          <w:rFonts w:ascii="Calibri" w:hAnsi="Calibri" w:cs="Calibri"/>
          <w:b/>
          <w:bCs/>
          <w:sz w:val="22"/>
          <w:szCs w:val="22"/>
        </w:rPr>
        <w:t xml:space="preserve">Załącznik nr </w:t>
      </w:r>
      <w:r>
        <w:rPr>
          <w:rFonts w:ascii="Calibri" w:hAnsi="Calibri" w:cs="Calibri"/>
          <w:b/>
          <w:bCs/>
          <w:sz w:val="22"/>
          <w:szCs w:val="22"/>
        </w:rPr>
        <w:t>7</w:t>
      </w:r>
      <w:r w:rsidRPr="001D2C8F">
        <w:rPr>
          <w:rFonts w:ascii="Calibri" w:hAnsi="Calibri" w:cs="Calibri"/>
          <w:b/>
          <w:bCs/>
          <w:sz w:val="22"/>
          <w:szCs w:val="22"/>
        </w:rPr>
        <w:t xml:space="preserve"> do SWZ</w:t>
      </w:r>
      <w:r>
        <w:rPr>
          <w:rFonts w:ascii="Calibri" w:hAnsi="Calibri" w:cs="Calibri"/>
          <w:b/>
          <w:bCs/>
          <w:sz w:val="22"/>
          <w:szCs w:val="22"/>
        </w:rPr>
        <w:t>.</w:t>
      </w:r>
    </w:p>
    <w:p w14:paraId="24F17D4E" w14:textId="141E3677" w:rsidR="00382C0E" w:rsidRDefault="00382C0E" w:rsidP="00FC2EAD">
      <w:pPr>
        <w:pStyle w:val="Akapitzlist"/>
        <w:numPr>
          <w:ilvl w:val="0"/>
          <w:numId w:val="23"/>
        </w:numPr>
        <w:autoSpaceDE w:val="0"/>
        <w:autoSpaceDN w:val="0"/>
        <w:adjustRightInd w:val="0"/>
        <w:spacing w:before="120" w:line="276" w:lineRule="auto"/>
        <w:ind w:left="1276" w:hanging="284"/>
        <w:jc w:val="both"/>
        <w:rPr>
          <w:rFonts w:asciiTheme="minorHAnsi" w:hAnsiTheme="minorHAnsi" w:cstheme="minorHAnsi"/>
          <w:sz w:val="22"/>
          <w:szCs w:val="22"/>
        </w:rPr>
      </w:pPr>
      <w:r w:rsidRPr="0070625A">
        <w:rPr>
          <w:rFonts w:asciiTheme="minorHAnsi" w:hAnsiTheme="minorHAnsi" w:cstheme="minorHAnsi"/>
          <w:b/>
          <w:bCs/>
          <w:sz w:val="22"/>
          <w:szCs w:val="22"/>
        </w:rPr>
        <w:t>Wykazu dostaw</w:t>
      </w:r>
      <w:r w:rsidRPr="0070625A">
        <w:rPr>
          <w:rFonts w:asciiTheme="minorHAnsi" w:hAnsiTheme="minorHAnsi" w:cstheme="minorHAnsi"/>
          <w:sz w:val="22"/>
          <w:szCs w:val="22"/>
        </w:rPr>
        <w:t xml:space="preserve">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Jeżeli Wykonawca z przyczyn niezależnych od niego nie jest w stanie uzyskać tych dokumentów – oświadczenie wykonawcy. Wzór Wykazu dostaw stanowi </w:t>
      </w:r>
      <w:r w:rsidRPr="0070625A">
        <w:rPr>
          <w:rFonts w:asciiTheme="minorHAnsi" w:hAnsiTheme="minorHAnsi" w:cstheme="minorHAnsi"/>
          <w:b/>
          <w:bCs/>
          <w:sz w:val="22"/>
          <w:szCs w:val="22"/>
        </w:rPr>
        <w:t xml:space="preserve">Załącznik nr </w:t>
      </w:r>
      <w:r w:rsidR="0070625A">
        <w:rPr>
          <w:rFonts w:asciiTheme="minorHAnsi" w:hAnsiTheme="minorHAnsi" w:cstheme="minorHAnsi"/>
          <w:b/>
          <w:bCs/>
          <w:sz w:val="22"/>
          <w:szCs w:val="22"/>
        </w:rPr>
        <w:t>8</w:t>
      </w:r>
      <w:r w:rsidRPr="0070625A">
        <w:rPr>
          <w:rFonts w:asciiTheme="minorHAnsi" w:hAnsiTheme="minorHAnsi" w:cstheme="minorHAnsi"/>
          <w:b/>
          <w:bCs/>
          <w:sz w:val="22"/>
          <w:szCs w:val="22"/>
        </w:rPr>
        <w:t xml:space="preserve"> do SWZ</w:t>
      </w:r>
      <w:r w:rsidRPr="0070625A">
        <w:rPr>
          <w:rFonts w:asciiTheme="minorHAnsi" w:hAnsiTheme="minorHAnsi" w:cstheme="minorHAnsi"/>
          <w:sz w:val="22"/>
          <w:szCs w:val="22"/>
        </w:rPr>
        <w:t>.</w:t>
      </w:r>
    </w:p>
    <w:p w14:paraId="7E41E6FF" w14:textId="77777777" w:rsidR="00C40354" w:rsidRPr="0070625A" w:rsidRDefault="00C40354" w:rsidP="00C40354">
      <w:pPr>
        <w:pStyle w:val="Default"/>
        <w:spacing w:line="276" w:lineRule="auto"/>
        <w:ind w:left="1276"/>
        <w:jc w:val="both"/>
        <w:rPr>
          <w:rFonts w:ascii="Calibri" w:hAnsi="Calibri" w:cs="Calibri"/>
          <w:sz w:val="22"/>
          <w:szCs w:val="22"/>
        </w:rPr>
      </w:pPr>
      <w:r w:rsidRPr="0070625A">
        <w:rPr>
          <w:rFonts w:asciiTheme="minorHAnsi" w:hAnsiTheme="minorHAnsi" w:cstheme="minorHAnsi"/>
          <w:b/>
          <w:bCs/>
          <w:sz w:val="22"/>
          <w:szCs w:val="22"/>
        </w:rPr>
        <w:t>W przypadku świadczeń powtarzających się lub ciągłych nadal wykonywanych, referencje bądź inne dokumenty potwierdzające ich należyte wykonywanie powinny być wystawione w okresie ostatnich 3 miesięcy</w:t>
      </w:r>
      <w:r w:rsidRPr="0070625A">
        <w:rPr>
          <w:rFonts w:cs="Calibri"/>
          <w:b/>
          <w:bCs/>
          <w:sz w:val="22"/>
          <w:szCs w:val="22"/>
        </w:rPr>
        <w:t xml:space="preserve"> </w:t>
      </w:r>
      <w:r w:rsidRPr="0070625A">
        <w:rPr>
          <w:rFonts w:asciiTheme="minorHAnsi" w:hAnsiTheme="minorHAnsi" w:cstheme="minorHAnsi"/>
          <w:b/>
          <w:bCs/>
          <w:sz w:val="22"/>
          <w:szCs w:val="22"/>
        </w:rPr>
        <w:t>przed upływem terminu składania ofert</w:t>
      </w:r>
      <w:r w:rsidRPr="0070625A">
        <w:rPr>
          <w:rFonts w:asciiTheme="minorHAnsi" w:hAnsiTheme="minorHAnsi" w:cstheme="minorHAnsi"/>
          <w:sz w:val="22"/>
          <w:szCs w:val="22"/>
        </w:rPr>
        <w:t>.</w:t>
      </w:r>
    </w:p>
    <w:p w14:paraId="48C52390" w14:textId="77777777" w:rsidR="0067722F" w:rsidRPr="0067722F" w:rsidRDefault="00C40354" w:rsidP="0067722F">
      <w:pPr>
        <w:pStyle w:val="Akapitzlist"/>
        <w:numPr>
          <w:ilvl w:val="0"/>
          <w:numId w:val="23"/>
        </w:numPr>
        <w:autoSpaceDE w:val="0"/>
        <w:autoSpaceDN w:val="0"/>
        <w:adjustRightInd w:val="0"/>
        <w:spacing w:before="120" w:after="120" w:line="276" w:lineRule="auto"/>
        <w:ind w:left="1276" w:hanging="284"/>
        <w:jc w:val="both"/>
        <w:rPr>
          <w:rFonts w:asciiTheme="minorHAnsi" w:hAnsiTheme="minorHAnsi" w:cstheme="minorHAnsi"/>
          <w:sz w:val="22"/>
          <w:szCs w:val="22"/>
        </w:rPr>
      </w:pPr>
      <w:r>
        <w:rPr>
          <w:rFonts w:asciiTheme="minorHAnsi" w:hAnsiTheme="minorHAnsi" w:cstheme="minorHAnsi"/>
          <w:b/>
          <w:bCs/>
          <w:sz w:val="22"/>
          <w:szCs w:val="22"/>
        </w:rPr>
        <w:t xml:space="preserve">Wykazu osób </w:t>
      </w:r>
      <w:r w:rsidRPr="007249CA">
        <w:rPr>
          <w:rFonts w:asciiTheme="minorHAnsi" w:hAnsiTheme="minorHAnsi" w:cstheme="minorHAnsi"/>
        </w:rPr>
        <w:t>skierowanych do realizacji zamówienia</w:t>
      </w:r>
      <w:r w:rsidRPr="00796D5E">
        <w:rPr>
          <w:rFonts w:asciiTheme="minorHAnsi" w:hAnsiTheme="minorHAnsi" w:cstheme="minorHAnsi"/>
        </w:rPr>
        <w:t xml:space="preserve"> </w:t>
      </w:r>
      <w:r w:rsidRPr="001F07FF">
        <w:rPr>
          <w:rFonts w:asciiTheme="minorHAnsi" w:hAnsiTheme="minorHAnsi" w:cstheme="minorHAnsi"/>
          <w:bCs/>
          <w:sz w:val="22"/>
          <w:szCs w:val="22"/>
        </w:rPr>
        <w:t xml:space="preserve">publicznego wraz z informacjami na temat ich kwalifikacji zawodowych, uprawnień, doświadczenia i wykształcenia niezbędnych do wykonania zamówienia publicznego, a także zakresu wykonywanych przez nie czynności oraz informacją o podstawie do dysponowania tymi osobami, potwierdzający </w:t>
      </w:r>
      <w:r w:rsidRPr="00A54596">
        <w:rPr>
          <w:rFonts w:asciiTheme="minorHAnsi" w:hAnsiTheme="minorHAnsi" w:cstheme="minorHAnsi"/>
          <w:bCs/>
          <w:sz w:val="22"/>
          <w:szCs w:val="22"/>
        </w:rPr>
        <w:t xml:space="preserve">spełnienie warunków określonych w </w:t>
      </w:r>
      <w:r w:rsidRPr="00A54596">
        <w:rPr>
          <w:rFonts w:asciiTheme="minorHAnsi" w:hAnsiTheme="minorHAnsi" w:cstheme="minorHAnsi"/>
          <w:b/>
          <w:sz w:val="22"/>
          <w:szCs w:val="22"/>
        </w:rPr>
        <w:t>rozdziale V pkt 1.4.3</w:t>
      </w:r>
      <w:r w:rsidRPr="00A54596">
        <w:rPr>
          <w:rFonts w:asciiTheme="minorHAnsi" w:hAnsiTheme="minorHAnsi" w:cstheme="minorHAnsi"/>
          <w:bCs/>
          <w:sz w:val="22"/>
          <w:szCs w:val="22"/>
        </w:rPr>
        <w:t xml:space="preserve"> – </w:t>
      </w:r>
      <w:r w:rsidRPr="00A54596">
        <w:rPr>
          <w:rFonts w:asciiTheme="minorHAnsi" w:hAnsiTheme="minorHAnsi" w:cstheme="minorHAnsi"/>
          <w:b/>
          <w:sz w:val="22"/>
          <w:szCs w:val="22"/>
        </w:rPr>
        <w:t xml:space="preserve">Załącznik nr </w:t>
      </w:r>
      <w:r w:rsidR="00FC2EAD">
        <w:rPr>
          <w:rFonts w:asciiTheme="minorHAnsi" w:hAnsiTheme="minorHAnsi" w:cstheme="minorHAnsi"/>
          <w:b/>
          <w:sz w:val="22"/>
          <w:szCs w:val="22"/>
        </w:rPr>
        <w:t>9</w:t>
      </w:r>
      <w:r w:rsidRPr="00A54596">
        <w:rPr>
          <w:rFonts w:asciiTheme="minorHAnsi" w:hAnsiTheme="minorHAnsi" w:cstheme="minorHAnsi"/>
          <w:b/>
          <w:sz w:val="22"/>
          <w:szCs w:val="22"/>
        </w:rPr>
        <w:t xml:space="preserve"> do SWZ</w:t>
      </w:r>
      <w:r w:rsidR="00E16E36">
        <w:rPr>
          <w:rFonts w:asciiTheme="minorHAnsi" w:hAnsiTheme="minorHAnsi" w:cstheme="minorHAnsi"/>
          <w:b/>
          <w:sz w:val="22"/>
          <w:szCs w:val="22"/>
        </w:rPr>
        <w:t>;</w:t>
      </w:r>
    </w:p>
    <w:p w14:paraId="1929BA4B" w14:textId="73DB8D35" w:rsidR="00E16E36" w:rsidRPr="0067722F" w:rsidRDefault="0067722F" w:rsidP="0067722F">
      <w:pPr>
        <w:pStyle w:val="Akapitzlist"/>
        <w:numPr>
          <w:ilvl w:val="0"/>
          <w:numId w:val="23"/>
        </w:numPr>
        <w:autoSpaceDE w:val="0"/>
        <w:autoSpaceDN w:val="0"/>
        <w:adjustRightInd w:val="0"/>
        <w:spacing w:before="120" w:after="120" w:line="276" w:lineRule="auto"/>
        <w:ind w:left="1276" w:hanging="284"/>
        <w:jc w:val="both"/>
        <w:rPr>
          <w:rFonts w:asciiTheme="minorHAnsi" w:hAnsiTheme="minorHAnsi" w:cstheme="minorHAnsi"/>
          <w:sz w:val="22"/>
          <w:szCs w:val="22"/>
        </w:rPr>
      </w:pPr>
      <w:r w:rsidRPr="0067722F">
        <w:rPr>
          <w:rFonts w:asciiTheme="minorHAnsi" w:hAnsiTheme="minorHAnsi" w:cstheme="minorHAnsi"/>
          <w:bCs/>
          <w:sz w:val="22"/>
          <w:szCs w:val="22"/>
        </w:rPr>
        <w:t xml:space="preserve">zaświadczenia niezależnego podmiotu zajmującego się poświadczaniem spełniania przez wykonawcę określonych norm zarządzania jakością </w:t>
      </w:r>
      <w:r w:rsidR="00436539" w:rsidRPr="0067722F">
        <w:rPr>
          <w:rFonts w:asciiTheme="minorHAnsi" w:hAnsiTheme="minorHAnsi" w:cstheme="minorHAnsi"/>
          <w:bCs/>
          <w:sz w:val="22"/>
          <w:szCs w:val="22"/>
        </w:rPr>
        <w:t xml:space="preserve"> potwierdzającego wdrożenie i stosowanie systemu zarządzania bezpieczeństwem informacji PN-EN ISO/IEC 27001:2023 lub równoważnego w zakresie wymagań dotyczących wdrożenia i stosowania systemu zarządzania bezpieczeństwem informacji, co najmniej w odniesieniu do projektowania, wdrażania i utrzymywania systemów i oprogramowania oraz świadczenia usług telekomunikacyjnych.</w:t>
      </w:r>
    </w:p>
    <w:p w14:paraId="7FB0B578" w14:textId="392EB5AE" w:rsidR="0067722F" w:rsidRPr="0067722F" w:rsidRDefault="0067722F" w:rsidP="00436539">
      <w:pPr>
        <w:pStyle w:val="Akapitzlist"/>
        <w:numPr>
          <w:ilvl w:val="0"/>
          <w:numId w:val="23"/>
        </w:numPr>
        <w:autoSpaceDE w:val="0"/>
        <w:autoSpaceDN w:val="0"/>
        <w:adjustRightInd w:val="0"/>
        <w:spacing w:before="120" w:after="120" w:line="276" w:lineRule="auto"/>
        <w:ind w:left="1276" w:hanging="284"/>
        <w:jc w:val="both"/>
        <w:rPr>
          <w:rFonts w:asciiTheme="minorHAnsi" w:hAnsiTheme="minorHAnsi" w:cstheme="minorHAnsi"/>
          <w:sz w:val="22"/>
          <w:szCs w:val="22"/>
        </w:rPr>
      </w:pPr>
      <w:r w:rsidRPr="0067722F">
        <w:rPr>
          <w:rFonts w:asciiTheme="minorHAnsi" w:hAnsiTheme="minorHAnsi" w:cstheme="minorHAnsi"/>
          <w:sz w:val="22"/>
          <w:szCs w:val="22"/>
        </w:rPr>
        <w:t xml:space="preserve">aktualny wpis do Rejestru Operatorów Telekomunikacyjnych prowadzony przez Prezesa Urzędu Komunikacji Elektronicznej </w:t>
      </w:r>
      <w:r w:rsidRPr="0067722F">
        <w:rPr>
          <w:rFonts w:asciiTheme="minorHAnsi" w:hAnsiTheme="minorHAnsi" w:cstheme="minorHAnsi"/>
          <w:bCs/>
          <w:sz w:val="22"/>
          <w:szCs w:val="22"/>
        </w:rPr>
        <w:t>oraz wpis do rejestru przedsiębiorców telekomunikacyjnych, o którym mowa w art. 10 ustawy z dnia 16 lipca 2004 r. Prawo telekomunikacyjne (</w:t>
      </w:r>
      <w:proofErr w:type="spellStart"/>
      <w:r w:rsidRPr="0067722F">
        <w:rPr>
          <w:rFonts w:asciiTheme="minorHAnsi" w:hAnsiTheme="minorHAnsi" w:cstheme="minorHAnsi"/>
          <w:bCs/>
          <w:sz w:val="22"/>
          <w:szCs w:val="22"/>
        </w:rPr>
        <w:t>t.j</w:t>
      </w:r>
      <w:proofErr w:type="spellEnd"/>
      <w:r w:rsidRPr="0067722F">
        <w:rPr>
          <w:rFonts w:asciiTheme="minorHAnsi" w:hAnsiTheme="minorHAnsi" w:cstheme="minorHAnsi"/>
          <w:bCs/>
          <w:sz w:val="22"/>
          <w:szCs w:val="22"/>
        </w:rPr>
        <w:t>. Dz. U. z 2024 r. poz.34, 731, 834</w:t>
      </w:r>
      <w:r w:rsidRPr="0067722F">
        <w:rPr>
          <w:rFonts w:asciiTheme="minorHAnsi" w:hAnsiTheme="minorHAnsi" w:cstheme="minorHAnsi"/>
          <w:sz w:val="22"/>
          <w:szCs w:val="22"/>
        </w:rPr>
        <w:t xml:space="preserve">, 1222 z </w:t>
      </w:r>
      <w:proofErr w:type="spellStart"/>
      <w:r w:rsidRPr="0067722F">
        <w:rPr>
          <w:rFonts w:asciiTheme="minorHAnsi" w:hAnsiTheme="minorHAnsi" w:cstheme="minorHAnsi"/>
          <w:sz w:val="22"/>
          <w:szCs w:val="22"/>
        </w:rPr>
        <w:t>późn</w:t>
      </w:r>
      <w:proofErr w:type="spellEnd"/>
      <w:r w:rsidRPr="0067722F">
        <w:rPr>
          <w:rFonts w:asciiTheme="minorHAnsi" w:hAnsiTheme="minorHAnsi" w:cstheme="minorHAnsi"/>
          <w:sz w:val="22"/>
          <w:szCs w:val="22"/>
        </w:rPr>
        <w:t>. zm.)</w:t>
      </w:r>
    </w:p>
    <w:p w14:paraId="7830A4AB" w14:textId="3184F0D3" w:rsidR="004E3F10" w:rsidRPr="00886A84" w:rsidRDefault="004E3F10" w:rsidP="00291F8D">
      <w:pPr>
        <w:numPr>
          <w:ilvl w:val="0"/>
          <w:numId w:val="13"/>
        </w:numPr>
        <w:tabs>
          <w:tab w:val="clear" w:pos="900"/>
          <w:tab w:val="num" w:pos="426"/>
        </w:tabs>
        <w:spacing w:after="0" w:line="276" w:lineRule="auto"/>
        <w:ind w:left="425" w:hanging="425"/>
        <w:rPr>
          <w:rFonts w:cs="Calibri"/>
          <w:color w:val="000000"/>
        </w:rPr>
      </w:pPr>
      <w:r w:rsidRPr="0070625A">
        <w:rPr>
          <w:rFonts w:cs="Calibri"/>
          <w:color w:val="000000"/>
        </w:rPr>
        <w:t>Jeżeli Wykonawca ma siedzibę lub miejsce</w:t>
      </w:r>
      <w:r w:rsidRPr="00886A84">
        <w:rPr>
          <w:rFonts w:cs="Calibri"/>
          <w:color w:val="000000"/>
        </w:rPr>
        <w:t xml:space="preserve"> zamieszkania poza granicami Rzeczypospolitej Polskiej, zamiast dokumentów, o których mowa w </w:t>
      </w:r>
      <w:r w:rsidR="00893AC5" w:rsidRPr="00886A84">
        <w:rPr>
          <w:rFonts w:cs="Calibri"/>
          <w:color w:val="000000"/>
        </w:rPr>
        <w:t>ust. 1.2.</w:t>
      </w:r>
      <w:r w:rsidRPr="00886A84">
        <w:rPr>
          <w:rFonts w:cs="Calibri"/>
          <w:color w:val="000000"/>
        </w:rPr>
        <w:t>:</w:t>
      </w:r>
    </w:p>
    <w:p w14:paraId="7D2A20D7" w14:textId="5B1D64E8" w:rsidR="004E3F10" w:rsidRPr="00886A84" w:rsidRDefault="004E3F10" w:rsidP="00FC2EAD">
      <w:pPr>
        <w:pStyle w:val="Akapitzlist"/>
        <w:spacing w:after="120" w:line="276" w:lineRule="auto"/>
        <w:ind w:left="426"/>
        <w:jc w:val="both"/>
        <w:rPr>
          <w:rFonts w:ascii="Calibri" w:hAnsi="Calibri" w:cs="Calibri"/>
          <w:color w:val="000000"/>
          <w:sz w:val="22"/>
          <w:szCs w:val="22"/>
        </w:rPr>
      </w:pPr>
      <w:r w:rsidRPr="00886A84">
        <w:rPr>
          <w:rFonts w:ascii="Calibri" w:hAnsi="Calibri" w:cs="Calibri"/>
          <w:color w:val="000000"/>
          <w:sz w:val="22"/>
          <w:szCs w:val="22"/>
        </w:rPr>
        <w:lastRenderedPageBreak/>
        <w:t xml:space="preserve">pkt </w:t>
      </w:r>
      <w:r w:rsidR="004F5CC7" w:rsidRPr="00886A84">
        <w:rPr>
          <w:rFonts w:ascii="Calibri" w:hAnsi="Calibri" w:cs="Calibri"/>
          <w:color w:val="000000"/>
          <w:sz w:val="22"/>
          <w:szCs w:val="22"/>
        </w:rPr>
        <w:t>1</w:t>
      </w:r>
      <w:r w:rsidRPr="00886A84">
        <w:rPr>
          <w:rFonts w:ascii="Calibri" w:hAnsi="Calibri" w:cs="Calibri"/>
          <w:color w:val="000000"/>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w:t>
      </w:r>
      <w:r w:rsidR="008C031A">
        <w:rPr>
          <w:rFonts w:ascii="Calibri" w:hAnsi="Calibri" w:cs="Calibri"/>
          <w:color w:val="000000"/>
          <w:sz w:val="22"/>
          <w:szCs w:val="22"/>
        </w:rPr>
        <w:t xml:space="preserve"> ma osoba, której dotyczy informacja albo dokument</w:t>
      </w:r>
      <w:r w:rsidRPr="00886A84">
        <w:rPr>
          <w:rFonts w:ascii="Calibri" w:hAnsi="Calibri" w:cs="Calibri"/>
          <w:color w:val="000000"/>
          <w:sz w:val="22"/>
          <w:szCs w:val="22"/>
        </w:rPr>
        <w:t xml:space="preserve">, w zakresie określonym w </w:t>
      </w:r>
      <w:r w:rsidRPr="00886A84">
        <w:rPr>
          <w:rFonts w:ascii="Calibri" w:hAnsi="Calibri" w:cs="Calibri"/>
          <w:color w:val="1B1B1B"/>
          <w:sz w:val="22"/>
          <w:szCs w:val="22"/>
        </w:rPr>
        <w:t>art. 108 ust.1 pkt 1,</w:t>
      </w:r>
      <w:r w:rsidR="00E610B4" w:rsidRPr="00886A84">
        <w:rPr>
          <w:rFonts w:ascii="Calibri" w:hAnsi="Calibri" w:cs="Calibri"/>
          <w:color w:val="1B1B1B"/>
          <w:sz w:val="22"/>
          <w:szCs w:val="22"/>
        </w:rPr>
        <w:t xml:space="preserve"> </w:t>
      </w:r>
      <w:r w:rsidRPr="00886A84">
        <w:rPr>
          <w:rFonts w:ascii="Calibri" w:hAnsi="Calibri" w:cs="Calibri"/>
          <w:color w:val="1B1B1B"/>
          <w:sz w:val="22"/>
          <w:szCs w:val="22"/>
        </w:rPr>
        <w:t>2,</w:t>
      </w:r>
      <w:r w:rsidR="00E610B4" w:rsidRPr="00886A84">
        <w:rPr>
          <w:rFonts w:ascii="Calibri" w:hAnsi="Calibri" w:cs="Calibri"/>
          <w:color w:val="1B1B1B"/>
          <w:sz w:val="22"/>
          <w:szCs w:val="22"/>
        </w:rPr>
        <w:t xml:space="preserve"> </w:t>
      </w:r>
      <w:r w:rsidRPr="00886A84">
        <w:rPr>
          <w:rFonts w:ascii="Calibri" w:hAnsi="Calibri" w:cs="Calibri"/>
          <w:color w:val="1B1B1B"/>
          <w:sz w:val="22"/>
          <w:szCs w:val="22"/>
        </w:rPr>
        <w:t xml:space="preserve">4 </w:t>
      </w:r>
      <w:r w:rsidRPr="00886A84">
        <w:rPr>
          <w:rFonts w:ascii="Calibri" w:hAnsi="Calibri" w:cs="Calibri"/>
          <w:color w:val="000000"/>
          <w:sz w:val="22"/>
          <w:szCs w:val="22"/>
        </w:rPr>
        <w:t>ustawy PZP;</w:t>
      </w:r>
    </w:p>
    <w:p w14:paraId="7C71C508" w14:textId="714236AA" w:rsidR="00A66BC1" w:rsidRPr="00886A84" w:rsidRDefault="00A66BC1" w:rsidP="00291F8D">
      <w:pPr>
        <w:pStyle w:val="Akapitzlist"/>
        <w:numPr>
          <w:ilvl w:val="0"/>
          <w:numId w:val="13"/>
        </w:numPr>
        <w:tabs>
          <w:tab w:val="clear" w:pos="900"/>
          <w:tab w:val="num" w:pos="426"/>
        </w:tabs>
        <w:spacing w:line="276" w:lineRule="auto"/>
        <w:ind w:left="426"/>
        <w:jc w:val="both"/>
        <w:rPr>
          <w:rFonts w:ascii="Calibri" w:hAnsi="Calibri" w:cs="Calibri"/>
          <w:sz w:val="22"/>
          <w:szCs w:val="22"/>
        </w:rPr>
      </w:pPr>
      <w:r w:rsidRPr="00886A84">
        <w:rPr>
          <w:rFonts w:ascii="Calibri" w:hAnsi="Calibri" w:cs="Calibri"/>
          <w:sz w:val="22"/>
          <w:szCs w:val="22"/>
        </w:rPr>
        <w:t xml:space="preserve">Jeżeli w kraju, w którym </w:t>
      </w:r>
      <w:r w:rsidR="00897CA9" w:rsidRPr="00886A84">
        <w:rPr>
          <w:rFonts w:ascii="Calibri" w:hAnsi="Calibri" w:cs="Calibri"/>
          <w:sz w:val="22"/>
          <w:szCs w:val="22"/>
        </w:rPr>
        <w:t>W</w:t>
      </w:r>
      <w:r w:rsidRPr="00886A84">
        <w:rPr>
          <w:rFonts w:ascii="Calibri" w:hAnsi="Calibri" w:cs="Calibri"/>
          <w:sz w:val="22"/>
          <w:szCs w:val="22"/>
        </w:rPr>
        <w:t>ykonawca ma siedzibę lub miejsce zamieszkania</w:t>
      </w:r>
      <w:r w:rsidR="008C031A">
        <w:rPr>
          <w:rFonts w:ascii="Calibri" w:hAnsi="Calibri" w:cs="Calibri"/>
          <w:sz w:val="22"/>
          <w:szCs w:val="22"/>
        </w:rPr>
        <w:t xml:space="preserve"> lub miejsce zamieszkania ma osoba, której dokument dotyczy</w:t>
      </w:r>
      <w:r w:rsidRPr="00886A84">
        <w:rPr>
          <w:rFonts w:ascii="Calibri" w:hAnsi="Calibri" w:cs="Calibri"/>
          <w:sz w:val="22"/>
          <w:szCs w:val="22"/>
        </w:rPr>
        <w:t xml:space="preserve">, nie wydaje się dokumentów, o których mowa w ust. </w:t>
      </w:r>
      <w:r w:rsidR="00897CA9" w:rsidRPr="00886A84">
        <w:rPr>
          <w:rFonts w:ascii="Calibri" w:hAnsi="Calibri" w:cs="Calibri"/>
          <w:sz w:val="22"/>
          <w:szCs w:val="22"/>
        </w:rPr>
        <w:t>2</w:t>
      </w:r>
      <w:r w:rsidRPr="00886A84">
        <w:rPr>
          <w:rFonts w:ascii="Calibri" w:hAnsi="Calibri" w:cs="Calibri"/>
          <w:sz w:val="22"/>
          <w:szCs w:val="22"/>
        </w:rPr>
        <w:t xml:space="preserve">, lub gdy dokumenty te nie odnoszą się do wszystkich przypadków, o których mowa w art. 108 ust. 1 pkt 1, 2 i 4 ustawy, zastępuje się je odpowiednio w całości lub w części dokumentem zawierającym odpowiednio oświadczenie </w:t>
      </w:r>
      <w:r w:rsidR="00897CA9" w:rsidRPr="00886A84">
        <w:rPr>
          <w:rFonts w:ascii="Calibri" w:hAnsi="Calibri" w:cs="Calibri"/>
          <w:sz w:val="22"/>
          <w:szCs w:val="22"/>
        </w:rPr>
        <w:t>W</w:t>
      </w:r>
      <w:r w:rsidRPr="00886A84">
        <w:rPr>
          <w:rFonts w:ascii="Calibri" w:hAnsi="Calibri" w:cs="Calibri"/>
          <w:sz w:val="22"/>
          <w:szCs w:val="22"/>
        </w:rPr>
        <w:t xml:space="preserve">ykonawcy, ze wskazaniem osoby albo osób uprawnionych do jego reprezentacji, lub oświadczenie osoby, której dokument miał dotyczyć, złożone pod przysięgą, lub, jeżeli w kraju, w którym </w:t>
      </w:r>
      <w:r w:rsidR="00897CA9" w:rsidRPr="00886A84">
        <w:rPr>
          <w:rFonts w:ascii="Calibri" w:hAnsi="Calibri" w:cs="Calibri"/>
          <w:sz w:val="22"/>
          <w:szCs w:val="22"/>
        </w:rPr>
        <w:t>W</w:t>
      </w:r>
      <w:r w:rsidRPr="00886A84">
        <w:rPr>
          <w:rFonts w:ascii="Calibri" w:hAnsi="Calibri" w:cs="Calibri"/>
          <w:sz w:val="22"/>
          <w:szCs w:val="22"/>
        </w:rPr>
        <w:t>ykonawca ma siedzibę lub miejsce zamieszkania</w:t>
      </w:r>
      <w:r w:rsidR="008C031A">
        <w:rPr>
          <w:rFonts w:ascii="Calibri" w:hAnsi="Calibri" w:cs="Calibri"/>
          <w:sz w:val="22"/>
          <w:szCs w:val="22"/>
        </w:rPr>
        <w:t xml:space="preserve"> lub miejsce zamieszkania ma osoba, której dokument miał dotyczyć,</w:t>
      </w:r>
      <w:r w:rsidRPr="00886A84">
        <w:rPr>
          <w:rFonts w:ascii="Calibri" w:hAnsi="Calibri" w:cs="Calibri"/>
          <w:sz w:val="22"/>
          <w:szCs w:val="22"/>
        </w:rPr>
        <w:t xml:space="preserve"> nie ma przepisów o oświadczeniu pod przysięgą, złożone przed organem sądowym lub administracyjnym, notariuszem, organem samorządu zawodowego lub gospodarczego, właściwym ze względu na siedzibę lub miejsce zamieszkania </w:t>
      </w:r>
      <w:r w:rsidR="00897CA9" w:rsidRPr="00886A84">
        <w:rPr>
          <w:rFonts w:ascii="Calibri" w:hAnsi="Calibri" w:cs="Calibri"/>
          <w:sz w:val="22"/>
          <w:szCs w:val="22"/>
        </w:rPr>
        <w:t>W</w:t>
      </w:r>
      <w:r w:rsidRPr="00886A84">
        <w:rPr>
          <w:rFonts w:ascii="Calibri" w:hAnsi="Calibri" w:cs="Calibri"/>
          <w:sz w:val="22"/>
          <w:szCs w:val="22"/>
        </w:rPr>
        <w:t>ykonawcy</w:t>
      </w:r>
      <w:r w:rsidR="008C031A">
        <w:rPr>
          <w:rFonts w:ascii="Calibri" w:hAnsi="Calibri" w:cs="Calibri"/>
          <w:sz w:val="22"/>
          <w:szCs w:val="22"/>
        </w:rPr>
        <w:t xml:space="preserve"> lub miejsce zamieszkania osoby, której dokument miał dotyczyć</w:t>
      </w:r>
      <w:r w:rsidRPr="00886A84">
        <w:rPr>
          <w:rFonts w:ascii="Calibri" w:hAnsi="Calibri" w:cs="Calibri"/>
          <w:sz w:val="22"/>
          <w:szCs w:val="22"/>
        </w:rPr>
        <w:t>.</w:t>
      </w:r>
    </w:p>
    <w:p w14:paraId="0E7325B1" w14:textId="3447FCC2" w:rsidR="00897CA9" w:rsidRPr="00886A84" w:rsidRDefault="00897CA9" w:rsidP="007E63C8">
      <w:pPr>
        <w:pStyle w:val="Akapitzlist"/>
        <w:spacing w:line="276" w:lineRule="auto"/>
        <w:ind w:left="426"/>
        <w:jc w:val="both"/>
        <w:rPr>
          <w:rFonts w:ascii="Calibri" w:hAnsi="Calibri" w:cs="Calibri"/>
          <w:sz w:val="22"/>
          <w:szCs w:val="22"/>
        </w:rPr>
      </w:pPr>
      <w:r w:rsidRPr="00886A84">
        <w:rPr>
          <w:rFonts w:ascii="Calibri" w:hAnsi="Calibri" w:cs="Calibri"/>
          <w:sz w:val="22"/>
          <w:szCs w:val="22"/>
        </w:rPr>
        <w:t xml:space="preserve">Oświadczenia, o których mowa powyżej, muszą być </w:t>
      </w:r>
      <w:r w:rsidR="00A35AB4" w:rsidRPr="00886A84">
        <w:rPr>
          <w:rFonts w:ascii="Calibri" w:hAnsi="Calibri" w:cs="Calibri"/>
          <w:sz w:val="22"/>
          <w:szCs w:val="22"/>
        </w:rPr>
        <w:t>wystawione</w:t>
      </w:r>
      <w:r w:rsidRPr="00886A84">
        <w:rPr>
          <w:rFonts w:ascii="Calibri" w:hAnsi="Calibri" w:cs="Calibri"/>
          <w:sz w:val="22"/>
          <w:szCs w:val="22"/>
        </w:rPr>
        <w:t xml:space="preserve"> nie wcześniej niż 6 miesięcy przed ich złożeniem.</w:t>
      </w:r>
    </w:p>
    <w:p w14:paraId="615C4D7B" w14:textId="00D5F13F" w:rsidR="004E3F10" w:rsidRPr="00886A84" w:rsidRDefault="004E3F10" w:rsidP="00291F8D">
      <w:pPr>
        <w:pStyle w:val="Akapitzlist"/>
        <w:numPr>
          <w:ilvl w:val="0"/>
          <w:numId w:val="13"/>
        </w:numPr>
        <w:tabs>
          <w:tab w:val="clear" w:pos="900"/>
          <w:tab w:val="num" w:pos="426"/>
        </w:tabs>
        <w:spacing w:line="276" w:lineRule="auto"/>
        <w:ind w:left="426"/>
        <w:jc w:val="both"/>
        <w:rPr>
          <w:rFonts w:ascii="Calibri" w:hAnsi="Calibri" w:cs="Calibri"/>
          <w:sz w:val="22"/>
          <w:szCs w:val="22"/>
        </w:rPr>
      </w:pPr>
      <w:r w:rsidRPr="00886A84">
        <w:rPr>
          <w:rFonts w:ascii="Calibri" w:hAnsi="Calibri" w:cs="Calibri"/>
          <w:sz w:val="22"/>
          <w:szCs w:val="22"/>
        </w:rPr>
        <w:t xml:space="preserve">W zakresie nieuregulowanym SWZ, zastosowanie mają przepisy rozporządzenia Ministra Rozwoju, Pracy i Technologii z dnia 23 grudnia 2020 r. </w:t>
      </w:r>
      <w:r w:rsidRPr="00886A84">
        <w:rPr>
          <w:rFonts w:ascii="Calibri" w:hAnsi="Calibri" w:cs="Calibri"/>
          <w:i/>
          <w:sz w:val="22"/>
          <w:szCs w:val="22"/>
        </w:rPr>
        <w:t>w sprawie podmiotowych środków dowodowych oraz innych dokumentów lub oświadczeń, jakich może żądać zamawiający od wykonawcy</w:t>
      </w:r>
      <w:r w:rsidRPr="00886A84">
        <w:rPr>
          <w:rFonts w:ascii="Calibri" w:hAnsi="Calibri" w:cs="Calibri"/>
          <w:sz w:val="22"/>
          <w:szCs w:val="22"/>
        </w:rPr>
        <w:t xml:space="preserve"> (Dz.U. z 2020 r., poz. 2415). oraz przepisy rozporządzenia Prezesa Rady Ministrów z dnia 30 grudnia 2020 r. </w:t>
      </w:r>
      <w:r w:rsidRPr="00886A84">
        <w:rPr>
          <w:rFonts w:ascii="Calibri" w:hAnsi="Calibri" w:cs="Calibri"/>
          <w:i/>
          <w:iCs/>
          <w:sz w:val="22"/>
          <w:szCs w:val="22"/>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Pr="00886A84">
        <w:rPr>
          <w:rFonts w:ascii="Calibri" w:hAnsi="Calibri" w:cs="Calibri"/>
          <w:sz w:val="22"/>
          <w:szCs w:val="22"/>
          <w:shd w:val="clear" w:color="auto" w:fill="FFFFFF"/>
        </w:rPr>
        <w:t>(Dz.U. z 2020 r. poz. 2452).</w:t>
      </w:r>
    </w:p>
    <w:p w14:paraId="2D155A66" w14:textId="04C482CA" w:rsidR="004E3F10" w:rsidRPr="00886A84" w:rsidRDefault="004E3F10" w:rsidP="00291F8D">
      <w:pPr>
        <w:pStyle w:val="Akapitzlist"/>
        <w:numPr>
          <w:ilvl w:val="0"/>
          <w:numId w:val="13"/>
        </w:numPr>
        <w:tabs>
          <w:tab w:val="clear" w:pos="900"/>
          <w:tab w:val="num" w:pos="426"/>
        </w:tabs>
        <w:spacing w:line="276" w:lineRule="auto"/>
        <w:ind w:left="426"/>
        <w:jc w:val="both"/>
        <w:rPr>
          <w:rFonts w:ascii="Calibri" w:hAnsi="Calibri" w:cs="Calibri"/>
          <w:sz w:val="22"/>
          <w:szCs w:val="22"/>
        </w:rPr>
      </w:pPr>
      <w:r w:rsidRPr="00886A84">
        <w:rPr>
          <w:rFonts w:ascii="Calibri" w:hAnsi="Calibri" w:cs="Calibri"/>
          <w:sz w:val="22"/>
          <w:szCs w:val="22"/>
        </w:rPr>
        <w:t>Jeżeli Wykonawca nie złoży oświadczenia, o którym mowa w pkt 1</w:t>
      </w:r>
      <w:r w:rsidR="00721CC3">
        <w:rPr>
          <w:rFonts w:ascii="Calibri" w:hAnsi="Calibri" w:cs="Calibri"/>
          <w:sz w:val="22"/>
          <w:szCs w:val="22"/>
        </w:rPr>
        <w:t>.1</w:t>
      </w:r>
      <w:r w:rsidRPr="00886A84">
        <w:rPr>
          <w:rFonts w:ascii="Calibri" w:hAnsi="Calibri" w:cs="Calibri"/>
          <w:sz w:val="22"/>
          <w:szCs w:val="22"/>
        </w:rPr>
        <w:t xml:space="preserve"> lit. a, podmiotowych środków dowodowych, innych dokumentów lub oświadczeń składanych w postępowaniu lub są one niekompletne lub zawierają błędy, Zamawiający wezwie wykonawcę odpowiednio do ich złożenia, poprawienia lub uzupełnienia w wyznaczonym terminie, chyba że mimo ich złożenia oferta Wykonawcy podlegałaby odrzuceniu bez względu na ich złożenie, uzupełnienie lub poprawienie lub zachodzą przesłanki unieważnienia postępowania.</w:t>
      </w:r>
    </w:p>
    <w:p w14:paraId="2739D86B" w14:textId="77777777" w:rsidR="004E3F10" w:rsidRPr="00886A84" w:rsidRDefault="004E3F10" w:rsidP="00291F8D">
      <w:pPr>
        <w:pStyle w:val="Akapitzlist"/>
        <w:numPr>
          <w:ilvl w:val="0"/>
          <w:numId w:val="13"/>
        </w:numPr>
        <w:tabs>
          <w:tab w:val="clear" w:pos="900"/>
          <w:tab w:val="num" w:pos="426"/>
        </w:tabs>
        <w:spacing w:line="276" w:lineRule="auto"/>
        <w:ind w:left="426"/>
        <w:jc w:val="both"/>
        <w:rPr>
          <w:rFonts w:ascii="Calibri" w:hAnsi="Calibri" w:cs="Calibri"/>
          <w:sz w:val="22"/>
          <w:szCs w:val="22"/>
        </w:rPr>
      </w:pPr>
      <w:r w:rsidRPr="00886A84">
        <w:rPr>
          <w:rFonts w:ascii="Calibri" w:hAnsi="Calibri" w:cs="Calibri"/>
          <w:sz w:val="22"/>
          <w:szCs w:val="22"/>
        </w:rPr>
        <w:t>Wyjątki od obowiązku złożenia dokumentów: Wykonawca nie jest obowiązany do złożenia podmiotowych środków dowodowych, jeżeli:</w:t>
      </w:r>
    </w:p>
    <w:p w14:paraId="713040C8" w14:textId="77777777" w:rsidR="004E3F10" w:rsidRPr="00886A84" w:rsidRDefault="004E3F10" w:rsidP="00291F8D">
      <w:pPr>
        <w:pStyle w:val="Akapitzlist"/>
        <w:numPr>
          <w:ilvl w:val="1"/>
          <w:numId w:val="13"/>
        </w:numPr>
        <w:spacing w:line="276" w:lineRule="auto"/>
        <w:jc w:val="both"/>
        <w:rPr>
          <w:rFonts w:ascii="Calibri" w:hAnsi="Calibri" w:cs="Calibri"/>
          <w:sz w:val="22"/>
          <w:szCs w:val="22"/>
        </w:rPr>
      </w:pPr>
      <w:r w:rsidRPr="00886A84">
        <w:rPr>
          <w:rFonts w:ascii="Calibri" w:hAnsi="Calibri" w:cs="Calibri"/>
          <w:sz w:val="22"/>
          <w:szCs w:val="22"/>
        </w:rPr>
        <w:t xml:space="preserve">Zamawiający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63323689" w14:textId="77777777" w:rsidR="004E3F10" w:rsidRPr="00886A84" w:rsidRDefault="004E3F10" w:rsidP="00291F8D">
      <w:pPr>
        <w:pStyle w:val="Akapitzlist"/>
        <w:numPr>
          <w:ilvl w:val="1"/>
          <w:numId w:val="13"/>
        </w:numPr>
        <w:spacing w:line="276" w:lineRule="auto"/>
        <w:jc w:val="both"/>
        <w:rPr>
          <w:rFonts w:ascii="Calibri" w:hAnsi="Calibri" w:cs="Calibri"/>
          <w:sz w:val="22"/>
          <w:szCs w:val="22"/>
        </w:rPr>
      </w:pPr>
      <w:r w:rsidRPr="00886A84">
        <w:rPr>
          <w:rFonts w:ascii="Calibri" w:hAnsi="Calibri" w:cs="Calibri"/>
          <w:sz w:val="22"/>
          <w:szCs w:val="22"/>
        </w:rPr>
        <w:t>podmiotowym środkiem dowodowym jest oświadczenie, którego treść odpowiada zakresowi oświadczenia, o którym mowa w art. 125 ust. 1;</w:t>
      </w:r>
    </w:p>
    <w:p w14:paraId="1863059B" w14:textId="2A3CF55D" w:rsidR="004E3F10" w:rsidRPr="00886A84" w:rsidRDefault="004E3F10" w:rsidP="00291F8D">
      <w:pPr>
        <w:pStyle w:val="Akapitzlist"/>
        <w:numPr>
          <w:ilvl w:val="1"/>
          <w:numId w:val="13"/>
        </w:numPr>
        <w:spacing w:line="276" w:lineRule="auto"/>
        <w:jc w:val="both"/>
        <w:rPr>
          <w:rFonts w:ascii="Calibri" w:hAnsi="Calibri" w:cs="Calibri"/>
          <w:sz w:val="22"/>
          <w:szCs w:val="22"/>
        </w:rPr>
      </w:pPr>
      <w:r w:rsidRPr="00886A84">
        <w:rPr>
          <w:rFonts w:ascii="Calibri" w:hAnsi="Calibri" w:cs="Calibri"/>
          <w:sz w:val="22"/>
          <w:szCs w:val="22"/>
        </w:rPr>
        <w:lastRenderedPageBreak/>
        <w:t>Zamawiający posiada podmiotowe środki dowodowe, a Wykonawca wskaże te środki oraz potwierdzi ich prawidłowość i aktualność.</w:t>
      </w:r>
    </w:p>
    <w:p w14:paraId="5D8D7BFA" w14:textId="77777777" w:rsidR="0095016F" w:rsidRPr="00886A84" w:rsidRDefault="0095016F" w:rsidP="00291F8D">
      <w:pPr>
        <w:numPr>
          <w:ilvl w:val="0"/>
          <w:numId w:val="13"/>
        </w:numPr>
        <w:tabs>
          <w:tab w:val="clear" w:pos="900"/>
          <w:tab w:val="num" w:pos="426"/>
        </w:tabs>
        <w:spacing w:after="0" w:line="276" w:lineRule="auto"/>
        <w:ind w:left="426" w:hanging="426"/>
        <w:rPr>
          <w:rFonts w:cs="Calibri"/>
        </w:rPr>
      </w:pPr>
      <w:r w:rsidRPr="00886A84">
        <w:rPr>
          <w:rFonts w:cs="Calibri"/>
        </w:rPr>
        <w:t>Wykonawcy mogą wspólnie ubiegać się o udzielenie zamówienia.</w:t>
      </w:r>
    </w:p>
    <w:p w14:paraId="17DA1517" w14:textId="72AFB109" w:rsidR="0095016F" w:rsidRPr="00886A84" w:rsidRDefault="0095016F" w:rsidP="007E63C8">
      <w:pPr>
        <w:spacing w:after="0" w:line="276" w:lineRule="auto"/>
        <w:ind w:left="426"/>
        <w:rPr>
          <w:rFonts w:cs="Calibri"/>
        </w:rPr>
      </w:pPr>
      <w:r w:rsidRPr="00886A84">
        <w:rPr>
          <w:rFonts w:cs="Calibri"/>
        </w:rPr>
        <w:t xml:space="preserve">Wykonawcy wspólnie ubiegający się o udzielenie zamówienia ustanawiają pełnomocnika do reprezentowania ich w postępowaniu o udzielenie zamówienia albo </w:t>
      </w:r>
      <w:r w:rsidR="00367C96" w:rsidRPr="00886A84">
        <w:rPr>
          <w:rFonts w:cs="Calibri"/>
        </w:rPr>
        <w:t xml:space="preserve">do </w:t>
      </w:r>
      <w:r w:rsidRPr="00886A84">
        <w:rPr>
          <w:rFonts w:cs="Calibri"/>
        </w:rPr>
        <w:t xml:space="preserve">reprezentowania w postępowaniu i zawarcia umowy w sprawie zamówienia publicznego. Dokument </w:t>
      </w:r>
      <w:r w:rsidR="000819FB" w:rsidRPr="00886A84">
        <w:rPr>
          <w:rFonts w:cs="Calibri"/>
        </w:rPr>
        <w:t xml:space="preserve">pełnomocnictwa </w:t>
      </w:r>
      <w:r w:rsidRPr="00886A84">
        <w:rPr>
          <w:rFonts w:cs="Calibri"/>
        </w:rPr>
        <w:t xml:space="preserve">winien być załączony do oferty w oryginale w </w:t>
      </w:r>
      <w:r w:rsidR="006D1499" w:rsidRPr="00886A84">
        <w:rPr>
          <w:rFonts w:cs="Calibri"/>
        </w:rPr>
        <w:t>formie elektronicznej</w:t>
      </w:r>
      <w:r w:rsidRPr="00886A84">
        <w:rPr>
          <w:rFonts w:cs="Calibri"/>
        </w:rPr>
        <w:t>.</w:t>
      </w:r>
    </w:p>
    <w:p w14:paraId="2467E315" w14:textId="77777777" w:rsidR="0095016F" w:rsidRDefault="0095016F" w:rsidP="00291F8D">
      <w:pPr>
        <w:numPr>
          <w:ilvl w:val="0"/>
          <w:numId w:val="13"/>
        </w:numPr>
        <w:tabs>
          <w:tab w:val="clear" w:pos="900"/>
          <w:tab w:val="num" w:pos="426"/>
        </w:tabs>
        <w:spacing w:after="0" w:line="276" w:lineRule="auto"/>
        <w:ind w:left="426" w:hanging="426"/>
        <w:rPr>
          <w:rFonts w:cs="Calibri"/>
        </w:rPr>
      </w:pPr>
      <w:r w:rsidRPr="00886A84">
        <w:rPr>
          <w:rFonts w:cs="Calibri"/>
        </w:rPr>
        <w:t>Przepisy dotyczące wykonawcy stosuje się odpowiednio do Wykonawców wspólnie ubiegających się o udzielenie zamówienia.</w:t>
      </w:r>
    </w:p>
    <w:p w14:paraId="1DA6307A" w14:textId="77777777" w:rsidR="0021107A" w:rsidRPr="003F071C" w:rsidRDefault="0021107A" w:rsidP="0021107A">
      <w:pPr>
        <w:pStyle w:val="Akapitzlist"/>
        <w:numPr>
          <w:ilvl w:val="0"/>
          <w:numId w:val="13"/>
        </w:numPr>
        <w:tabs>
          <w:tab w:val="clear" w:pos="900"/>
          <w:tab w:val="num" w:pos="567"/>
        </w:tabs>
        <w:spacing w:line="276" w:lineRule="auto"/>
        <w:ind w:left="284"/>
        <w:jc w:val="both"/>
        <w:rPr>
          <w:rFonts w:asciiTheme="minorHAnsi" w:hAnsiTheme="minorHAnsi" w:cstheme="minorHAnsi"/>
          <w:color w:val="000000"/>
          <w:sz w:val="22"/>
          <w:szCs w:val="22"/>
        </w:rPr>
      </w:pPr>
      <w:r w:rsidRPr="003F071C">
        <w:rPr>
          <w:rFonts w:asciiTheme="minorHAnsi" w:hAnsiTheme="minorHAnsi" w:cstheme="minorHAnsi"/>
          <w:color w:val="000000"/>
          <w:sz w:val="22"/>
          <w:szCs w:val="22"/>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0B9E80C8" w14:textId="5C17931F" w:rsidR="0021107A" w:rsidRPr="003F071C" w:rsidRDefault="0021107A" w:rsidP="0021107A">
      <w:pPr>
        <w:pStyle w:val="Akapitzlist"/>
        <w:numPr>
          <w:ilvl w:val="0"/>
          <w:numId w:val="13"/>
        </w:numPr>
        <w:tabs>
          <w:tab w:val="clear" w:pos="900"/>
          <w:tab w:val="num" w:pos="567"/>
        </w:tabs>
        <w:spacing w:line="276" w:lineRule="auto"/>
        <w:ind w:left="284"/>
        <w:jc w:val="both"/>
        <w:rPr>
          <w:rFonts w:asciiTheme="minorHAnsi" w:hAnsiTheme="minorHAnsi" w:cstheme="minorHAnsi"/>
          <w:color w:val="000000"/>
          <w:sz w:val="22"/>
          <w:szCs w:val="22"/>
        </w:rPr>
      </w:pPr>
      <w:r w:rsidRPr="003F071C">
        <w:rPr>
          <w:rFonts w:asciiTheme="minorHAnsi" w:hAnsiTheme="minorHAnsi" w:cstheme="minorHAnsi"/>
          <w:color w:val="000000"/>
          <w:sz w:val="22"/>
          <w:szCs w:val="22"/>
        </w:rPr>
        <w:t xml:space="preserve">W przypadku, o którym mowa w ust. </w:t>
      </w:r>
      <w:r w:rsidR="00785C22">
        <w:rPr>
          <w:rFonts w:asciiTheme="minorHAnsi" w:hAnsiTheme="minorHAnsi" w:cstheme="minorHAnsi"/>
          <w:color w:val="000000"/>
          <w:sz w:val="22"/>
          <w:szCs w:val="22"/>
        </w:rPr>
        <w:t>9</w:t>
      </w:r>
      <w:r w:rsidRPr="003F071C">
        <w:rPr>
          <w:rFonts w:asciiTheme="minorHAnsi" w:hAnsiTheme="minorHAnsi" w:cstheme="minorHAnsi"/>
          <w:color w:val="000000"/>
          <w:sz w:val="22"/>
          <w:szCs w:val="22"/>
        </w:rPr>
        <w:t xml:space="preserve">, </w:t>
      </w:r>
      <w:bookmarkStart w:id="5" w:name="_Hlk121401499"/>
      <w:r w:rsidRPr="003F071C">
        <w:rPr>
          <w:rFonts w:asciiTheme="minorHAnsi" w:hAnsiTheme="minorHAnsi" w:cstheme="minorHAnsi"/>
          <w:color w:val="000000"/>
          <w:sz w:val="22"/>
          <w:szCs w:val="22"/>
        </w:rPr>
        <w:t>wykonawcy wspólnie ubiegający się o udzielenie zamówienia dołączają odpowiednio do oferty oświadczenie, z którego wynika, które usługi wykonają poszczególni wykonawcy. Wzór oświadczenia stanowi załącznik nr 1</w:t>
      </w:r>
      <w:r>
        <w:rPr>
          <w:rFonts w:asciiTheme="minorHAnsi" w:hAnsiTheme="minorHAnsi" w:cstheme="minorHAnsi"/>
          <w:color w:val="000000"/>
          <w:sz w:val="22"/>
          <w:szCs w:val="22"/>
        </w:rPr>
        <w:t>2</w:t>
      </w:r>
      <w:r w:rsidRPr="003F071C">
        <w:rPr>
          <w:rFonts w:asciiTheme="minorHAnsi" w:hAnsiTheme="minorHAnsi" w:cstheme="minorHAnsi"/>
          <w:color w:val="000000"/>
          <w:sz w:val="22"/>
          <w:szCs w:val="22"/>
        </w:rPr>
        <w:t xml:space="preserve"> do SWZ</w:t>
      </w:r>
      <w:bookmarkEnd w:id="5"/>
      <w:r w:rsidRPr="003F071C">
        <w:rPr>
          <w:rFonts w:asciiTheme="minorHAnsi" w:hAnsiTheme="minorHAnsi" w:cstheme="minorHAnsi"/>
          <w:color w:val="000000"/>
          <w:sz w:val="22"/>
          <w:szCs w:val="22"/>
        </w:rPr>
        <w:t>.</w:t>
      </w:r>
    </w:p>
    <w:p w14:paraId="0D0BD654" w14:textId="7FACADE4" w:rsidR="0080433F" w:rsidRPr="00C26298" w:rsidRDefault="0080433F" w:rsidP="00C26298">
      <w:pPr>
        <w:spacing w:after="0" w:line="276" w:lineRule="auto"/>
        <w:ind w:left="426"/>
        <w:rPr>
          <w:rFonts w:cs="Calibri"/>
        </w:rPr>
      </w:pPr>
    </w:p>
    <w:p w14:paraId="706482B4" w14:textId="5F7B3694" w:rsidR="00146BED" w:rsidRPr="00886A84" w:rsidRDefault="0095016F" w:rsidP="007E63C8">
      <w:pPr>
        <w:pStyle w:val="csioz"/>
        <w:keepNext/>
        <w:ind w:left="567" w:hanging="567"/>
        <w:rPr>
          <w:rFonts w:ascii="Calibri" w:hAnsi="Calibri" w:cs="Calibri"/>
        </w:rPr>
      </w:pPr>
      <w:r w:rsidRPr="00886A84">
        <w:rPr>
          <w:rFonts w:ascii="Calibri" w:hAnsi="Calibri" w:cs="Calibri"/>
        </w:rPr>
        <w:t>VII</w:t>
      </w:r>
      <w:r w:rsidR="00480D5F" w:rsidRPr="00886A84">
        <w:rPr>
          <w:rFonts w:ascii="Calibri" w:hAnsi="Calibri" w:cs="Calibri"/>
        </w:rPr>
        <w:t>I</w:t>
      </w:r>
      <w:r w:rsidRPr="00886A84">
        <w:rPr>
          <w:rFonts w:ascii="Calibri" w:hAnsi="Calibri" w:cs="Calibri"/>
        </w:rPr>
        <w:t xml:space="preserve">. </w:t>
      </w:r>
      <w:r w:rsidR="00146BED" w:rsidRPr="00886A84">
        <w:rPr>
          <w:rFonts w:ascii="Calibri" w:hAnsi="Calibri" w:cs="Calibri"/>
        </w:rPr>
        <w:t>Przedmiotowe środki dowodowe</w:t>
      </w:r>
      <w:r w:rsidR="001F6C6F" w:rsidRPr="00886A84">
        <w:rPr>
          <w:rFonts w:ascii="Calibri" w:hAnsi="Calibri" w:cs="Calibri"/>
        </w:rPr>
        <w:t xml:space="preserve"> – składane wraz z ofertą</w:t>
      </w:r>
    </w:p>
    <w:p w14:paraId="33844430" w14:textId="44B3B25D" w:rsidR="001F6C6F" w:rsidRDefault="001F6C6F" w:rsidP="005D577B">
      <w:pPr>
        <w:pStyle w:val="Akapitzlist"/>
        <w:spacing w:before="120" w:line="276" w:lineRule="auto"/>
        <w:ind w:left="360"/>
        <w:rPr>
          <w:rFonts w:ascii="Calibri" w:hAnsi="Calibri" w:cs="Calibri"/>
          <w:sz w:val="22"/>
          <w:szCs w:val="22"/>
        </w:rPr>
      </w:pPr>
      <w:r w:rsidRPr="00886A84">
        <w:rPr>
          <w:rFonts w:ascii="Calibri" w:hAnsi="Calibri" w:cs="Calibri"/>
          <w:sz w:val="22"/>
          <w:szCs w:val="22"/>
        </w:rPr>
        <w:t xml:space="preserve">Zamawiający </w:t>
      </w:r>
      <w:r w:rsidR="00C157B8" w:rsidRPr="00886A84">
        <w:rPr>
          <w:rFonts w:ascii="Calibri" w:hAnsi="Calibri" w:cs="Calibri"/>
          <w:sz w:val="22"/>
          <w:szCs w:val="22"/>
        </w:rPr>
        <w:t xml:space="preserve">nie </w:t>
      </w:r>
      <w:r w:rsidRPr="00886A84">
        <w:rPr>
          <w:rFonts w:ascii="Calibri" w:hAnsi="Calibri" w:cs="Calibri"/>
          <w:sz w:val="22"/>
          <w:szCs w:val="22"/>
        </w:rPr>
        <w:t xml:space="preserve">żąda złożenia </w:t>
      </w:r>
      <w:r w:rsidR="00C157B8" w:rsidRPr="00886A84">
        <w:rPr>
          <w:rFonts w:ascii="Calibri" w:hAnsi="Calibri" w:cs="Calibri"/>
          <w:sz w:val="22"/>
          <w:szCs w:val="22"/>
        </w:rPr>
        <w:t xml:space="preserve">przedmiotowych środków dowodowych </w:t>
      </w:r>
      <w:r w:rsidRPr="00886A84">
        <w:rPr>
          <w:rFonts w:ascii="Calibri" w:hAnsi="Calibri" w:cs="Calibri"/>
          <w:sz w:val="22"/>
          <w:szCs w:val="22"/>
        </w:rPr>
        <w:t>wraz z ofertą</w:t>
      </w:r>
      <w:r w:rsidR="00D22620" w:rsidRPr="00886A84">
        <w:rPr>
          <w:rFonts w:ascii="Calibri" w:hAnsi="Calibri" w:cs="Calibri"/>
          <w:sz w:val="22"/>
          <w:szCs w:val="22"/>
        </w:rPr>
        <w:t>.</w:t>
      </w:r>
    </w:p>
    <w:p w14:paraId="0AE853BA" w14:textId="7F3E9554" w:rsidR="0095016F" w:rsidRPr="00886A84" w:rsidRDefault="00480D5F" w:rsidP="00FC2EAD">
      <w:pPr>
        <w:pStyle w:val="csioz"/>
        <w:keepNext/>
        <w:spacing w:before="240"/>
        <w:ind w:left="567" w:hanging="567"/>
        <w:jc w:val="both"/>
        <w:rPr>
          <w:rFonts w:ascii="Calibri" w:hAnsi="Calibri" w:cs="Calibri"/>
        </w:rPr>
      </w:pPr>
      <w:r w:rsidRPr="00886A84">
        <w:rPr>
          <w:rFonts w:ascii="Calibri" w:hAnsi="Calibri" w:cs="Calibri"/>
        </w:rPr>
        <w:t>IX</w:t>
      </w:r>
      <w:r w:rsidR="002E5CB3">
        <w:rPr>
          <w:rFonts w:ascii="Calibri" w:hAnsi="Calibri" w:cs="Calibri"/>
        </w:rPr>
        <w:t>.</w:t>
      </w:r>
      <w:r w:rsidR="0095016F" w:rsidRPr="00886A84">
        <w:rPr>
          <w:rFonts w:ascii="Calibri" w:hAnsi="Calibri" w:cs="Calibri"/>
        </w:rPr>
        <w:tab/>
        <w:t>Informacje o sposobie porozumiewania się Zamawiającego z Wykonawcami oraz przekazywania oświadczeń i dokumentów, a także wskazanie osób uprawnionych do porozumiewania się z Wykonawcami.</w:t>
      </w:r>
    </w:p>
    <w:p w14:paraId="317B0670"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 xml:space="preserve">W postępowaniu o udzielenie zamówienia komunikacja między Zamawiającym, a Wykonawcami odbywa się przy użyciu Platformy e-Zamówienia, która jest dostępna pod adresem </w:t>
      </w:r>
      <w:hyperlink r:id="rId15" w:history="1">
        <w:r w:rsidRPr="00886A84">
          <w:rPr>
            <w:rStyle w:val="Hipercze"/>
            <w:rFonts w:eastAsiaTheme="minorEastAsia" w:cs="Calibri"/>
          </w:rPr>
          <w:t>https://ezamowienia.gov.pl</w:t>
        </w:r>
      </w:hyperlink>
      <w:r w:rsidRPr="00886A84">
        <w:rPr>
          <w:rFonts w:eastAsiaTheme="minorEastAsia" w:cs="Calibri"/>
        </w:rPr>
        <w:t xml:space="preserve"> lub poczty elektronicznej, z zastrzeżeniem że oferta i JEDZ mogą zostać przekazane wyłącznie za pomocą platformy e-Zamówienia.</w:t>
      </w:r>
    </w:p>
    <w:p w14:paraId="57B2C18A" w14:textId="1A6CFD3B"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 xml:space="preserve">Adres strony internetowej prowadzonego postępowania (link prowadzący bezpośrednio do widoku postępowania na Platformie e-Zamówienia): </w:t>
      </w:r>
    </w:p>
    <w:p w14:paraId="4088F87C" w14:textId="10419B3B" w:rsidR="00E16E36" w:rsidRPr="00E16E36" w:rsidRDefault="00F57612" w:rsidP="00726381">
      <w:pPr>
        <w:pStyle w:val="Tytu"/>
        <w:spacing w:line="276" w:lineRule="auto"/>
        <w:ind w:left="426"/>
        <w:jc w:val="left"/>
        <w:rPr>
          <w:rStyle w:val="Hipercze"/>
          <w:rFonts w:ascii="Calibri" w:hAnsi="Calibri" w:cs="Calibri"/>
          <w:b w:val="0"/>
          <w:szCs w:val="22"/>
        </w:rPr>
      </w:pPr>
      <w:hyperlink r:id="rId16" w:history="1">
        <w:r w:rsidRPr="00A829AC">
          <w:rPr>
            <w:rStyle w:val="Hipercze"/>
            <w:rFonts w:ascii="Calibri" w:hAnsi="Calibri" w:cs="Calibri"/>
            <w:b w:val="0"/>
            <w:szCs w:val="22"/>
          </w:rPr>
          <w:t>https://ezamowienia.gov.pl/mp-client/search/list/ocds-148610-d02081f1-14a8-4682-92b9-bec2de7cf9f3</w:t>
        </w:r>
      </w:hyperlink>
      <w:r>
        <w:rPr>
          <w:rStyle w:val="Hipercze"/>
          <w:rFonts w:ascii="Calibri" w:hAnsi="Calibri" w:cs="Calibri"/>
          <w:b w:val="0"/>
          <w:szCs w:val="22"/>
        </w:rPr>
        <w:t xml:space="preserve"> </w:t>
      </w:r>
    </w:p>
    <w:p w14:paraId="7FB7B694" w14:textId="77777777" w:rsidR="006B1A3A" w:rsidRPr="00886A84" w:rsidRDefault="006B1A3A" w:rsidP="00291F8D">
      <w:pPr>
        <w:numPr>
          <w:ilvl w:val="0"/>
          <w:numId w:val="45"/>
        </w:numPr>
        <w:tabs>
          <w:tab w:val="left" w:pos="851"/>
        </w:tabs>
        <w:spacing w:after="0" w:line="276" w:lineRule="auto"/>
        <w:rPr>
          <w:rFonts w:eastAsiaTheme="minorEastAsia" w:cs="Calibri"/>
          <w:b/>
          <w:bCs/>
        </w:rPr>
      </w:pPr>
      <w:r w:rsidRPr="00886A84">
        <w:rPr>
          <w:rFonts w:eastAsiaTheme="minorEastAsia" w:cs="Calibri"/>
        </w:rPr>
        <w:t>Postępowanie można wyszukać również ze strony głównej Platformy e-Zamówienia (przycisk „Przeglądaj postępowania/konkursy”).</w:t>
      </w:r>
    </w:p>
    <w:p w14:paraId="45E437BD" w14:textId="77777777" w:rsidR="006B1A3A" w:rsidRPr="00886A84" w:rsidRDefault="006B1A3A" w:rsidP="00291F8D">
      <w:pPr>
        <w:numPr>
          <w:ilvl w:val="0"/>
          <w:numId w:val="45"/>
        </w:numPr>
        <w:tabs>
          <w:tab w:val="left" w:pos="851"/>
        </w:tabs>
        <w:spacing w:after="0" w:line="276" w:lineRule="auto"/>
        <w:rPr>
          <w:rFonts w:eastAsiaTheme="minorEastAsia" w:cs="Calibri"/>
          <w:b/>
          <w:bCs/>
        </w:rPr>
      </w:pPr>
      <w:r w:rsidRPr="00886A84">
        <w:rPr>
          <w:rFonts w:eastAsiaTheme="minorEastAsia" w:cs="Calibri"/>
        </w:rPr>
        <w:t>Identyfikator (ID) postępowania na Platformie e-Zamówienia:</w:t>
      </w:r>
    </w:p>
    <w:p w14:paraId="22F22720" w14:textId="58502C53" w:rsidR="0054271B" w:rsidRPr="00E16E36" w:rsidRDefault="00E16E36" w:rsidP="00E16E36">
      <w:pPr>
        <w:spacing w:before="120" w:line="276" w:lineRule="auto"/>
        <w:ind w:left="425"/>
        <w:rPr>
          <w:rFonts w:eastAsiaTheme="minorEastAsia" w:cs="Calibri"/>
          <w:b/>
          <w:bCs/>
          <w:lang w:val="en-US"/>
        </w:rPr>
      </w:pPr>
      <w:r w:rsidRPr="00E16E36">
        <w:rPr>
          <w:rFonts w:eastAsiaTheme="minorEastAsia" w:cs="Calibri"/>
          <w:b/>
          <w:bCs/>
        </w:rPr>
        <w:t>ocds-148610-d02081f1-14a8-4682-92b9-bec2de7cf9f3</w:t>
      </w:r>
    </w:p>
    <w:p w14:paraId="79F17BFB" w14:textId="77777777" w:rsidR="006B1A3A" w:rsidRPr="00886A84" w:rsidRDefault="006B1A3A" w:rsidP="00291F8D">
      <w:pPr>
        <w:numPr>
          <w:ilvl w:val="0"/>
          <w:numId w:val="45"/>
        </w:numPr>
        <w:tabs>
          <w:tab w:val="left" w:pos="851"/>
        </w:tabs>
        <w:spacing w:after="0" w:line="276" w:lineRule="auto"/>
        <w:rPr>
          <w:rFonts w:eastAsiaTheme="minorEastAsia" w:cs="Calibri"/>
          <w:b/>
          <w:bCs/>
        </w:rPr>
      </w:pPr>
      <w:r w:rsidRPr="00886A84">
        <w:rPr>
          <w:rFonts w:eastAsiaTheme="minorEastAsia" w:cs="Calibri"/>
        </w:rPr>
        <w:t xml:space="preserve">Wykonawca zamierzający wziąć udział w niniejszym postępowaniu musi posiadać konto podmiotu „Wykonawca” na Platformie e-Zamówienia. Szczegółowe informacje na temat zakładania kont podmiotów oraz zasady i warunki korzystania z Platformy e-Zamówienia określa Regulamin Platformy </w:t>
      </w:r>
      <w:r w:rsidRPr="00886A84">
        <w:rPr>
          <w:rFonts w:eastAsiaTheme="minorEastAsia" w:cs="Calibri"/>
        </w:rPr>
        <w:lastRenderedPageBreak/>
        <w:t>e</w:t>
      </w:r>
      <w:r w:rsidRPr="00886A84">
        <w:rPr>
          <w:rFonts w:eastAsiaTheme="minorEastAsia" w:cs="Calibri"/>
        </w:rPr>
        <w:softHyphen/>
      </w:r>
      <w:r w:rsidRPr="00886A84">
        <w:rPr>
          <w:rFonts w:eastAsiaTheme="minorEastAsia" w:cs="Calibri"/>
        </w:rPr>
        <w:noBreakHyphen/>
        <w:t xml:space="preserve">Zamówienia, dostępny na stronie internetowej </w:t>
      </w:r>
      <w:hyperlink r:id="rId17" w:history="1">
        <w:r w:rsidRPr="00886A84">
          <w:rPr>
            <w:rStyle w:val="Hipercze"/>
            <w:rFonts w:eastAsiaTheme="minorEastAsia" w:cs="Calibri"/>
          </w:rPr>
          <w:t>https://ezamowienia.gov.pl</w:t>
        </w:r>
      </w:hyperlink>
      <w:r w:rsidRPr="00886A84">
        <w:rPr>
          <w:rFonts w:eastAsiaTheme="minorEastAsia" w:cs="Calibri"/>
        </w:rPr>
        <w:t xml:space="preserve"> oraz informacje zamieszczone w zakładce „Centrum Pomocy”</w:t>
      </w:r>
      <w:r w:rsidRPr="00886A84">
        <w:rPr>
          <w:rFonts w:eastAsiaTheme="minorEastAsia" w:cs="Calibri"/>
          <w:bCs/>
        </w:rPr>
        <w:t>.</w:t>
      </w:r>
    </w:p>
    <w:p w14:paraId="402E4A97"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Przeglądanie i pobieranie publicznej treści dokumentacji postępowania nie wymaga posiadania konta na Platformie e-Zamówienia ani logowania.</w:t>
      </w:r>
    </w:p>
    <w:p w14:paraId="4AF046D1" w14:textId="34C97D41" w:rsidR="006B1A3A" w:rsidRPr="00F364EC"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Wszelkie zawiadomienia, oświadczenia, wnioski oraz informacje Zamawiający oraz Wykonawcy  przekazują powołując się na numer referencyjny postępowania tj</w:t>
      </w:r>
      <w:r w:rsidRPr="00F364EC">
        <w:rPr>
          <w:rFonts w:eastAsiaTheme="minorEastAsia" w:cs="Calibri"/>
        </w:rPr>
        <w:t xml:space="preserve">. </w:t>
      </w:r>
      <w:r w:rsidR="00892310" w:rsidRPr="00F364EC">
        <w:rPr>
          <w:rFonts w:eastAsiaTheme="minorEastAsia" w:cs="Calibri"/>
          <w:b/>
          <w:bCs/>
        </w:rPr>
        <w:t>ZP</w:t>
      </w:r>
      <w:r w:rsidRPr="00F364EC">
        <w:rPr>
          <w:rFonts w:eastAsiaTheme="minorEastAsia" w:cs="Calibri"/>
          <w:b/>
          <w:bCs/>
        </w:rPr>
        <w:t>RZ.270.</w:t>
      </w:r>
      <w:r w:rsidR="000006EA" w:rsidRPr="000006EA">
        <w:rPr>
          <w:rFonts w:cs="Calibri"/>
          <w:b/>
        </w:rPr>
        <w:t xml:space="preserve"> 198</w:t>
      </w:r>
      <w:r w:rsidRPr="00F364EC">
        <w:rPr>
          <w:rFonts w:eastAsiaTheme="minorEastAsia" w:cs="Calibri"/>
          <w:b/>
          <w:bCs/>
        </w:rPr>
        <w:t>.202</w:t>
      </w:r>
      <w:r w:rsidR="00D21D84" w:rsidRPr="00F364EC">
        <w:rPr>
          <w:rFonts w:eastAsiaTheme="minorEastAsia" w:cs="Calibri"/>
          <w:b/>
          <w:bCs/>
        </w:rPr>
        <w:t>5</w:t>
      </w:r>
      <w:r w:rsidRPr="00F364EC">
        <w:rPr>
          <w:rFonts w:eastAsiaTheme="minorEastAsia" w:cs="Calibri"/>
          <w:b/>
          <w:bCs/>
        </w:rPr>
        <w:t>.</w:t>
      </w:r>
    </w:p>
    <w:p w14:paraId="7ED99018"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Komunikacja w postępowaniu, z wyłączeniem składania ofert, odbywa się drogą elektroniczną za pośrednictwem formularzy do komunikacji dostępnych w zakładce „Formularze” („Formularze do komunikacji”) lub poczty elektronicznej. Za pośrednictwem „Formularzy do komunikacji” lub poczty elektronicznej odbywa się w szczególności przekazywanie wezwań i zawiadomień, zadawanie pytań i udzielanie odpowiedzi. Formularze do komunikacji umożliwiają również dołączenie załącznika do przesyłanej wiadomości (przycisk „dodaj załącznik”).</w:t>
      </w:r>
    </w:p>
    <w:p w14:paraId="7B79F68E"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Oświadczenie JEDZ, o którym mowa w rozdziale VII pkt 1.1 lit. a) należy przesłać wraz z ofertą w formie elektronicznej. Oświadczenia podmiotów składających ofertę wspólnie składane na formularzu JEDZ powinny mieć formę elektroniczną, podpisane przez każdego z nich w zakresie w jakim potwierdzają okoliczności, o których mowa w treści art. 112 ust. 1 ustawy PZP.</w:t>
      </w:r>
    </w:p>
    <w:p w14:paraId="10F49FF2"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 xml:space="preserve">Sposób sporządzenia dokumentów elektronicznych, oświadczeń lub cyfrowego odwzorowania dokumentów lub oświadczeń musi być zgodny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dalej jako „Rozporządzenie”. Rozporządzenie określa dopuszczalny format kwalifikowanego podpisu elektronicznego jako: </w:t>
      </w:r>
    </w:p>
    <w:p w14:paraId="13A8D238" w14:textId="77777777" w:rsidR="006B1A3A" w:rsidRPr="00886A84" w:rsidRDefault="006B1A3A" w:rsidP="00291F8D">
      <w:pPr>
        <w:numPr>
          <w:ilvl w:val="0"/>
          <w:numId w:val="35"/>
        </w:numPr>
        <w:spacing w:after="0" w:line="276" w:lineRule="auto"/>
        <w:rPr>
          <w:rFonts w:eastAsiaTheme="minorEastAsia" w:cs="Calibri"/>
        </w:rPr>
      </w:pPr>
      <w:r w:rsidRPr="00886A84">
        <w:rPr>
          <w:rFonts w:eastAsiaTheme="minorEastAsia" w:cs="Calibri"/>
        </w:rPr>
        <w:t xml:space="preserve">dokumenty w formacie „pdf” należy podpisywać formatem </w:t>
      </w:r>
      <w:proofErr w:type="spellStart"/>
      <w:r w:rsidRPr="00886A84">
        <w:rPr>
          <w:rFonts w:eastAsiaTheme="minorEastAsia" w:cs="Calibri"/>
        </w:rPr>
        <w:t>PAdES</w:t>
      </w:r>
      <w:proofErr w:type="spellEnd"/>
      <w:r w:rsidRPr="00886A84">
        <w:rPr>
          <w:rFonts w:eastAsiaTheme="minorEastAsia" w:cs="Calibri"/>
        </w:rPr>
        <w:t xml:space="preserve"> lub </w:t>
      </w:r>
      <w:proofErr w:type="spellStart"/>
      <w:r w:rsidRPr="00886A84">
        <w:rPr>
          <w:rFonts w:eastAsiaTheme="minorEastAsia" w:cs="Calibri"/>
        </w:rPr>
        <w:t>XAdES</w:t>
      </w:r>
      <w:proofErr w:type="spellEnd"/>
      <w:r w:rsidRPr="00886A84">
        <w:rPr>
          <w:rFonts w:eastAsiaTheme="minorEastAsia" w:cs="Calibri"/>
        </w:rPr>
        <w:t>,</w:t>
      </w:r>
    </w:p>
    <w:p w14:paraId="4E9576E0" w14:textId="77777777" w:rsidR="006B1A3A" w:rsidRPr="00886A84" w:rsidRDefault="006B1A3A" w:rsidP="00291F8D">
      <w:pPr>
        <w:numPr>
          <w:ilvl w:val="0"/>
          <w:numId w:val="35"/>
        </w:numPr>
        <w:spacing w:after="0" w:line="276" w:lineRule="auto"/>
        <w:rPr>
          <w:rFonts w:eastAsiaTheme="minorEastAsia" w:cs="Calibri"/>
        </w:rPr>
      </w:pPr>
      <w:r w:rsidRPr="00886A84">
        <w:rPr>
          <w:rFonts w:eastAsiaTheme="minorEastAsia" w:cs="Calibri"/>
        </w:rPr>
        <w:t xml:space="preserve">Zamawiający dopuszcza podpisanie dokumentów w formacie innym niż „pdf”, wtedy należy podpisywać formatem </w:t>
      </w:r>
      <w:proofErr w:type="spellStart"/>
      <w:r w:rsidRPr="00886A84">
        <w:rPr>
          <w:rFonts w:eastAsiaTheme="minorEastAsia" w:cs="Calibri"/>
        </w:rPr>
        <w:t>XAdES</w:t>
      </w:r>
      <w:proofErr w:type="spellEnd"/>
      <w:r w:rsidRPr="00886A84">
        <w:rPr>
          <w:rFonts w:eastAsiaTheme="minorEastAsia" w:cs="Calibri"/>
        </w:rPr>
        <w:t>.</w:t>
      </w:r>
    </w:p>
    <w:p w14:paraId="56FE429F"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Wykonawca wypełnia JEDZ, tworząc dokument elektroniczny. Może korzystać z narzędzia ESPD (zgodnie z informacją w Rozdziale VII lub innych dostępnych narzędzi lub oprogramowania, które umożliwiają wypełnienie JEDZ i utworzenie dokumentu elektronicznego, w szczególności w jednym z ww. formatów:</w:t>
      </w:r>
    </w:p>
    <w:p w14:paraId="734EA008" w14:textId="77777777" w:rsidR="006B1A3A" w:rsidRPr="00886A84" w:rsidRDefault="006B1A3A" w:rsidP="00291F8D">
      <w:pPr>
        <w:numPr>
          <w:ilvl w:val="0"/>
          <w:numId w:val="46"/>
        </w:numPr>
        <w:tabs>
          <w:tab w:val="left" w:pos="851"/>
        </w:tabs>
        <w:spacing w:after="0" w:line="276" w:lineRule="auto"/>
        <w:rPr>
          <w:rFonts w:eastAsiaTheme="minorEastAsia" w:cs="Calibri"/>
        </w:rPr>
      </w:pPr>
      <w:r w:rsidRPr="00886A84">
        <w:rPr>
          <w:rFonts w:eastAsiaTheme="minorEastAsia" w:cs="Calibri"/>
        </w:rPr>
        <w:t>Po stworzeniu lub wygenerowaniu przez Wykonawcę, wykonawców wspólnie ubiegających się o zamówienie (jeżeli dotyczy), podmiot udostępniający zasoby (jeżeli dotyczy), dokumentu elektronicznego JEDZ, Wykonawca, wykonawcy wspólnie ubiegający się o zamówienie (jeżeli dotyczy), podmiot udostępniający zasoby (jeżeli dotyczy) podpisują ww. dokument kwalifikowanym podpisem elektronicznym w formacie określonym w pkt 10, wystawionym przez dostawcę kwalifikowanej usługi zaufania, będącego podmiotem świadczącym usługi certyfikacyjne - podpis elektroniczny, spełniające wymogi bezpieczeństwa określone w ustawie;</w:t>
      </w:r>
      <w:r w:rsidRPr="00886A84">
        <w:rPr>
          <w:rFonts w:eastAsiaTheme="minorEastAsia" w:cs="Calibri"/>
          <w:vertAlign w:val="superscript"/>
        </w:rPr>
        <w:footnoteReference w:id="2"/>
      </w:r>
      <w:r w:rsidRPr="00886A84">
        <w:rPr>
          <w:rFonts w:eastAsiaTheme="minorEastAsia" w:cs="Calibri"/>
        </w:rPr>
        <w:t xml:space="preserve"> </w:t>
      </w:r>
    </w:p>
    <w:p w14:paraId="2A5E3DAE" w14:textId="77777777" w:rsidR="006B1A3A" w:rsidRPr="00886A84" w:rsidRDefault="006B1A3A" w:rsidP="00291F8D">
      <w:pPr>
        <w:numPr>
          <w:ilvl w:val="0"/>
          <w:numId w:val="46"/>
        </w:numPr>
        <w:tabs>
          <w:tab w:val="left" w:pos="851"/>
        </w:tabs>
        <w:spacing w:after="0" w:line="276" w:lineRule="auto"/>
        <w:rPr>
          <w:rFonts w:eastAsiaTheme="minorEastAsia" w:cs="Calibri"/>
        </w:rPr>
      </w:pPr>
      <w:r w:rsidRPr="00886A84">
        <w:rPr>
          <w:rFonts w:eastAsiaTheme="minorEastAsia" w:cs="Calibri"/>
        </w:rPr>
        <w:lastRenderedPageBreak/>
        <w:t xml:space="preserve">Obowiązek złożenia JEDZ w formie elektronicznej w sposób określony powyżej dotyczy również formularza JEDZ składanego na wezwanie w trybie art. 128 ust. 1 ustawy PZP. </w:t>
      </w:r>
    </w:p>
    <w:p w14:paraId="7C710FE7"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Wykonawca może wykorzystać jednolity dokument złożony w odrębnym postępowaniu o udzielenie zamówienia, jeżeli potwierdzi, że informacje w nim zawarte pozostają prawidłowe.</w:t>
      </w:r>
    </w:p>
    <w:p w14:paraId="187C0D01"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Możliwość korzystania w postępowaniu z „Formularzy do komunikacji” w pełnym zakresie wymaga posiadania konta „Wykonawcy” na Platformie e-Zamówienia oraz zalogowania się na Platformie e</w:t>
      </w:r>
      <w:r w:rsidRPr="00886A84">
        <w:rPr>
          <w:rFonts w:eastAsiaTheme="minorEastAsia" w:cs="Calibri"/>
        </w:rPr>
        <w:noBreakHyphen/>
        <w:t>Zamówienia.</w:t>
      </w:r>
    </w:p>
    <w:p w14:paraId="6A0B8B0B"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Do korzystania z „Formularzy do komunikacji” służących do zadawania pytań dotyczących treści dokumentów zamówienia wystarczające jest posiadanie tzw. konta uproszczonego na Platformie e</w:t>
      </w:r>
      <w:r w:rsidRPr="00886A84">
        <w:rPr>
          <w:rFonts w:eastAsiaTheme="minorEastAsia" w:cs="Calibri"/>
        </w:rPr>
        <w:noBreakHyphen/>
        <w:t>Zamówienia.</w:t>
      </w:r>
    </w:p>
    <w:p w14:paraId="57E2213A"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Wszystkie wysłane i odebrane w postępowaniu przez wykonawcę wiadomości widoczne są po zalogowaniu w podglądzie postępowania w zakładce „Komunikacja”.</w:t>
      </w:r>
    </w:p>
    <w:p w14:paraId="19218E0E"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Maksymalny rozmiar plików przesyłanych za pośrednictwem „Formularzy do komunikacji” wynosi 150 MB (wielkość ta dotyczy plików przesyłanych jako załączniki do jednego formularza).</w:t>
      </w:r>
    </w:p>
    <w:p w14:paraId="37537CB6"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Maksymalny łączny rozmiar plików stanowiących ofertę lub składanych wraz z ofertą to 250 MB.</w:t>
      </w:r>
    </w:p>
    <w:p w14:paraId="18E432DA" w14:textId="6A167FBA"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Minimalne wymagania techniczne dotyczące sprzętu używanego w celu korzystania z usług Platformy e</w:t>
      </w:r>
      <w:r w:rsidRPr="00886A84">
        <w:rPr>
          <w:rFonts w:eastAsiaTheme="minorEastAsia" w:cs="Calibri"/>
        </w:rPr>
        <w:noBreakHyphen/>
        <w:t>Zamówienia oraz informacje dotyczące specyfikacji połączenia określa Regulamin Platformy e</w:t>
      </w:r>
      <w:r w:rsidRPr="00886A84">
        <w:rPr>
          <w:rFonts w:eastAsiaTheme="minorEastAsia" w:cs="Calibri"/>
        </w:rPr>
        <w:noBreakHyphen/>
        <w:t>Zamówienia.</w:t>
      </w:r>
    </w:p>
    <w:p w14:paraId="057F9BC8" w14:textId="0DD9422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W przypadku problemów technicznych i awarii związanych z funkcjonowaniem Platformy e-Zamówienia użytkownicy mogą skorzystać ze wsparcia technicznego dostępnego pod numerem telefonu (</w:t>
      </w:r>
      <w:r w:rsidR="000C457B" w:rsidRPr="00886A84">
        <w:rPr>
          <w:rFonts w:cs="Calibri"/>
        </w:rPr>
        <w:t xml:space="preserve">22) 458 77 99 </w:t>
      </w:r>
      <w:r w:rsidRPr="00886A84">
        <w:rPr>
          <w:rFonts w:eastAsiaTheme="minorEastAsia" w:cs="Calibri"/>
        </w:rPr>
        <w:t xml:space="preserve">lub drogą elektroniczną poprzez formularz udostępniony na stronie internetowej </w:t>
      </w:r>
      <w:hyperlink r:id="rId18" w:history="1">
        <w:r w:rsidRPr="00886A84">
          <w:rPr>
            <w:rStyle w:val="Hipercze"/>
            <w:rFonts w:eastAsiaTheme="minorEastAsia" w:cs="Calibri"/>
          </w:rPr>
          <w:t>https://ezamowienia.gov.pl</w:t>
        </w:r>
      </w:hyperlink>
      <w:r w:rsidRPr="00886A84">
        <w:rPr>
          <w:rFonts w:eastAsiaTheme="minorEastAsia" w:cs="Calibri"/>
        </w:rPr>
        <w:t xml:space="preserve"> w zakładce „Zgłoś problem”.</w:t>
      </w:r>
    </w:p>
    <w:p w14:paraId="0B87FF2F"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 xml:space="preserve">Zamawiający dopuszcza komunikację za pomocą Platformy e-Zamówienia oraz poczty elektronicznej na adres e-mail: </w:t>
      </w:r>
      <w:hyperlink r:id="rId19" w:history="1">
        <w:r w:rsidRPr="00886A84">
          <w:rPr>
            <w:rStyle w:val="Hipercze"/>
            <w:rFonts w:eastAsiaTheme="minorEastAsia" w:cs="Calibri"/>
          </w:rPr>
          <w:t>wzp@cez.gov.pl</w:t>
        </w:r>
      </w:hyperlink>
      <w:r w:rsidRPr="00886A84">
        <w:rPr>
          <w:rFonts w:eastAsiaTheme="minorEastAsia" w:cs="Calibri"/>
        </w:rPr>
        <w:t xml:space="preserve"> (nie dotyczy składania ofert).</w:t>
      </w:r>
    </w:p>
    <w:p w14:paraId="7B555209"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Zamawiający nie przewiduje innego sposobu komunikowania się z Wykonawcami niż przy użyciu środków komunikacji elektronicznej, wskazanych w SWZ.</w:t>
      </w:r>
    </w:p>
    <w:p w14:paraId="13392AAB"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 xml:space="preserve">Wykonawca może zwrócić się do Zamawiającego z wnioskiem o wyjaśnienie treści SWZ. </w:t>
      </w:r>
    </w:p>
    <w:p w14:paraId="13269E4B" w14:textId="3F7259D8"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 xml:space="preserve">Jeżeli wniosek o wyjaśnienie treści SWZ wpłynie do Zamawiającego nie później niż na </w:t>
      </w:r>
      <w:r w:rsidR="00FD69DA">
        <w:rPr>
          <w:rFonts w:eastAsiaTheme="minorEastAsia" w:cs="Calibri"/>
        </w:rPr>
        <w:t>7</w:t>
      </w:r>
      <w:r w:rsidR="00FD69DA" w:rsidRPr="00886A84">
        <w:rPr>
          <w:rFonts w:eastAsiaTheme="minorEastAsia" w:cs="Calibri"/>
        </w:rPr>
        <w:t xml:space="preserve"> </w:t>
      </w:r>
      <w:r w:rsidRPr="00886A84">
        <w:rPr>
          <w:rFonts w:eastAsiaTheme="minorEastAsia" w:cs="Calibri"/>
        </w:rPr>
        <w:t xml:space="preserve">dni przed upływem terminu składania ofert, Zamawiający udzieli wyjaśnień niezwłocznie, jednak nie później niż na </w:t>
      </w:r>
      <w:r w:rsidR="00D33BB7" w:rsidRPr="00886A84">
        <w:rPr>
          <w:rFonts w:eastAsiaTheme="minorEastAsia" w:cs="Calibri"/>
        </w:rPr>
        <w:t xml:space="preserve">6 </w:t>
      </w:r>
      <w:r w:rsidRPr="00886A84">
        <w:rPr>
          <w:rFonts w:eastAsiaTheme="minorEastAsia" w:cs="Calibri"/>
        </w:rPr>
        <w:t xml:space="preserve">dni przed upływem terminu składania ofert. Jeżeli wniosek o wyjaśnienie treści SWZ wpłynie po upływie terminu, o którym mowa powyżej, lub dotyczy udzielonych wyjaśnień, Zamawiający może udzielić wyjaśnień albo pozostawić wniosek bez rozpoznania. Zamawiający zamieści wyjaśnienia na stronie internetowej prowadzonego postępowania, na której udostępniono SWZ. </w:t>
      </w:r>
    </w:p>
    <w:p w14:paraId="4B935140" w14:textId="5B97F334"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Przedłużenie terminu składania ofert nie wpływa na bieg terminu składania wniosku, o którym mowa w pkt. 2</w:t>
      </w:r>
      <w:r w:rsidR="001772AA">
        <w:rPr>
          <w:rFonts w:eastAsiaTheme="minorEastAsia" w:cs="Calibri"/>
        </w:rPr>
        <w:t>3</w:t>
      </w:r>
      <w:r w:rsidRPr="00886A84">
        <w:rPr>
          <w:rFonts w:eastAsiaTheme="minorEastAsia" w:cs="Calibri"/>
        </w:rPr>
        <w:t xml:space="preserve">. </w:t>
      </w:r>
    </w:p>
    <w:p w14:paraId="6DA0F251"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Wykonawcy związani są wszelkimi zmianami i wyjaśnieniami do SWZ zamieszczanymi na stronie internetowej prowadzonego postępowania. W związku z powyższym Zamawiający zaleca bieżące monitorowanie strony prowadzonego postępowania w celu zapoznania się z ewentualnymi odpowiedziami na zapytania do SWZ bądź wyjaśnieniami SWZ lub wprowadzonymi zmianami do SWZ.</w:t>
      </w:r>
    </w:p>
    <w:p w14:paraId="527D071C"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lastRenderedPageBreak/>
        <w:t>W przypadku rozbieżności pomiędzy treścią SWZ, a treścią udzielonych odpowiedzi, jako obowiązującą należy przyjąć treść pisma zawierającego późniejsze oświadczenie Zamawiającego.</w:t>
      </w:r>
    </w:p>
    <w:p w14:paraId="2186966A"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Zamawiający nie przewiduje zwołania zebrania Wykonawców.</w:t>
      </w:r>
    </w:p>
    <w:p w14:paraId="434520CC" w14:textId="77777777" w:rsidR="006B1A3A" w:rsidRPr="00886A84" w:rsidRDefault="006B1A3A" w:rsidP="00291F8D">
      <w:pPr>
        <w:numPr>
          <w:ilvl w:val="0"/>
          <w:numId w:val="45"/>
        </w:numPr>
        <w:tabs>
          <w:tab w:val="left" w:pos="851"/>
        </w:tabs>
        <w:spacing w:after="0" w:line="276" w:lineRule="auto"/>
        <w:rPr>
          <w:rFonts w:eastAsiaTheme="minorEastAsia" w:cs="Calibri"/>
        </w:rPr>
      </w:pPr>
      <w:r w:rsidRPr="00886A84">
        <w:rPr>
          <w:rFonts w:eastAsiaTheme="minorEastAsia" w:cs="Calibri"/>
        </w:rPr>
        <w:t>Osobą uprawnioną przez Zamawiającego do porozumiewania się z Wykonawcami jest:</w:t>
      </w:r>
    </w:p>
    <w:p w14:paraId="4E08061A" w14:textId="7BA755B6" w:rsidR="006B1A3A" w:rsidRDefault="006B1A3A" w:rsidP="00EE53FD">
      <w:pPr>
        <w:tabs>
          <w:tab w:val="left" w:pos="851"/>
        </w:tabs>
        <w:spacing w:before="120" w:line="276" w:lineRule="auto"/>
        <w:ind w:left="284"/>
        <w:rPr>
          <w:rStyle w:val="Hipercze"/>
          <w:rFonts w:eastAsiaTheme="minorEastAsia" w:cs="Calibri"/>
        </w:rPr>
      </w:pPr>
      <w:r w:rsidRPr="00886A84">
        <w:rPr>
          <w:rFonts w:eastAsiaTheme="minorEastAsia" w:cs="Calibri"/>
        </w:rPr>
        <w:t>-</w:t>
      </w:r>
      <w:r w:rsidR="00025AE9">
        <w:rPr>
          <w:rFonts w:eastAsiaTheme="minorEastAsia" w:cs="Calibri"/>
        </w:rPr>
        <w:t xml:space="preserve"> </w:t>
      </w:r>
      <w:r w:rsidR="00025AE9" w:rsidRPr="00E16E36">
        <w:rPr>
          <w:rFonts w:eastAsiaTheme="minorEastAsia" w:cs="Calibri"/>
          <w:b/>
          <w:bCs/>
        </w:rPr>
        <w:t>Dariusz Wysmułek</w:t>
      </w:r>
      <w:r w:rsidRPr="00886A84">
        <w:rPr>
          <w:rFonts w:eastAsiaTheme="minorEastAsia" w:cs="Calibri"/>
        </w:rPr>
        <w:t xml:space="preserve"> za pomocą poczty elektronicznej pod adresem: </w:t>
      </w:r>
      <w:hyperlink r:id="rId20" w:history="1">
        <w:r w:rsidRPr="00886A84">
          <w:rPr>
            <w:rStyle w:val="Hipercze"/>
            <w:rFonts w:eastAsiaTheme="minorEastAsia" w:cs="Calibri"/>
          </w:rPr>
          <w:t>wzp@cez.gov.pl</w:t>
        </w:r>
      </w:hyperlink>
    </w:p>
    <w:p w14:paraId="37E649A1" w14:textId="24DF050A" w:rsidR="00CE2EB5" w:rsidRPr="00886A84" w:rsidRDefault="006B1A3A" w:rsidP="00291F8D">
      <w:pPr>
        <w:numPr>
          <w:ilvl w:val="0"/>
          <w:numId w:val="45"/>
        </w:numPr>
        <w:tabs>
          <w:tab w:val="left" w:pos="851"/>
        </w:tabs>
        <w:spacing w:after="0" w:line="276" w:lineRule="auto"/>
        <w:rPr>
          <w:rFonts w:cs="Calibri"/>
        </w:rPr>
      </w:pPr>
      <w:r w:rsidRPr="00886A84">
        <w:rPr>
          <w:rFonts w:eastAsiaTheme="minorEastAsia" w:cs="Calibri"/>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w:t>
      </w:r>
    </w:p>
    <w:p w14:paraId="73728CF1" w14:textId="23BA17D0" w:rsidR="0095016F" w:rsidRPr="00886A84" w:rsidRDefault="00480D5F" w:rsidP="007E63C8">
      <w:pPr>
        <w:pStyle w:val="csioz"/>
        <w:rPr>
          <w:rFonts w:ascii="Calibri" w:hAnsi="Calibri" w:cs="Calibri"/>
        </w:rPr>
      </w:pPr>
      <w:r w:rsidRPr="00886A84">
        <w:rPr>
          <w:rFonts w:ascii="Calibri" w:hAnsi="Calibri" w:cs="Calibri"/>
        </w:rPr>
        <w:t>X</w:t>
      </w:r>
      <w:r w:rsidR="0095016F" w:rsidRPr="00886A84">
        <w:rPr>
          <w:rFonts w:ascii="Calibri" w:hAnsi="Calibri" w:cs="Calibri"/>
        </w:rPr>
        <w:t xml:space="preserve">. </w:t>
      </w:r>
      <w:r w:rsidR="0095016F" w:rsidRPr="00886A84">
        <w:rPr>
          <w:rFonts w:ascii="Calibri" w:hAnsi="Calibri" w:cs="Calibri"/>
        </w:rPr>
        <w:tab/>
        <w:t>Wymagania dotyczące wadium.</w:t>
      </w:r>
    </w:p>
    <w:p w14:paraId="5FC28C50" w14:textId="72432F9C" w:rsidR="00AD370C" w:rsidRPr="00FD326C" w:rsidRDefault="00AD370C" w:rsidP="008652D9">
      <w:pPr>
        <w:numPr>
          <w:ilvl w:val="3"/>
          <w:numId w:val="69"/>
        </w:numPr>
        <w:tabs>
          <w:tab w:val="clear" w:pos="2880"/>
          <w:tab w:val="num" w:pos="426"/>
        </w:tabs>
        <w:spacing w:before="120" w:after="0" w:line="276" w:lineRule="auto"/>
        <w:ind w:left="425" w:hanging="425"/>
        <w:rPr>
          <w:rFonts w:asciiTheme="minorHAnsi" w:hAnsiTheme="minorHAnsi" w:cstheme="minorHAnsi"/>
        </w:rPr>
      </w:pPr>
      <w:r w:rsidRPr="00FD326C">
        <w:rPr>
          <w:rFonts w:asciiTheme="minorHAnsi" w:hAnsiTheme="minorHAnsi" w:cstheme="minorHAnsi"/>
        </w:rPr>
        <w:t xml:space="preserve">Wykonawca zobowiązany jest wnieść wadium w wysokości </w:t>
      </w:r>
      <w:r>
        <w:rPr>
          <w:rFonts w:asciiTheme="minorHAnsi" w:hAnsiTheme="minorHAnsi" w:cstheme="minorHAnsi"/>
        </w:rPr>
        <w:t>2</w:t>
      </w:r>
      <w:r w:rsidRPr="00FD326C">
        <w:rPr>
          <w:rFonts w:asciiTheme="minorHAnsi" w:hAnsiTheme="minorHAnsi" w:cstheme="minorHAnsi"/>
        </w:rPr>
        <w:t xml:space="preserve">00 000,00 zł </w:t>
      </w:r>
      <w:r>
        <w:rPr>
          <w:rFonts w:asciiTheme="minorHAnsi" w:hAnsiTheme="minorHAnsi" w:cstheme="minorHAnsi"/>
        </w:rPr>
        <w:t xml:space="preserve">(słownie: dwieście tysięcy złotych 00/100) </w:t>
      </w:r>
      <w:r w:rsidRPr="00FD326C">
        <w:rPr>
          <w:rFonts w:asciiTheme="minorHAnsi" w:hAnsiTheme="minorHAnsi" w:cstheme="minorHAnsi"/>
        </w:rPr>
        <w:t>przed upływem terminu składania ofert.</w:t>
      </w:r>
    </w:p>
    <w:p w14:paraId="458DCFE6" w14:textId="77777777" w:rsidR="00AD370C" w:rsidRPr="00FD326C" w:rsidRDefault="00AD370C" w:rsidP="008652D9">
      <w:pPr>
        <w:numPr>
          <w:ilvl w:val="3"/>
          <w:numId w:val="69"/>
        </w:numPr>
        <w:tabs>
          <w:tab w:val="clear" w:pos="2880"/>
          <w:tab w:val="num" w:pos="426"/>
        </w:tabs>
        <w:spacing w:after="0" w:line="276" w:lineRule="auto"/>
        <w:ind w:left="425" w:hanging="425"/>
        <w:rPr>
          <w:rFonts w:asciiTheme="minorHAnsi" w:hAnsiTheme="minorHAnsi" w:cstheme="minorHAnsi"/>
        </w:rPr>
      </w:pPr>
      <w:r w:rsidRPr="00FD326C">
        <w:rPr>
          <w:rFonts w:asciiTheme="minorHAnsi" w:hAnsiTheme="minorHAnsi" w:cstheme="minorHAnsi"/>
        </w:rPr>
        <w:t>Wadium może być wniesione w:</w:t>
      </w:r>
    </w:p>
    <w:p w14:paraId="6C6D878A" w14:textId="77777777" w:rsidR="00AD370C" w:rsidRPr="00FD326C" w:rsidRDefault="00AD370C" w:rsidP="008652D9">
      <w:pPr>
        <w:numPr>
          <w:ilvl w:val="1"/>
          <w:numId w:val="70"/>
        </w:numPr>
        <w:spacing w:after="0" w:line="276" w:lineRule="auto"/>
        <w:ind w:left="851" w:hanging="425"/>
        <w:rPr>
          <w:rFonts w:asciiTheme="minorHAnsi" w:hAnsiTheme="minorHAnsi" w:cstheme="minorHAnsi"/>
        </w:rPr>
      </w:pPr>
      <w:r w:rsidRPr="00FD326C">
        <w:rPr>
          <w:rFonts w:asciiTheme="minorHAnsi" w:hAnsiTheme="minorHAnsi" w:cstheme="minorHAnsi"/>
        </w:rPr>
        <w:t>pieniądzu;</w:t>
      </w:r>
    </w:p>
    <w:p w14:paraId="40F5A2EF" w14:textId="77777777" w:rsidR="00AD370C" w:rsidRPr="00DE56CE" w:rsidRDefault="00AD370C" w:rsidP="008652D9">
      <w:pPr>
        <w:numPr>
          <w:ilvl w:val="1"/>
          <w:numId w:val="70"/>
        </w:numPr>
        <w:spacing w:after="0" w:line="276" w:lineRule="auto"/>
        <w:ind w:left="851" w:hanging="425"/>
        <w:rPr>
          <w:rFonts w:asciiTheme="minorHAnsi" w:hAnsiTheme="minorHAnsi" w:cstheme="minorHAnsi"/>
        </w:rPr>
      </w:pPr>
      <w:r w:rsidRPr="00DE56CE">
        <w:rPr>
          <w:rFonts w:asciiTheme="minorHAnsi" w:hAnsiTheme="minorHAnsi" w:cstheme="minorHAnsi"/>
        </w:rPr>
        <w:t>gwarancjach bankowych;</w:t>
      </w:r>
    </w:p>
    <w:p w14:paraId="2A787096" w14:textId="77777777" w:rsidR="00AD370C" w:rsidRPr="00DE56CE" w:rsidRDefault="00AD370C" w:rsidP="008652D9">
      <w:pPr>
        <w:numPr>
          <w:ilvl w:val="1"/>
          <w:numId w:val="70"/>
        </w:numPr>
        <w:spacing w:after="0" w:line="276" w:lineRule="auto"/>
        <w:ind w:left="851" w:hanging="425"/>
        <w:rPr>
          <w:rFonts w:asciiTheme="minorHAnsi" w:hAnsiTheme="minorHAnsi" w:cstheme="minorHAnsi"/>
        </w:rPr>
      </w:pPr>
      <w:r w:rsidRPr="00DE56CE">
        <w:rPr>
          <w:rFonts w:asciiTheme="minorHAnsi" w:hAnsiTheme="minorHAnsi" w:cstheme="minorHAnsi"/>
        </w:rPr>
        <w:t>gwarancjach ubezpieczeniowych;</w:t>
      </w:r>
    </w:p>
    <w:p w14:paraId="6983E216" w14:textId="77777777" w:rsidR="00AD370C" w:rsidRPr="00BF3AC5" w:rsidRDefault="00AD370C" w:rsidP="008652D9">
      <w:pPr>
        <w:numPr>
          <w:ilvl w:val="1"/>
          <w:numId w:val="70"/>
        </w:numPr>
        <w:tabs>
          <w:tab w:val="clear" w:pos="567"/>
          <w:tab w:val="num" w:pos="851"/>
        </w:tabs>
        <w:spacing w:after="0" w:line="276" w:lineRule="auto"/>
        <w:ind w:left="851" w:hanging="425"/>
        <w:rPr>
          <w:rFonts w:asciiTheme="minorHAnsi" w:hAnsiTheme="minorHAnsi" w:cstheme="minorHAnsi"/>
        </w:rPr>
      </w:pPr>
      <w:r w:rsidRPr="00DE56CE">
        <w:rPr>
          <w:rFonts w:asciiTheme="minorHAnsi" w:hAnsiTheme="minorHAnsi" w:cstheme="minorHAnsi"/>
        </w:rPr>
        <w:t>poręczeniach udzielanych przez podmioty, o których mowa w art. 6b ust. 5 pkt 2 ustawy z dnia 9 listopada 2000 r. o utworzeniu Polskiej Agencji Rozwoju Przedsiębiorczości (</w:t>
      </w:r>
      <w:proofErr w:type="spellStart"/>
      <w:r w:rsidRPr="00BF3AC5">
        <w:rPr>
          <w:rFonts w:asciiTheme="minorHAnsi" w:hAnsiTheme="minorHAnsi" w:cstheme="minorHAnsi"/>
        </w:rPr>
        <w:t>t.j</w:t>
      </w:r>
      <w:proofErr w:type="spellEnd"/>
      <w:r w:rsidRPr="00BF3AC5">
        <w:rPr>
          <w:rFonts w:asciiTheme="minorHAnsi" w:hAnsiTheme="minorHAnsi" w:cstheme="minorHAnsi"/>
        </w:rPr>
        <w:t>.</w:t>
      </w:r>
      <w:r>
        <w:rPr>
          <w:rFonts w:asciiTheme="minorHAnsi" w:hAnsiTheme="minorHAnsi" w:cstheme="minorHAnsi"/>
        </w:rPr>
        <w:t xml:space="preserve"> </w:t>
      </w:r>
      <w:r w:rsidRPr="00BF3AC5">
        <w:rPr>
          <w:rFonts w:asciiTheme="minorHAnsi" w:hAnsiTheme="minorHAnsi" w:cstheme="minorHAnsi"/>
        </w:rPr>
        <w:t>Dz. U. z 202</w:t>
      </w:r>
      <w:r>
        <w:rPr>
          <w:rFonts w:asciiTheme="minorHAnsi" w:hAnsiTheme="minorHAnsi" w:cstheme="minorHAnsi"/>
        </w:rPr>
        <w:t>5</w:t>
      </w:r>
      <w:r w:rsidRPr="00BF3AC5">
        <w:rPr>
          <w:rFonts w:asciiTheme="minorHAnsi" w:hAnsiTheme="minorHAnsi" w:cstheme="minorHAnsi"/>
        </w:rPr>
        <w:t xml:space="preserve"> r.</w:t>
      </w:r>
      <w:r>
        <w:rPr>
          <w:rFonts w:asciiTheme="minorHAnsi" w:hAnsiTheme="minorHAnsi" w:cstheme="minorHAnsi"/>
        </w:rPr>
        <w:t xml:space="preserve"> </w:t>
      </w:r>
      <w:r w:rsidRPr="00BF3AC5">
        <w:rPr>
          <w:rFonts w:asciiTheme="minorHAnsi" w:hAnsiTheme="minorHAnsi" w:cstheme="minorHAnsi"/>
        </w:rPr>
        <w:t xml:space="preserve">poz. </w:t>
      </w:r>
      <w:r>
        <w:rPr>
          <w:rFonts w:asciiTheme="minorHAnsi" w:hAnsiTheme="minorHAnsi" w:cstheme="minorHAnsi"/>
        </w:rPr>
        <w:t>98</w:t>
      </w:r>
      <w:r w:rsidRPr="00BF3AC5">
        <w:rPr>
          <w:rFonts w:asciiTheme="minorHAnsi" w:hAnsiTheme="minorHAnsi" w:cstheme="minorHAnsi"/>
        </w:rPr>
        <w:t>).</w:t>
      </w:r>
    </w:p>
    <w:p w14:paraId="03855DA8" w14:textId="737BC0D9" w:rsidR="00AD370C" w:rsidRPr="00FD0810" w:rsidRDefault="00AD370C" w:rsidP="008652D9">
      <w:pPr>
        <w:numPr>
          <w:ilvl w:val="3"/>
          <w:numId w:val="69"/>
        </w:numPr>
        <w:tabs>
          <w:tab w:val="clear" w:pos="2880"/>
        </w:tabs>
        <w:spacing w:after="0" w:line="276" w:lineRule="auto"/>
        <w:ind w:left="426" w:hanging="426"/>
        <w:rPr>
          <w:rFonts w:asciiTheme="minorHAnsi" w:hAnsiTheme="minorHAnsi" w:cstheme="minorHAnsi"/>
          <w:i/>
        </w:rPr>
      </w:pPr>
      <w:r w:rsidRPr="00FD0810">
        <w:rPr>
          <w:rFonts w:asciiTheme="minorHAnsi" w:hAnsiTheme="minorHAnsi" w:cstheme="minorHAnsi"/>
        </w:rPr>
        <w:t>Wadium w formie pieniądza należy wnieść przelewem na nr konta Zamawiającego 42 1010 1010 0064 4813 9120 0000, z dopiskiem na przelewie: „Wadium w postępowaniu ZRZ.270.1</w:t>
      </w:r>
      <w:r w:rsidR="000006EA">
        <w:rPr>
          <w:rFonts w:asciiTheme="minorHAnsi" w:hAnsiTheme="minorHAnsi" w:cstheme="minorHAnsi"/>
        </w:rPr>
        <w:t>98</w:t>
      </w:r>
      <w:r w:rsidRPr="00FD0810">
        <w:rPr>
          <w:rFonts w:asciiTheme="minorHAnsi" w:hAnsiTheme="minorHAnsi" w:cstheme="minorHAnsi"/>
        </w:rPr>
        <w:t>.2025</w:t>
      </w:r>
      <w:r w:rsidRPr="00FD0810">
        <w:rPr>
          <w:rFonts w:asciiTheme="minorHAnsi" w:hAnsiTheme="minorHAnsi" w:cstheme="minorHAnsi"/>
          <w:i/>
        </w:rPr>
        <w:t>”.</w:t>
      </w:r>
    </w:p>
    <w:p w14:paraId="2E66AC95" w14:textId="77777777" w:rsidR="00AD370C" w:rsidRPr="00DE56CE" w:rsidRDefault="00AD370C" w:rsidP="008652D9">
      <w:pPr>
        <w:numPr>
          <w:ilvl w:val="3"/>
          <w:numId w:val="69"/>
        </w:numPr>
        <w:tabs>
          <w:tab w:val="clear" w:pos="2880"/>
        </w:tabs>
        <w:spacing w:after="0" w:line="276" w:lineRule="auto"/>
        <w:ind w:left="426" w:hanging="426"/>
        <w:rPr>
          <w:rFonts w:asciiTheme="minorHAnsi" w:hAnsiTheme="minorHAnsi" w:cstheme="minorHAnsi"/>
        </w:rPr>
      </w:pPr>
      <w:r w:rsidRPr="00DE56CE">
        <w:rPr>
          <w:rFonts w:asciiTheme="minorHAnsi" w:hAnsiTheme="minorHAnsi" w:cstheme="minorHAnsi"/>
        </w:rPr>
        <w:t xml:space="preserve">Skuteczne wniesienie wadium w pieniądzu następuje z chwilą uznania środków pieniężnych na rachunku bankowym Zamawiającego, o którym mowa w </w:t>
      </w:r>
      <w:r>
        <w:rPr>
          <w:rFonts w:asciiTheme="minorHAnsi" w:hAnsiTheme="minorHAnsi" w:cstheme="minorHAnsi"/>
        </w:rPr>
        <w:t>pkt.</w:t>
      </w:r>
      <w:r w:rsidRPr="00DE56CE">
        <w:rPr>
          <w:rFonts w:asciiTheme="minorHAnsi" w:hAnsiTheme="minorHAnsi" w:cstheme="minorHAnsi"/>
        </w:rPr>
        <w:t xml:space="preserve"> 3, przed upływem terminu składania ofert (tj. przed upływem dnia i godziny wyznaczonej jako ostateczny termin składania ofert).</w:t>
      </w:r>
    </w:p>
    <w:p w14:paraId="33F78C99" w14:textId="77777777" w:rsidR="00AD370C" w:rsidRPr="00DE56CE" w:rsidRDefault="00AD370C" w:rsidP="008652D9">
      <w:pPr>
        <w:numPr>
          <w:ilvl w:val="3"/>
          <w:numId w:val="69"/>
        </w:numPr>
        <w:tabs>
          <w:tab w:val="clear" w:pos="2880"/>
        </w:tabs>
        <w:spacing w:after="0" w:line="276" w:lineRule="auto"/>
        <w:ind w:left="426" w:hanging="426"/>
        <w:rPr>
          <w:rFonts w:asciiTheme="minorHAnsi" w:hAnsiTheme="minorHAnsi" w:cstheme="minorHAnsi"/>
        </w:rPr>
      </w:pPr>
      <w:r w:rsidRPr="00DE56CE">
        <w:rPr>
          <w:rFonts w:asciiTheme="minorHAnsi" w:hAnsiTheme="minorHAnsi" w:cstheme="minorHAnsi"/>
        </w:rPr>
        <w:t>Zamawiający zaleca, aby w przypadku wniesienia wadium w formie pieniądza – dokument potwierdzający dokonanie przelewu wadium został załączony do oferty.</w:t>
      </w:r>
    </w:p>
    <w:p w14:paraId="3AD99376" w14:textId="77777777" w:rsidR="00AD370C" w:rsidRPr="00C3549F" w:rsidRDefault="00AD370C" w:rsidP="008652D9">
      <w:pPr>
        <w:numPr>
          <w:ilvl w:val="3"/>
          <w:numId w:val="69"/>
        </w:numPr>
        <w:tabs>
          <w:tab w:val="clear" w:pos="2880"/>
        </w:tabs>
        <w:spacing w:after="0" w:line="276" w:lineRule="auto"/>
        <w:ind w:left="426" w:hanging="426"/>
        <w:rPr>
          <w:rFonts w:asciiTheme="minorHAnsi" w:hAnsiTheme="minorHAnsi" w:cstheme="minorHAnsi"/>
        </w:rPr>
      </w:pPr>
      <w:r w:rsidRPr="00DE56CE">
        <w:rPr>
          <w:rFonts w:asciiTheme="minorHAnsi" w:hAnsiTheme="minorHAnsi" w:cstheme="minorHAnsi"/>
        </w:rPr>
        <w:t>W przypadku wnoszenia wadium w formie innej niż pieniądz,</w:t>
      </w:r>
      <w:r w:rsidRPr="00DE56CE">
        <w:rPr>
          <w:rFonts w:asciiTheme="minorHAnsi" w:hAnsiTheme="minorHAnsi" w:cstheme="minorHAnsi"/>
          <w:iCs/>
        </w:rPr>
        <w:t xml:space="preserve"> Wykonawca przekazuje Zamawiającemu oryginał gwarancji lub poręczenia w postaci elektronicznej.</w:t>
      </w:r>
      <w:r w:rsidRPr="00C3549F">
        <w:t xml:space="preserve"> </w:t>
      </w:r>
    </w:p>
    <w:p w14:paraId="47FAF374" w14:textId="77777777" w:rsidR="00AD370C" w:rsidRPr="00DE56CE" w:rsidRDefault="00AD370C" w:rsidP="008652D9">
      <w:pPr>
        <w:numPr>
          <w:ilvl w:val="3"/>
          <w:numId w:val="69"/>
        </w:numPr>
        <w:tabs>
          <w:tab w:val="clear" w:pos="2880"/>
        </w:tabs>
        <w:spacing w:after="0" w:line="276" w:lineRule="auto"/>
        <w:ind w:left="426" w:hanging="426"/>
        <w:rPr>
          <w:rFonts w:asciiTheme="minorHAnsi" w:hAnsiTheme="minorHAnsi" w:cstheme="minorHAnsi"/>
        </w:rPr>
      </w:pPr>
      <w:r w:rsidRPr="00C3549F">
        <w:rPr>
          <w:rFonts w:asciiTheme="minorHAnsi" w:hAnsiTheme="minorHAnsi" w:cstheme="minorHAnsi"/>
          <w:iCs/>
        </w:rPr>
        <w:t>W przypadku wniesienia wadium w innej formie niż pieniądz, powinno ono obowiązywać przez cały okres związania ofertą.</w:t>
      </w:r>
    </w:p>
    <w:p w14:paraId="015A7DF7" w14:textId="77777777" w:rsidR="00AD370C" w:rsidRDefault="00AD370C" w:rsidP="008652D9">
      <w:pPr>
        <w:numPr>
          <w:ilvl w:val="3"/>
          <w:numId w:val="69"/>
        </w:numPr>
        <w:tabs>
          <w:tab w:val="clear" w:pos="2880"/>
        </w:tabs>
        <w:spacing w:after="0" w:line="276" w:lineRule="auto"/>
        <w:ind w:left="426" w:hanging="426"/>
        <w:rPr>
          <w:rFonts w:asciiTheme="minorHAnsi" w:hAnsiTheme="minorHAnsi" w:cstheme="minorHAnsi"/>
        </w:rPr>
      </w:pPr>
      <w:r w:rsidRPr="00DE56CE">
        <w:rPr>
          <w:rFonts w:asciiTheme="minorHAnsi" w:hAnsiTheme="minorHAnsi" w:cstheme="minorHAnsi"/>
        </w:rPr>
        <w:t>Z treści gwarancji/poręczenia winno wynikać bezwarunkowe, na każde pisemne żądanie zgłoszone przez Zamawiającego w terminie związania ofertą, zobowiązanie Gwaranta do wypłaty Zamawiającemu pełnej kwoty wadium w okolicznościach określonych w art. 98 ust. 6 ustawy PZP.</w:t>
      </w:r>
    </w:p>
    <w:p w14:paraId="6C060BA0" w14:textId="77777777" w:rsidR="00FD69DA" w:rsidRPr="000B0A74" w:rsidRDefault="00FD69DA" w:rsidP="00FD69DA">
      <w:pPr>
        <w:numPr>
          <w:ilvl w:val="3"/>
          <w:numId w:val="69"/>
        </w:numPr>
        <w:tabs>
          <w:tab w:val="clear" w:pos="2880"/>
        </w:tabs>
        <w:spacing w:after="0" w:line="276" w:lineRule="auto"/>
        <w:ind w:left="426" w:hanging="426"/>
        <w:rPr>
          <w:rFonts w:asciiTheme="minorHAnsi" w:hAnsiTheme="minorHAnsi" w:cstheme="minorHAnsi"/>
        </w:rPr>
      </w:pPr>
      <w:r w:rsidRPr="000B0A74">
        <w:rPr>
          <w:rFonts w:asciiTheme="minorHAnsi" w:eastAsia="Times New Roman" w:hAnsiTheme="minorHAnsi" w:cstheme="minorHAnsi"/>
          <w:lang w:eastAsia="pl-PL"/>
        </w:rPr>
        <w:t>W przypadku, gdy ofertę zamierzają złożyć Wykonawcy wspólnie ubiegający się o udzielenie zamówienia (Konsorcjum), wadium wnoszone w formie innej niż pieniądz musi być wystawione jako dokument, w którym wskazano:</w:t>
      </w:r>
    </w:p>
    <w:p w14:paraId="3EF8EE2A" w14:textId="77777777" w:rsidR="00FD69DA" w:rsidRPr="000B0A74" w:rsidRDefault="00FD69DA" w:rsidP="00FD69DA">
      <w:pPr>
        <w:spacing w:after="0"/>
        <w:ind w:left="600"/>
        <w:rPr>
          <w:rFonts w:asciiTheme="minorHAnsi" w:eastAsia="Times New Roman" w:hAnsiTheme="minorHAnsi" w:cstheme="minorHAnsi"/>
          <w:lang w:eastAsia="pl-PL"/>
        </w:rPr>
      </w:pPr>
      <w:r w:rsidRPr="000B0A74">
        <w:rPr>
          <w:rFonts w:asciiTheme="minorHAnsi" w:eastAsia="Times New Roman" w:hAnsiTheme="minorHAnsi" w:cstheme="minorHAnsi"/>
          <w:lang w:eastAsia="pl-PL"/>
        </w:rPr>
        <w:t>a) wszystkich Wykonawców wspólnie ubiegających się o zamówienie (wszystkich konsorcjantów) albo</w:t>
      </w:r>
    </w:p>
    <w:p w14:paraId="4EBAA6D7" w14:textId="0C6EFCD8" w:rsidR="00FD69DA" w:rsidRPr="00FD69DA" w:rsidRDefault="00FD69DA" w:rsidP="00FD69DA">
      <w:pPr>
        <w:spacing w:after="0"/>
        <w:ind w:left="600"/>
        <w:rPr>
          <w:rFonts w:asciiTheme="minorHAnsi" w:eastAsia="Times New Roman" w:hAnsiTheme="minorHAnsi" w:cstheme="minorHAnsi"/>
          <w:lang w:eastAsia="pl-PL"/>
        </w:rPr>
      </w:pPr>
      <w:r w:rsidRPr="000B0A74">
        <w:rPr>
          <w:rFonts w:asciiTheme="minorHAnsi" w:eastAsia="Times New Roman" w:hAnsiTheme="minorHAnsi" w:cstheme="minorHAnsi"/>
          <w:lang w:eastAsia="pl-PL"/>
        </w:rPr>
        <w:lastRenderedPageBreak/>
        <w:t>b) lidera Konsorcjum, przy czym z treści takiego dokumentu musi wynikać, że Wykonawca ten działa jako lider Konsorcjum.</w:t>
      </w:r>
    </w:p>
    <w:p w14:paraId="079F1186" w14:textId="77777777" w:rsidR="00AD370C" w:rsidRPr="00DE56CE" w:rsidRDefault="00AD370C" w:rsidP="008652D9">
      <w:pPr>
        <w:numPr>
          <w:ilvl w:val="3"/>
          <w:numId w:val="69"/>
        </w:numPr>
        <w:tabs>
          <w:tab w:val="clear" w:pos="2880"/>
        </w:tabs>
        <w:spacing w:after="0" w:line="276" w:lineRule="auto"/>
        <w:ind w:left="426" w:hanging="426"/>
        <w:rPr>
          <w:rFonts w:asciiTheme="minorHAnsi" w:hAnsiTheme="minorHAnsi" w:cstheme="minorHAnsi"/>
        </w:rPr>
      </w:pPr>
      <w:r w:rsidRPr="00DE56CE">
        <w:rPr>
          <w:rFonts w:asciiTheme="minorHAnsi" w:hAnsiTheme="minorHAnsi" w:cstheme="minorHAnsi"/>
        </w:rPr>
        <w:t xml:space="preserve">Oferta Wykonawcy, który nie wniesie wadium </w:t>
      </w:r>
      <w:r w:rsidRPr="00DE56CE">
        <w:rPr>
          <w:rFonts w:asciiTheme="minorHAnsi" w:hAnsiTheme="minorHAnsi" w:cstheme="minorHAnsi"/>
          <w:bCs/>
        </w:rPr>
        <w:t>lub wniesie w sposób nieprawidłowy</w:t>
      </w:r>
      <w:r w:rsidRPr="00DE56CE">
        <w:rPr>
          <w:rFonts w:asciiTheme="minorHAnsi" w:hAnsiTheme="minorHAnsi" w:cstheme="minorHAnsi"/>
        </w:rPr>
        <w:t xml:space="preserve"> lub nie będzie utrzymywał wadium nieprzerwanie do upływu terminu związania ofertą lub złoży wniosek o zwrot wadium w przypadku, o którym mowa w art. 98 ust 2 pkt 3 ustawy PZP, zostanie odrzucona.</w:t>
      </w:r>
    </w:p>
    <w:p w14:paraId="13259296" w14:textId="7C6FFC45" w:rsidR="008A272C" w:rsidRPr="00886A84" w:rsidRDefault="00AD370C" w:rsidP="00AD370C">
      <w:pPr>
        <w:tabs>
          <w:tab w:val="num" w:pos="2880"/>
        </w:tabs>
        <w:spacing w:before="120" w:line="276" w:lineRule="auto"/>
        <w:ind w:left="284"/>
        <w:rPr>
          <w:rFonts w:cs="Calibri"/>
        </w:rPr>
      </w:pPr>
      <w:r w:rsidRPr="00DE56CE">
        <w:rPr>
          <w:rFonts w:asciiTheme="minorHAnsi" w:hAnsiTheme="minorHAnsi" w:cstheme="minorHAnsi"/>
        </w:rPr>
        <w:t>Okoliczności i zasady zwrotu wadium, jego przepadku oraz zasady jego zaliczenia na poczet zabezpieczenia należytego wykonania umowy określa ustawa PZP.</w:t>
      </w:r>
    </w:p>
    <w:p w14:paraId="0E7BF2BD" w14:textId="63E39501" w:rsidR="0095016F" w:rsidRPr="00886A84" w:rsidRDefault="00480D5F" w:rsidP="007E63C8">
      <w:pPr>
        <w:pStyle w:val="csioz"/>
        <w:keepNext/>
        <w:rPr>
          <w:rFonts w:ascii="Calibri" w:hAnsi="Calibri" w:cs="Calibri"/>
        </w:rPr>
      </w:pPr>
      <w:r w:rsidRPr="00886A84">
        <w:rPr>
          <w:rFonts w:ascii="Calibri" w:hAnsi="Calibri" w:cs="Calibri"/>
        </w:rPr>
        <w:t>XI</w:t>
      </w:r>
      <w:r w:rsidR="0095016F" w:rsidRPr="00886A84">
        <w:rPr>
          <w:rFonts w:ascii="Calibri" w:hAnsi="Calibri" w:cs="Calibri"/>
        </w:rPr>
        <w:t xml:space="preserve">. </w:t>
      </w:r>
      <w:r w:rsidR="0095016F" w:rsidRPr="00886A84">
        <w:rPr>
          <w:rFonts w:ascii="Calibri" w:hAnsi="Calibri" w:cs="Calibri"/>
        </w:rPr>
        <w:tab/>
        <w:t>Termin związania ofertą.</w:t>
      </w:r>
    </w:p>
    <w:p w14:paraId="441BF275" w14:textId="0A06DE98" w:rsidR="0095016F" w:rsidRPr="00886A84" w:rsidRDefault="0095016F" w:rsidP="00291F8D">
      <w:pPr>
        <w:numPr>
          <w:ilvl w:val="0"/>
          <w:numId w:val="10"/>
        </w:numPr>
        <w:tabs>
          <w:tab w:val="clear" w:pos="1800"/>
          <w:tab w:val="num" w:pos="426"/>
        </w:tabs>
        <w:spacing w:after="0" w:line="276" w:lineRule="auto"/>
        <w:ind w:left="425" w:hanging="425"/>
        <w:rPr>
          <w:rFonts w:cs="Calibri"/>
        </w:rPr>
      </w:pPr>
      <w:r w:rsidRPr="006F1692">
        <w:rPr>
          <w:rFonts w:cs="Calibri"/>
        </w:rPr>
        <w:t>Wykonawca będzie związany ofertą</w:t>
      </w:r>
      <w:r w:rsidR="00D01A3D" w:rsidRPr="006F1692">
        <w:rPr>
          <w:rFonts w:cs="Calibri"/>
        </w:rPr>
        <w:t xml:space="preserve"> do </w:t>
      </w:r>
      <w:r w:rsidR="00D01A3D" w:rsidRPr="00E837AF">
        <w:rPr>
          <w:rFonts w:cs="Calibri"/>
          <w:b/>
          <w:bCs/>
        </w:rPr>
        <w:t>dnia</w:t>
      </w:r>
      <w:r w:rsidR="008A406B" w:rsidRPr="00E837AF">
        <w:rPr>
          <w:rFonts w:cs="Calibri"/>
          <w:b/>
          <w:bCs/>
        </w:rPr>
        <w:t xml:space="preserve"> </w:t>
      </w:r>
      <w:r w:rsidR="00E16E36" w:rsidRPr="00E837AF">
        <w:rPr>
          <w:rFonts w:cs="Calibri"/>
          <w:b/>
          <w:bCs/>
        </w:rPr>
        <w:t>7</w:t>
      </w:r>
      <w:r w:rsidR="00EE53FD" w:rsidRPr="00E837AF">
        <w:rPr>
          <w:rFonts w:cs="Calibri"/>
          <w:b/>
          <w:bCs/>
        </w:rPr>
        <w:t xml:space="preserve"> stycznia</w:t>
      </w:r>
      <w:r w:rsidR="00B21D21" w:rsidRPr="00E837AF">
        <w:rPr>
          <w:rFonts w:cs="Calibri"/>
          <w:b/>
          <w:bCs/>
        </w:rPr>
        <w:t xml:space="preserve"> 202</w:t>
      </w:r>
      <w:r w:rsidR="001772AA" w:rsidRPr="00E837AF">
        <w:rPr>
          <w:rFonts w:cs="Calibri"/>
          <w:b/>
          <w:bCs/>
        </w:rPr>
        <w:t>6</w:t>
      </w:r>
      <w:r w:rsidR="001207E2" w:rsidRPr="00E837AF">
        <w:rPr>
          <w:rFonts w:cs="Calibri"/>
          <w:b/>
          <w:bCs/>
        </w:rPr>
        <w:t xml:space="preserve"> roku</w:t>
      </w:r>
      <w:r w:rsidRPr="00E837AF">
        <w:rPr>
          <w:rFonts w:cs="Calibri"/>
        </w:rPr>
        <w:t xml:space="preserve">. Bieg terminu związania ofertą rozpoczyna się </w:t>
      </w:r>
      <w:r w:rsidR="00A07BC0" w:rsidRPr="00E837AF">
        <w:rPr>
          <w:rFonts w:cs="Calibri"/>
        </w:rPr>
        <w:t>w</w:t>
      </w:r>
      <w:r w:rsidR="002C3C34" w:rsidRPr="00E837AF">
        <w:rPr>
          <w:rFonts w:cs="Calibri"/>
        </w:rPr>
        <w:t> </w:t>
      </w:r>
      <w:r w:rsidR="00A07BC0" w:rsidRPr="00E837AF">
        <w:rPr>
          <w:rFonts w:cs="Calibri"/>
        </w:rPr>
        <w:t xml:space="preserve">dniu, w którym </w:t>
      </w:r>
      <w:r w:rsidRPr="00E837AF">
        <w:rPr>
          <w:rFonts w:cs="Calibri"/>
        </w:rPr>
        <w:t>upływ</w:t>
      </w:r>
      <w:r w:rsidR="002C3C34" w:rsidRPr="00E837AF">
        <w:rPr>
          <w:rFonts w:cs="Calibri"/>
        </w:rPr>
        <w:t>a</w:t>
      </w:r>
      <w:r w:rsidRPr="00E837AF">
        <w:rPr>
          <w:rFonts w:cs="Calibri"/>
        </w:rPr>
        <w:t xml:space="preserve"> termin składania ofert (art</w:t>
      </w:r>
      <w:r w:rsidR="002C3C34" w:rsidRPr="00E837AF">
        <w:rPr>
          <w:rFonts w:cs="Calibri"/>
        </w:rPr>
        <w:t xml:space="preserve">. </w:t>
      </w:r>
      <w:r w:rsidR="00900203" w:rsidRPr="00E837AF">
        <w:rPr>
          <w:rFonts w:cs="Calibri"/>
        </w:rPr>
        <w:t>220</w:t>
      </w:r>
      <w:r w:rsidRPr="00886A84">
        <w:rPr>
          <w:rFonts w:cs="Calibri"/>
        </w:rPr>
        <w:t xml:space="preserve"> ustawy PZP).</w:t>
      </w:r>
    </w:p>
    <w:p w14:paraId="4ECA6794" w14:textId="2A274ECF" w:rsidR="008B14C6" w:rsidRPr="00886A84" w:rsidRDefault="008C1C67" w:rsidP="00291F8D">
      <w:pPr>
        <w:numPr>
          <w:ilvl w:val="0"/>
          <w:numId w:val="10"/>
        </w:numPr>
        <w:tabs>
          <w:tab w:val="clear" w:pos="1800"/>
          <w:tab w:val="num" w:pos="426"/>
        </w:tabs>
        <w:spacing w:after="0" w:line="276" w:lineRule="auto"/>
        <w:ind w:left="425" w:hanging="425"/>
        <w:rPr>
          <w:rFonts w:cs="Calibri"/>
        </w:rPr>
      </w:pPr>
      <w:r w:rsidRPr="00886A84">
        <w:rPr>
          <w:rFonts w:cs="Calibri"/>
        </w:rPr>
        <w:t xml:space="preserve">W przypadku gdy wybór najkorzystniejszej oferty nie nastąpi przed upływem terminu związania ofertą, o którym mowa w </w:t>
      </w:r>
      <w:r w:rsidR="002C3C34" w:rsidRPr="00886A84">
        <w:rPr>
          <w:rFonts w:cs="Calibri"/>
        </w:rPr>
        <w:t>ust</w:t>
      </w:r>
      <w:r w:rsidR="00A124FE" w:rsidRPr="00886A84">
        <w:rPr>
          <w:rFonts w:cs="Calibri"/>
        </w:rPr>
        <w:t>.</w:t>
      </w:r>
      <w:r w:rsidR="002C3C34" w:rsidRPr="00886A84">
        <w:rPr>
          <w:rFonts w:cs="Calibri"/>
        </w:rPr>
        <w:t xml:space="preserve"> </w:t>
      </w:r>
      <w:r w:rsidR="00A124FE" w:rsidRPr="00886A84">
        <w:rPr>
          <w:rFonts w:cs="Calibri"/>
        </w:rPr>
        <w:t>1</w:t>
      </w:r>
      <w:r w:rsidRPr="00886A84">
        <w:rPr>
          <w:rFonts w:cs="Calibri"/>
        </w:rPr>
        <w:t xml:space="preserve">, </w:t>
      </w:r>
      <w:r w:rsidR="00A124FE" w:rsidRPr="00886A84">
        <w:rPr>
          <w:rFonts w:cs="Calibri"/>
        </w:rPr>
        <w:t>Z</w:t>
      </w:r>
      <w:r w:rsidRPr="00886A84">
        <w:rPr>
          <w:rFonts w:cs="Calibri"/>
        </w:rPr>
        <w:t>amawiający przed upływem terminu związania ofertą, zwr</w:t>
      </w:r>
      <w:r w:rsidR="00A124FE" w:rsidRPr="00886A84">
        <w:rPr>
          <w:rFonts w:cs="Calibri"/>
        </w:rPr>
        <w:t>óci</w:t>
      </w:r>
      <w:r w:rsidRPr="00886A84">
        <w:rPr>
          <w:rFonts w:cs="Calibri"/>
        </w:rPr>
        <w:t xml:space="preserve"> się jednokrotnie do wykonawców o wyrażenie zgody na przedłużenie tego terminu o wskazywany przez niego okres, nie dłuższy niż 60 dni</w:t>
      </w:r>
      <w:r w:rsidR="008B14C6" w:rsidRPr="00886A84">
        <w:rPr>
          <w:rFonts w:cs="Calibri"/>
        </w:rPr>
        <w:t>.</w:t>
      </w:r>
    </w:p>
    <w:p w14:paraId="05EBBA54" w14:textId="6D7C266F" w:rsidR="00872EA2" w:rsidRPr="00886A84" w:rsidRDefault="00872EA2" w:rsidP="00291F8D">
      <w:pPr>
        <w:numPr>
          <w:ilvl w:val="0"/>
          <w:numId w:val="10"/>
        </w:numPr>
        <w:tabs>
          <w:tab w:val="clear" w:pos="1800"/>
          <w:tab w:val="num" w:pos="426"/>
        </w:tabs>
        <w:spacing w:after="0" w:line="276" w:lineRule="auto"/>
        <w:ind w:left="425" w:hanging="425"/>
        <w:rPr>
          <w:rFonts w:cs="Calibri"/>
        </w:rPr>
      </w:pPr>
      <w:r w:rsidRPr="00886A84">
        <w:rPr>
          <w:rFonts w:cs="Calibri"/>
        </w:rPr>
        <w:t>Zamawiający wybiera najkorzystniejszą ofertę w terminie związania ofertą określonym w dokumentach zamówienia.</w:t>
      </w:r>
    </w:p>
    <w:p w14:paraId="2590CB9B" w14:textId="3C4E1E14" w:rsidR="00872EA2" w:rsidRPr="00886A84" w:rsidRDefault="00872EA2" w:rsidP="00291F8D">
      <w:pPr>
        <w:numPr>
          <w:ilvl w:val="0"/>
          <w:numId w:val="10"/>
        </w:numPr>
        <w:tabs>
          <w:tab w:val="clear" w:pos="1800"/>
          <w:tab w:val="num" w:pos="426"/>
        </w:tabs>
        <w:spacing w:after="0" w:line="276" w:lineRule="auto"/>
        <w:ind w:left="425" w:hanging="425"/>
        <w:rPr>
          <w:rFonts w:cs="Calibri"/>
        </w:rPr>
      </w:pPr>
      <w:r w:rsidRPr="00886A84">
        <w:rPr>
          <w:rFonts w:cs="Calibri"/>
        </w:rPr>
        <w:t xml:space="preserve">Jeżeli termin związania ofertą upłynął przed wyborem najkorzystniejszej oferty, </w:t>
      </w:r>
      <w:r w:rsidR="003B78E5" w:rsidRPr="00886A84">
        <w:rPr>
          <w:rFonts w:cs="Calibri"/>
        </w:rPr>
        <w:t xml:space="preserve">Zamawiający </w:t>
      </w:r>
      <w:r w:rsidRPr="00886A84">
        <w:rPr>
          <w:rFonts w:cs="Calibri"/>
        </w:rPr>
        <w:t xml:space="preserve">wzywa </w:t>
      </w:r>
      <w:r w:rsidR="003B78E5" w:rsidRPr="00886A84">
        <w:rPr>
          <w:rFonts w:cs="Calibri"/>
        </w:rPr>
        <w:t>Wykonawcę</w:t>
      </w:r>
      <w:r w:rsidRPr="00886A84">
        <w:rPr>
          <w:rFonts w:cs="Calibri"/>
        </w:rPr>
        <w:t xml:space="preserve">, którego oferta otrzymała najwyższą ocenę, do wyrażenia, w wyznaczonym przez </w:t>
      </w:r>
      <w:r w:rsidR="002C3C34" w:rsidRPr="00886A84">
        <w:rPr>
          <w:rFonts w:cs="Calibri"/>
        </w:rPr>
        <w:t>Z</w:t>
      </w:r>
      <w:r w:rsidRPr="00886A84">
        <w:rPr>
          <w:rFonts w:cs="Calibri"/>
        </w:rPr>
        <w:t xml:space="preserve">amawiającego terminie, pisemnej zgody na wybór jego oferty. </w:t>
      </w:r>
    </w:p>
    <w:p w14:paraId="3EDFC031" w14:textId="1A8E5E25" w:rsidR="00872EA2" w:rsidRPr="00886A84" w:rsidRDefault="00872EA2" w:rsidP="00291F8D">
      <w:pPr>
        <w:numPr>
          <w:ilvl w:val="0"/>
          <w:numId w:val="10"/>
        </w:numPr>
        <w:tabs>
          <w:tab w:val="clear" w:pos="1800"/>
          <w:tab w:val="num" w:pos="426"/>
        </w:tabs>
        <w:spacing w:after="0" w:line="276" w:lineRule="auto"/>
        <w:ind w:left="425" w:hanging="425"/>
        <w:rPr>
          <w:rFonts w:cs="Calibri"/>
        </w:rPr>
      </w:pPr>
      <w:r w:rsidRPr="00886A84">
        <w:rPr>
          <w:rFonts w:cs="Calibri"/>
        </w:rPr>
        <w:t xml:space="preserve">W przypadku braku zgody, o której mowa w ust. </w:t>
      </w:r>
      <w:r w:rsidR="0024054B" w:rsidRPr="00886A84">
        <w:rPr>
          <w:rFonts w:cs="Calibri"/>
        </w:rPr>
        <w:t>4</w:t>
      </w:r>
      <w:r w:rsidRPr="00886A84">
        <w:rPr>
          <w:rFonts w:cs="Calibri"/>
        </w:rPr>
        <w:t xml:space="preserve">, </w:t>
      </w:r>
      <w:r w:rsidR="003B78E5" w:rsidRPr="00886A84">
        <w:rPr>
          <w:rFonts w:cs="Calibri"/>
        </w:rPr>
        <w:t xml:space="preserve">Zamawiający </w:t>
      </w:r>
      <w:r w:rsidRPr="00886A84">
        <w:rPr>
          <w:rFonts w:cs="Calibri"/>
        </w:rPr>
        <w:t xml:space="preserve">zwraca się o wyrażenie takiej zgody do kolejnego </w:t>
      </w:r>
      <w:r w:rsidR="003B78E5" w:rsidRPr="00886A84">
        <w:rPr>
          <w:rFonts w:cs="Calibri"/>
        </w:rPr>
        <w:t>Wykonawcy</w:t>
      </w:r>
      <w:r w:rsidRPr="00886A84">
        <w:rPr>
          <w:rFonts w:cs="Calibri"/>
        </w:rPr>
        <w:t>, którego oferta została najwyżej oceniona, chyba że</w:t>
      </w:r>
      <w:r w:rsidR="001207E2" w:rsidRPr="00886A84">
        <w:rPr>
          <w:rFonts w:cs="Calibri"/>
        </w:rPr>
        <w:t xml:space="preserve"> </w:t>
      </w:r>
      <w:r w:rsidRPr="00886A84">
        <w:rPr>
          <w:rFonts w:cs="Calibri"/>
        </w:rPr>
        <w:t>zachodzą przesłanki do unieważnienia postępowania.</w:t>
      </w:r>
    </w:p>
    <w:p w14:paraId="241B84B7" w14:textId="3552452E" w:rsidR="0095016F" w:rsidRPr="00886A84" w:rsidRDefault="00480D5F" w:rsidP="007E63C8">
      <w:pPr>
        <w:pStyle w:val="csioz"/>
        <w:rPr>
          <w:rFonts w:ascii="Calibri" w:hAnsi="Calibri" w:cs="Calibri"/>
        </w:rPr>
      </w:pPr>
      <w:r w:rsidRPr="00886A84">
        <w:rPr>
          <w:rFonts w:ascii="Calibri" w:hAnsi="Calibri" w:cs="Calibri"/>
        </w:rPr>
        <w:t>XII</w:t>
      </w:r>
      <w:r w:rsidR="0095016F" w:rsidRPr="00886A84">
        <w:rPr>
          <w:rFonts w:ascii="Calibri" w:hAnsi="Calibri" w:cs="Calibri"/>
        </w:rPr>
        <w:t xml:space="preserve">. </w:t>
      </w:r>
      <w:r w:rsidR="0095016F" w:rsidRPr="00886A84">
        <w:rPr>
          <w:rFonts w:ascii="Calibri" w:hAnsi="Calibri" w:cs="Calibri"/>
        </w:rPr>
        <w:tab/>
        <w:t>Opis sposobu przygotowywania ofert.</w:t>
      </w:r>
    </w:p>
    <w:p w14:paraId="16D91966" w14:textId="0A6D54DD" w:rsidR="00D33BB7" w:rsidRPr="00886A84" w:rsidRDefault="00D33BB7" w:rsidP="00291F8D">
      <w:pPr>
        <w:numPr>
          <w:ilvl w:val="0"/>
          <w:numId w:val="8"/>
        </w:numPr>
        <w:tabs>
          <w:tab w:val="num" w:pos="723"/>
        </w:tabs>
        <w:autoSpaceDN w:val="0"/>
        <w:spacing w:after="0" w:line="276" w:lineRule="auto"/>
        <w:ind w:left="426" w:hanging="426"/>
        <w:rPr>
          <w:rFonts w:cs="Calibri"/>
        </w:rPr>
      </w:pPr>
      <w:r w:rsidRPr="00886A84">
        <w:rPr>
          <w:rFonts w:cs="Calibri"/>
        </w:rPr>
        <w:t xml:space="preserve">Ofertę, pod rygorem nieważności, składa się w formie elektronicznej (opatrzonej kwalifikowanym podpisem elektronicznym) </w:t>
      </w:r>
      <w:r w:rsidRPr="00886A84">
        <w:rPr>
          <w:rFonts w:eastAsiaTheme="minorEastAsia" w:cs="Calibri"/>
        </w:rPr>
        <w:t>przy użyciu Platformy e-Zamówienia</w:t>
      </w:r>
      <w:r w:rsidRPr="00886A84">
        <w:rPr>
          <w:rFonts w:cs="Calibri"/>
        </w:rPr>
        <w:t>. Wykonawca może złożyć tylko jedną ofertę.</w:t>
      </w:r>
    </w:p>
    <w:p w14:paraId="1E21774F" w14:textId="5B12F24B" w:rsidR="00D33BB7" w:rsidRPr="00886A84" w:rsidRDefault="00D33BB7" w:rsidP="00291F8D">
      <w:pPr>
        <w:numPr>
          <w:ilvl w:val="0"/>
          <w:numId w:val="8"/>
        </w:numPr>
        <w:tabs>
          <w:tab w:val="num" w:pos="723"/>
        </w:tabs>
        <w:autoSpaceDN w:val="0"/>
        <w:spacing w:after="0" w:line="276" w:lineRule="auto"/>
        <w:ind w:left="426" w:hanging="426"/>
        <w:rPr>
          <w:rFonts w:eastAsiaTheme="minorHAnsi" w:cs="Calibri"/>
          <w:b/>
          <w:bCs/>
        </w:rPr>
      </w:pPr>
      <w:r w:rsidRPr="00886A84">
        <w:rPr>
          <w:rFonts w:cs="Calibri"/>
        </w:rPr>
        <w:t xml:space="preserve">Wykonawca przygotowuje ofertę przy pomocy „Formularza ofertowego” udostępnionego przez Zamawiającego na Platformie e-Zamówienia </w:t>
      </w:r>
      <w:r w:rsidRPr="00886A84">
        <w:rPr>
          <w:rFonts w:cs="Calibri"/>
          <w:b/>
          <w:bCs/>
        </w:rPr>
        <w:t>wypełniając Załącznik nr 4 do SWZ - Formularz ofertowy</w:t>
      </w:r>
      <w:r w:rsidRPr="00886A84">
        <w:rPr>
          <w:rFonts w:cs="Calibri"/>
          <w:bCs/>
        </w:rPr>
        <w:t>.</w:t>
      </w:r>
    </w:p>
    <w:p w14:paraId="496A8577" w14:textId="77777777" w:rsidR="00D33BB7" w:rsidRPr="00886A84" w:rsidRDefault="00D33BB7" w:rsidP="00291F8D">
      <w:pPr>
        <w:pStyle w:val="Zwykytekst"/>
        <w:numPr>
          <w:ilvl w:val="0"/>
          <w:numId w:val="8"/>
        </w:numPr>
        <w:autoSpaceDN w:val="0"/>
        <w:spacing w:after="60" w:line="276" w:lineRule="auto"/>
        <w:ind w:left="426" w:hanging="426"/>
        <w:jc w:val="both"/>
        <w:rPr>
          <w:rFonts w:ascii="Calibri" w:eastAsiaTheme="minorHAnsi" w:hAnsi="Calibri" w:cs="Calibri"/>
          <w:b/>
          <w:bCs/>
          <w:sz w:val="22"/>
          <w:szCs w:val="22"/>
          <w:lang w:eastAsia="en-US"/>
        </w:rPr>
      </w:pPr>
      <w:r w:rsidRPr="00886A84">
        <w:rPr>
          <w:rFonts w:ascii="Calibri" w:hAnsi="Calibri" w:cs="Calibri"/>
          <w:b/>
          <w:bCs/>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86A84">
        <w:rPr>
          <w:rFonts w:ascii="Calibri" w:hAnsi="Calibri" w:cs="Calibri"/>
          <w:b/>
          <w:bCs/>
          <w:sz w:val="22"/>
          <w:szCs w:val="22"/>
        </w:rPr>
        <w:t>drag&amp;drop</w:t>
      </w:r>
      <w:proofErr w:type="spellEnd"/>
      <w:r w:rsidRPr="00886A84">
        <w:rPr>
          <w:rFonts w:ascii="Calibri" w:hAnsi="Calibri" w:cs="Calibri"/>
          <w:b/>
          <w:bCs/>
          <w:sz w:val="22"/>
          <w:szCs w:val="22"/>
        </w:rPr>
        <w:t xml:space="preserve"> („przeciągnij” i „upuść”) służące do dodawania plików.</w:t>
      </w:r>
    </w:p>
    <w:p w14:paraId="57A14215" w14:textId="77777777" w:rsidR="00D33BB7" w:rsidRPr="00886A84" w:rsidRDefault="00D33BB7" w:rsidP="00291F8D">
      <w:pPr>
        <w:pStyle w:val="Zwykytekst"/>
        <w:numPr>
          <w:ilvl w:val="0"/>
          <w:numId w:val="8"/>
        </w:numPr>
        <w:autoSpaceDN w:val="0"/>
        <w:spacing w:line="276" w:lineRule="auto"/>
        <w:ind w:left="426" w:hanging="426"/>
        <w:jc w:val="both"/>
        <w:rPr>
          <w:rFonts w:ascii="Calibri" w:eastAsiaTheme="minorHAnsi" w:hAnsi="Calibri" w:cs="Calibri"/>
          <w:sz w:val="22"/>
          <w:szCs w:val="22"/>
          <w:lang w:eastAsia="en-US"/>
        </w:rPr>
      </w:pPr>
      <w:r w:rsidRPr="00886A84">
        <w:rPr>
          <w:rFonts w:ascii="Calibri" w:hAnsi="Calibri" w:cs="Calibri"/>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0710FCB" w14:textId="77777777" w:rsidR="00D33BB7" w:rsidRPr="00886A84" w:rsidRDefault="00D33BB7" w:rsidP="007E63C8">
      <w:pPr>
        <w:pStyle w:val="Zwykytekst"/>
        <w:autoSpaceDN w:val="0"/>
        <w:spacing w:after="60" w:line="276" w:lineRule="auto"/>
        <w:ind w:left="426"/>
        <w:jc w:val="both"/>
        <w:rPr>
          <w:rFonts w:ascii="Calibri" w:eastAsiaTheme="minorHAnsi" w:hAnsi="Calibri" w:cs="Calibri"/>
          <w:b/>
          <w:bCs/>
          <w:sz w:val="22"/>
          <w:szCs w:val="22"/>
          <w:lang w:eastAsia="en-US"/>
        </w:rPr>
      </w:pPr>
      <w:r w:rsidRPr="00886A84">
        <w:rPr>
          <w:rFonts w:ascii="Calibri" w:hAnsi="Calibri" w:cs="Calibri"/>
          <w:b/>
          <w:bCs/>
          <w:sz w:val="22"/>
          <w:szCs w:val="22"/>
        </w:rPr>
        <w:t>Zamawiający nie udostępnia interaktywnego formularza ofertowego na platformie e-Zamówienia i należy zignorować komunikat pojawiający się przy składaniu oferty, iż „</w:t>
      </w:r>
      <w:r w:rsidRPr="00886A84">
        <w:rPr>
          <w:rFonts w:ascii="Calibri" w:hAnsi="Calibri" w:cs="Calibri"/>
          <w:b/>
          <w:bCs/>
          <w:i/>
          <w:iCs/>
          <w:sz w:val="22"/>
          <w:szCs w:val="22"/>
        </w:rPr>
        <w:t xml:space="preserve">Postępowanie nie posiada </w:t>
      </w:r>
      <w:r w:rsidRPr="00886A84">
        <w:rPr>
          <w:rFonts w:ascii="Calibri" w:hAnsi="Calibri" w:cs="Calibri"/>
          <w:b/>
          <w:bCs/>
          <w:i/>
          <w:iCs/>
          <w:sz w:val="22"/>
          <w:szCs w:val="22"/>
        </w:rPr>
        <w:lastRenderedPageBreak/>
        <w:t>opublikowanego formularza do tego etapu postępowania. Plik nazwa_pliku.pdf nie jest poprawnym formularzem interaktywnym wygenerowanym na Platformie</w:t>
      </w:r>
      <w:r w:rsidRPr="00886A84">
        <w:rPr>
          <w:rFonts w:ascii="Calibri" w:hAnsi="Calibri" w:cs="Calibri"/>
          <w:b/>
          <w:bCs/>
          <w:sz w:val="22"/>
          <w:szCs w:val="22"/>
        </w:rPr>
        <w:t>".</w:t>
      </w:r>
    </w:p>
    <w:p w14:paraId="714E8C62" w14:textId="77777777" w:rsidR="00D33BB7" w:rsidRPr="00886A84" w:rsidRDefault="00D33BB7" w:rsidP="00291F8D">
      <w:pPr>
        <w:pStyle w:val="Zwykytekst"/>
        <w:numPr>
          <w:ilvl w:val="0"/>
          <w:numId w:val="8"/>
        </w:numPr>
        <w:autoSpaceDN w:val="0"/>
        <w:spacing w:line="276" w:lineRule="auto"/>
        <w:ind w:left="426" w:hanging="426"/>
        <w:jc w:val="both"/>
        <w:rPr>
          <w:rFonts w:ascii="Calibri" w:eastAsiaTheme="minorHAnsi" w:hAnsi="Calibri" w:cs="Calibri"/>
          <w:sz w:val="22"/>
          <w:szCs w:val="22"/>
          <w:lang w:eastAsia="en-US"/>
        </w:rPr>
      </w:pPr>
      <w:r w:rsidRPr="00886A84">
        <w:rPr>
          <w:rFonts w:ascii="Calibri" w:hAnsi="Calibri" w:cs="Calibri"/>
          <w:sz w:val="22"/>
          <w:szCs w:val="22"/>
        </w:rPr>
        <w:t xml:space="preserve">Wypełniony formularz podpisuje się kwalifikowanym podpisem elektronicznym w formacie </w:t>
      </w:r>
      <w:proofErr w:type="spellStart"/>
      <w:r w:rsidRPr="00886A84">
        <w:rPr>
          <w:rFonts w:ascii="Calibri" w:hAnsi="Calibri" w:cs="Calibri"/>
          <w:sz w:val="22"/>
          <w:szCs w:val="22"/>
        </w:rPr>
        <w:t>PAdES</w:t>
      </w:r>
      <w:proofErr w:type="spellEnd"/>
      <w:r w:rsidRPr="00886A84">
        <w:rPr>
          <w:rFonts w:ascii="Calibri" w:hAnsi="Calibri" w:cs="Calibri"/>
          <w:sz w:val="22"/>
          <w:szCs w:val="22"/>
        </w:rPr>
        <w:t>. W przypadku dokumentów spakowanych należy użyć podpisu zewnętrznego. Szczegółowe informacje, jak podpisywać podpisem kwalifikowanym znajdują się w Instrukcji podpisywania.</w:t>
      </w:r>
    </w:p>
    <w:p w14:paraId="6D6C7F70" w14:textId="77777777" w:rsidR="00D33BB7" w:rsidRPr="00886A84" w:rsidRDefault="00D33BB7" w:rsidP="00291F8D">
      <w:pPr>
        <w:pStyle w:val="Zwykytekst"/>
        <w:numPr>
          <w:ilvl w:val="0"/>
          <w:numId w:val="8"/>
        </w:numPr>
        <w:autoSpaceDN w:val="0"/>
        <w:spacing w:line="276" w:lineRule="auto"/>
        <w:ind w:left="426" w:hanging="426"/>
        <w:jc w:val="both"/>
        <w:rPr>
          <w:rFonts w:ascii="Calibri" w:eastAsiaTheme="minorHAnsi" w:hAnsi="Calibri" w:cs="Calibri"/>
          <w:sz w:val="22"/>
          <w:szCs w:val="22"/>
          <w:lang w:eastAsia="en-US"/>
        </w:rPr>
      </w:pPr>
      <w:r w:rsidRPr="00886A84">
        <w:rPr>
          <w:rFonts w:ascii="Calibri" w:eastAsiaTheme="minorHAnsi" w:hAnsi="Calibri" w:cs="Calibri"/>
          <w:sz w:val="22"/>
          <w:szCs w:val="22"/>
          <w:lang w:eastAsia="en-US"/>
        </w:rPr>
        <w:t>Ofertę należy sporządzić w języku polskim, w formie elektronicznej</w:t>
      </w:r>
      <w:r w:rsidRPr="00886A84">
        <w:rPr>
          <w:rFonts w:ascii="Calibri" w:eastAsia="Calibri" w:hAnsi="Calibri" w:cs="Calibri"/>
          <w:sz w:val="22"/>
          <w:szCs w:val="22"/>
          <w:lang w:eastAsia="en-US"/>
        </w:rPr>
        <w:t xml:space="preserve"> </w:t>
      </w:r>
      <w:r w:rsidRPr="00886A84">
        <w:rPr>
          <w:rFonts w:ascii="Calibri" w:eastAsiaTheme="minorHAnsi" w:hAnsi="Calibri" w:cs="Calibri"/>
          <w:sz w:val="22"/>
          <w:szCs w:val="22"/>
          <w:lang w:eastAsia="en-US"/>
        </w:rPr>
        <w:t xml:space="preserve">pod rygorem nieważności </w:t>
      </w:r>
      <w:r w:rsidRPr="00886A84">
        <w:rPr>
          <w:rFonts w:ascii="Calibri" w:eastAsia="Calibri" w:hAnsi="Calibri" w:cs="Calibri"/>
          <w:sz w:val="22"/>
          <w:szCs w:val="22"/>
          <w:lang w:eastAsia="en-US"/>
        </w:rPr>
        <w:t xml:space="preserve">w formacie danych zgodnie z rozdziałem IX SWZ </w:t>
      </w:r>
      <w:r w:rsidRPr="00886A84">
        <w:rPr>
          <w:rFonts w:ascii="Calibri" w:hAnsi="Calibri" w:cs="Calibri"/>
          <w:sz w:val="22"/>
          <w:szCs w:val="22"/>
        </w:rPr>
        <w:t>i podpisana przez osobę upoważnioną do reprezentowania Wykonawcy</w:t>
      </w:r>
      <w:r w:rsidRPr="00886A84">
        <w:rPr>
          <w:rFonts w:ascii="Calibri" w:eastAsiaTheme="minorHAnsi" w:hAnsi="Calibri" w:cs="Calibri"/>
          <w:sz w:val="22"/>
          <w:szCs w:val="22"/>
          <w:lang w:eastAsia="en-US"/>
        </w:rPr>
        <w:t xml:space="preserve">. </w:t>
      </w:r>
    </w:p>
    <w:p w14:paraId="7661E4FE" w14:textId="77777777" w:rsidR="00D33BB7" w:rsidRPr="00886A84" w:rsidRDefault="00D33BB7" w:rsidP="007E63C8">
      <w:pPr>
        <w:pStyle w:val="Zwykytekst"/>
        <w:autoSpaceDN w:val="0"/>
        <w:spacing w:line="276" w:lineRule="auto"/>
        <w:ind w:left="426"/>
        <w:jc w:val="both"/>
        <w:rPr>
          <w:rFonts w:ascii="Calibri" w:eastAsiaTheme="minorHAnsi" w:hAnsi="Calibri" w:cs="Calibri"/>
          <w:b/>
          <w:bCs/>
          <w:strike/>
          <w:sz w:val="22"/>
          <w:szCs w:val="22"/>
          <w:lang w:eastAsia="en-US"/>
        </w:rPr>
      </w:pPr>
      <w:r w:rsidRPr="00886A84">
        <w:rPr>
          <w:rFonts w:ascii="Calibri" w:eastAsiaTheme="minorHAnsi" w:hAnsi="Calibri" w:cs="Calibri"/>
          <w:sz w:val="22"/>
          <w:szCs w:val="22"/>
          <w:lang w:eastAsia="en-US"/>
        </w:rPr>
        <w:t xml:space="preserve">Wszelkie informacje stanowiące tajemnicę przedsiębiorstwa w rozumieniu ustawy z dnia 16 kwietnia 1993 r. o zwalczaniu nieuczciwej konkurencji (Dz.U. z 2020r. poz. 1913), które Wykonawca zastrzeże jako tajemnicę przedsiębiorstwa, powinny zostać złożone w osobnym i odpowiednio oznaczonym pliku wraz z jednoczesnym zaznaczeniem polecenia </w:t>
      </w:r>
      <w:r w:rsidRPr="00886A84">
        <w:rPr>
          <w:rFonts w:ascii="Calibri" w:eastAsiaTheme="minorHAnsi" w:hAnsi="Calibri" w:cs="Calibri"/>
          <w:b/>
          <w:bCs/>
          <w:sz w:val="22"/>
          <w:szCs w:val="22"/>
          <w:lang w:eastAsia="en-US"/>
        </w:rPr>
        <w:t>„Załącznik stanowiący tajemnicę przedsiębiorstwa”.</w:t>
      </w:r>
    </w:p>
    <w:p w14:paraId="249AE77A" w14:textId="77777777" w:rsidR="00D33BB7" w:rsidRPr="00886A84" w:rsidRDefault="00D33BB7" w:rsidP="00291F8D">
      <w:pPr>
        <w:pStyle w:val="Lista"/>
        <w:numPr>
          <w:ilvl w:val="0"/>
          <w:numId w:val="8"/>
        </w:numPr>
        <w:autoSpaceDE w:val="0"/>
        <w:autoSpaceDN w:val="0"/>
        <w:spacing w:line="276" w:lineRule="auto"/>
        <w:ind w:left="426" w:hanging="426"/>
        <w:jc w:val="both"/>
        <w:rPr>
          <w:rFonts w:ascii="Calibri" w:eastAsiaTheme="minorHAnsi" w:hAnsi="Calibri" w:cs="Calibri"/>
          <w:sz w:val="22"/>
          <w:szCs w:val="22"/>
          <w:lang w:eastAsia="en-US"/>
        </w:rPr>
      </w:pPr>
      <w:r w:rsidRPr="00886A84">
        <w:rPr>
          <w:rFonts w:ascii="Calibri" w:hAnsi="Calibri" w:cs="Calibri"/>
          <w:sz w:val="22"/>
          <w:szCs w:val="22"/>
        </w:rPr>
        <w:t>System automatycznie szyfruje pliki,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5AEE8E4" w14:textId="77777777" w:rsidR="00D33BB7" w:rsidRPr="00886A84" w:rsidRDefault="00D33BB7" w:rsidP="00291F8D">
      <w:pPr>
        <w:pStyle w:val="Lista"/>
        <w:numPr>
          <w:ilvl w:val="0"/>
          <w:numId w:val="8"/>
        </w:numPr>
        <w:autoSpaceDE w:val="0"/>
        <w:autoSpaceDN w:val="0"/>
        <w:spacing w:line="276" w:lineRule="auto"/>
        <w:ind w:left="426" w:hanging="426"/>
        <w:jc w:val="both"/>
        <w:rPr>
          <w:rFonts w:ascii="Calibri" w:eastAsiaTheme="minorHAnsi" w:hAnsi="Calibri" w:cs="Calibri"/>
          <w:sz w:val="22"/>
          <w:szCs w:val="22"/>
          <w:lang w:eastAsia="en-US"/>
        </w:rPr>
      </w:pPr>
      <w:r w:rsidRPr="00886A84">
        <w:rPr>
          <w:rFonts w:ascii="Calibri" w:hAnsi="Calibri" w:cs="Calibri"/>
          <w:sz w:val="22"/>
          <w:szCs w:val="22"/>
        </w:rPr>
        <w:t>Wykonawca po upływie terminu do składania ofert nie może skutecznie dokonać zmiany ani wycofać złożonej oferty.</w:t>
      </w:r>
    </w:p>
    <w:p w14:paraId="4AA90A8E" w14:textId="62531AFE" w:rsidR="0095016F" w:rsidRPr="00886A84" w:rsidRDefault="0095016F" w:rsidP="00291F8D">
      <w:pPr>
        <w:numPr>
          <w:ilvl w:val="0"/>
          <w:numId w:val="8"/>
        </w:numPr>
        <w:tabs>
          <w:tab w:val="left" w:pos="426"/>
          <w:tab w:val="left" w:pos="480"/>
        </w:tabs>
        <w:spacing w:after="0" w:line="276" w:lineRule="auto"/>
        <w:rPr>
          <w:rFonts w:cs="Calibri"/>
          <w:b/>
          <w:u w:val="single"/>
        </w:rPr>
      </w:pPr>
      <w:r w:rsidRPr="00886A84">
        <w:rPr>
          <w:rFonts w:cs="Calibri"/>
          <w:b/>
          <w:u w:val="single"/>
        </w:rPr>
        <w:t>Oferta musi zawierać następ</w:t>
      </w:r>
      <w:r w:rsidR="00FF627B" w:rsidRPr="00886A84">
        <w:rPr>
          <w:rFonts w:cs="Calibri"/>
          <w:b/>
          <w:u w:val="single"/>
        </w:rPr>
        <w:t>ujące oświadczenia i dokumenty:</w:t>
      </w:r>
    </w:p>
    <w:p w14:paraId="5206B7CF" w14:textId="16EB4F77" w:rsidR="0095016F" w:rsidRPr="00886A84" w:rsidRDefault="0095016F" w:rsidP="00291F8D">
      <w:pPr>
        <w:numPr>
          <w:ilvl w:val="2"/>
          <w:numId w:val="17"/>
        </w:numPr>
        <w:tabs>
          <w:tab w:val="clear" w:pos="2340"/>
          <w:tab w:val="left" w:pos="851"/>
        </w:tabs>
        <w:spacing w:after="0" w:line="276" w:lineRule="auto"/>
        <w:ind w:left="851" w:hanging="425"/>
        <w:rPr>
          <w:rFonts w:cs="Calibri"/>
          <w:b/>
          <w:u w:val="single"/>
        </w:rPr>
      </w:pPr>
      <w:r w:rsidRPr="00886A84">
        <w:rPr>
          <w:rFonts w:cs="Calibri"/>
          <w:b/>
          <w:u w:val="single"/>
        </w:rPr>
        <w:t>wypełniony Formularz ofertowy sporządzony z wykorzystaniem wzoru stan</w:t>
      </w:r>
      <w:r w:rsidR="009D7BB4" w:rsidRPr="00886A84">
        <w:rPr>
          <w:rFonts w:cs="Calibri"/>
          <w:b/>
          <w:u w:val="single"/>
        </w:rPr>
        <w:t xml:space="preserve">owiącego Załącznik </w:t>
      </w:r>
      <w:r w:rsidR="00F276F0">
        <w:rPr>
          <w:rFonts w:cs="Calibri"/>
          <w:b/>
          <w:u w:val="single"/>
        </w:rPr>
        <w:br/>
      </w:r>
      <w:r w:rsidR="009D7BB4" w:rsidRPr="00886A84">
        <w:rPr>
          <w:rFonts w:cs="Calibri"/>
          <w:b/>
          <w:u w:val="single"/>
        </w:rPr>
        <w:t xml:space="preserve">nr </w:t>
      </w:r>
      <w:r w:rsidR="002F1E73" w:rsidRPr="00886A84">
        <w:rPr>
          <w:rFonts w:cs="Calibri"/>
          <w:b/>
          <w:u w:val="single"/>
        </w:rPr>
        <w:t>4</w:t>
      </w:r>
      <w:r w:rsidR="009D7BB4" w:rsidRPr="00886A84">
        <w:rPr>
          <w:rFonts w:cs="Calibri"/>
          <w:b/>
          <w:u w:val="single"/>
        </w:rPr>
        <w:t xml:space="preserve"> do SWZ</w:t>
      </w:r>
      <w:r w:rsidRPr="00886A84">
        <w:rPr>
          <w:rFonts w:cs="Calibri"/>
          <w:b/>
          <w:u w:val="single"/>
        </w:rPr>
        <w:t>;</w:t>
      </w:r>
    </w:p>
    <w:p w14:paraId="22E2758A" w14:textId="39DDDB02" w:rsidR="003F6AE2" w:rsidRPr="00886A84" w:rsidRDefault="0095016F" w:rsidP="00291F8D">
      <w:pPr>
        <w:numPr>
          <w:ilvl w:val="2"/>
          <w:numId w:val="17"/>
        </w:numPr>
        <w:tabs>
          <w:tab w:val="clear" w:pos="2340"/>
          <w:tab w:val="left" w:pos="851"/>
        </w:tabs>
        <w:spacing w:after="0" w:line="276" w:lineRule="auto"/>
        <w:ind w:left="851" w:hanging="425"/>
        <w:rPr>
          <w:rFonts w:cs="Calibri"/>
          <w:b/>
          <w:u w:val="single"/>
        </w:rPr>
      </w:pPr>
      <w:r w:rsidRPr="00886A84">
        <w:rPr>
          <w:rFonts w:cs="Calibri"/>
          <w:b/>
          <w:u w:val="single"/>
        </w:rPr>
        <w:t>oświadczeni</w:t>
      </w:r>
      <w:r w:rsidR="00234ECD" w:rsidRPr="00886A84">
        <w:rPr>
          <w:rFonts w:cs="Calibri"/>
          <w:b/>
          <w:u w:val="single"/>
        </w:rPr>
        <w:t>e(a)</w:t>
      </w:r>
      <w:r w:rsidRPr="00886A84">
        <w:rPr>
          <w:rFonts w:cs="Calibri"/>
          <w:b/>
          <w:u w:val="single"/>
        </w:rPr>
        <w:t xml:space="preserve"> </w:t>
      </w:r>
      <w:r w:rsidR="00B5596B" w:rsidRPr="00886A84">
        <w:rPr>
          <w:rFonts w:cs="Calibri"/>
          <w:b/>
          <w:u w:val="single"/>
        </w:rPr>
        <w:t xml:space="preserve">JEDZ </w:t>
      </w:r>
      <w:r w:rsidRPr="00886A84">
        <w:rPr>
          <w:rFonts w:cs="Calibri"/>
          <w:b/>
          <w:u w:val="single"/>
        </w:rPr>
        <w:t>wymienione w rozdziale V</w:t>
      </w:r>
      <w:r w:rsidR="00EF5DC2" w:rsidRPr="00886A84">
        <w:rPr>
          <w:rFonts w:cs="Calibri"/>
          <w:b/>
          <w:u w:val="single"/>
        </w:rPr>
        <w:t>I</w:t>
      </w:r>
      <w:r w:rsidRPr="00886A84">
        <w:rPr>
          <w:rFonts w:cs="Calibri"/>
          <w:b/>
          <w:u w:val="single"/>
        </w:rPr>
        <w:t>I</w:t>
      </w:r>
      <w:r w:rsidR="00A37EB0" w:rsidRPr="00886A84">
        <w:rPr>
          <w:rFonts w:cs="Calibri"/>
          <w:b/>
          <w:u w:val="single"/>
        </w:rPr>
        <w:t xml:space="preserve"> </w:t>
      </w:r>
      <w:r w:rsidR="00721CC3">
        <w:rPr>
          <w:rFonts w:cs="Calibri"/>
          <w:b/>
          <w:u w:val="single"/>
        </w:rPr>
        <w:t xml:space="preserve">pkt </w:t>
      </w:r>
      <w:r w:rsidR="00A37EB0" w:rsidRPr="00886A84">
        <w:rPr>
          <w:rFonts w:cs="Calibri"/>
          <w:b/>
          <w:u w:val="single"/>
        </w:rPr>
        <w:t>1</w:t>
      </w:r>
      <w:r w:rsidR="00FB4A66" w:rsidRPr="00886A84">
        <w:rPr>
          <w:rFonts w:cs="Calibri"/>
          <w:b/>
          <w:u w:val="single"/>
        </w:rPr>
        <w:t>.1.</w:t>
      </w:r>
      <w:r w:rsidR="002F00A2" w:rsidRPr="00886A84">
        <w:rPr>
          <w:rFonts w:cs="Calibri"/>
          <w:b/>
          <w:u w:val="single"/>
        </w:rPr>
        <w:t xml:space="preserve"> lit. a</w:t>
      </w:r>
      <w:r w:rsidR="00FB4A66" w:rsidRPr="00886A84">
        <w:rPr>
          <w:rFonts w:cs="Calibri"/>
          <w:b/>
          <w:u w:val="single"/>
        </w:rPr>
        <w:t xml:space="preserve"> </w:t>
      </w:r>
      <w:r w:rsidRPr="00886A84">
        <w:rPr>
          <w:rFonts w:cs="Calibri"/>
          <w:b/>
          <w:u w:val="single"/>
        </w:rPr>
        <w:t>SWZ</w:t>
      </w:r>
      <w:r w:rsidR="001E543E">
        <w:rPr>
          <w:rFonts w:cs="Calibri"/>
          <w:b/>
          <w:u w:val="single"/>
        </w:rPr>
        <w:t xml:space="preserve"> </w:t>
      </w:r>
      <w:r w:rsidR="001E543E" w:rsidRPr="00886A84">
        <w:rPr>
          <w:rFonts w:cs="Calibri"/>
          <w:b/>
          <w:u w:val="single"/>
        </w:rPr>
        <w:t xml:space="preserve">z wykorzystaniem wzoru stanowiącego Załącznik nr </w:t>
      </w:r>
      <w:r w:rsidR="001E543E">
        <w:rPr>
          <w:rFonts w:cs="Calibri"/>
          <w:b/>
          <w:u w:val="single"/>
        </w:rPr>
        <w:t>3</w:t>
      </w:r>
      <w:r w:rsidR="001E543E" w:rsidRPr="00886A84">
        <w:rPr>
          <w:rFonts w:cs="Calibri"/>
          <w:b/>
          <w:u w:val="single"/>
        </w:rPr>
        <w:t xml:space="preserve"> do SWZ</w:t>
      </w:r>
      <w:r w:rsidR="002F00A2" w:rsidRPr="00886A84">
        <w:rPr>
          <w:rFonts w:cs="Calibri"/>
          <w:b/>
          <w:u w:val="single"/>
        </w:rPr>
        <w:t>;</w:t>
      </w:r>
    </w:p>
    <w:p w14:paraId="6CC47C87" w14:textId="00A39040" w:rsidR="00270498" w:rsidRPr="00886A84" w:rsidRDefault="00270498" w:rsidP="00291F8D">
      <w:pPr>
        <w:numPr>
          <w:ilvl w:val="2"/>
          <w:numId w:val="17"/>
        </w:numPr>
        <w:tabs>
          <w:tab w:val="clear" w:pos="2340"/>
          <w:tab w:val="left" w:pos="851"/>
        </w:tabs>
        <w:spacing w:after="0" w:line="276" w:lineRule="auto"/>
        <w:ind w:left="851" w:hanging="425"/>
        <w:rPr>
          <w:rFonts w:cs="Calibri"/>
        </w:rPr>
      </w:pPr>
      <w:r w:rsidRPr="00886A84">
        <w:rPr>
          <w:rFonts w:cs="Calibri"/>
          <w:b/>
          <w:u w:val="single"/>
        </w:rPr>
        <w:t xml:space="preserve">oświadczenie Wykonawcy, dotyczące przesłanek wykluczenia z art. 5k rozporządzenia 833/2014 oraz art. 7 ust. 1 ustawy o szczególnych rozwiązaniach w zakresie przeciwdziałania wspieraniu agresji na Ukrainę oraz służących ochronie bezpieczeństwa narodowego - wzór stanowi Załącznik nr </w:t>
      </w:r>
      <w:r w:rsidR="00044DB9">
        <w:rPr>
          <w:rFonts w:cs="Calibri"/>
          <w:b/>
          <w:u w:val="single"/>
        </w:rPr>
        <w:t>6</w:t>
      </w:r>
      <w:r w:rsidRPr="00886A84">
        <w:rPr>
          <w:rFonts w:cs="Calibri"/>
          <w:b/>
          <w:u w:val="single"/>
        </w:rPr>
        <w:t xml:space="preserve"> do SWZ;</w:t>
      </w:r>
    </w:p>
    <w:p w14:paraId="797432ED" w14:textId="77777777" w:rsidR="00B5596B" w:rsidRPr="00886A84" w:rsidRDefault="00B5596B" w:rsidP="00291F8D">
      <w:pPr>
        <w:numPr>
          <w:ilvl w:val="2"/>
          <w:numId w:val="17"/>
        </w:numPr>
        <w:tabs>
          <w:tab w:val="clear" w:pos="2340"/>
          <w:tab w:val="left" w:pos="851"/>
        </w:tabs>
        <w:spacing w:after="0" w:line="276" w:lineRule="auto"/>
        <w:ind w:left="851" w:hanging="425"/>
        <w:rPr>
          <w:rFonts w:cs="Calibri"/>
        </w:rPr>
      </w:pPr>
      <w:r w:rsidRPr="00886A84">
        <w:rPr>
          <w:rFonts w:cs="Calibri"/>
          <w:b/>
          <w:u w:val="single"/>
        </w:rPr>
        <w:t>pełnomocnictwo, z którego wynika prawo do podpisania oferty (jeżeli dotyczy);</w:t>
      </w:r>
    </w:p>
    <w:p w14:paraId="689EA54C" w14:textId="32A9824D" w:rsidR="0095016F" w:rsidRPr="00886A84" w:rsidRDefault="0095016F" w:rsidP="00291F8D">
      <w:pPr>
        <w:numPr>
          <w:ilvl w:val="0"/>
          <w:numId w:val="8"/>
        </w:numPr>
        <w:tabs>
          <w:tab w:val="num" w:pos="426"/>
        </w:tabs>
        <w:spacing w:after="0" w:line="276" w:lineRule="auto"/>
        <w:ind w:left="426" w:hanging="426"/>
        <w:rPr>
          <w:rFonts w:cs="Calibri"/>
        </w:rPr>
      </w:pPr>
      <w:r w:rsidRPr="00886A84">
        <w:rPr>
          <w:rFonts w:cs="Calibri"/>
        </w:rPr>
        <w:t xml:space="preserve">W przypadku podpisania oferty oraz poświadczenia </w:t>
      </w:r>
      <w:r w:rsidR="001E21FD" w:rsidRPr="00886A84">
        <w:rPr>
          <w:rFonts w:cs="Calibri"/>
        </w:rPr>
        <w:t>zgodności</w:t>
      </w:r>
      <w:r w:rsidR="002822C9" w:rsidRPr="00886A84">
        <w:rPr>
          <w:rFonts w:cs="Calibri"/>
        </w:rPr>
        <w:t xml:space="preserve"> cyfrowego odwzorowania</w:t>
      </w:r>
      <w:r w:rsidR="001601CE" w:rsidRPr="00886A84">
        <w:rPr>
          <w:rStyle w:val="Odwoanieprzypisudolnego"/>
          <w:rFonts w:cs="Calibri"/>
          <w:sz w:val="22"/>
        </w:rPr>
        <w:footnoteReference w:id="3"/>
      </w:r>
      <w:r w:rsidR="002822C9" w:rsidRPr="00886A84">
        <w:rPr>
          <w:rFonts w:cs="Calibri"/>
        </w:rPr>
        <w:t xml:space="preserve"> z dokumentem w postaci papierowej</w:t>
      </w:r>
      <w:r w:rsidRPr="00886A84">
        <w:rPr>
          <w:rFonts w:cs="Calibri"/>
        </w:rPr>
        <w:t xml:space="preserve"> przez osobę niewymienioną w dokumencie rejestracyjnym (ewidencyjnym) Wykonawcy, należy do oferty dołączyć stosowne pełnomocnictwo </w:t>
      </w:r>
      <w:r w:rsidR="008A1B5F" w:rsidRPr="00886A84">
        <w:rPr>
          <w:rFonts w:cs="Calibri"/>
        </w:rPr>
        <w:t xml:space="preserve">lub inny dokument </w:t>
      </w:r>
      <w:r w:rsidR="00F71CEB" w:rsidRPr="00886A84">
        <w:rPr>
          <w:rFonts w:cs="Calibri"/>
        </w:rPr>
        <w:t xml:space="preserve">potwierdzający umocowanie do reprezentowania Wykonawcy </w:t>
      </w:r>
      <w:r w:rsidRPr="00886A84">
        <w:rPr>
          <w:rFonts w:cs="Calibri"/>
        </w:rPr>
        <w:t xml:space="preserve">w </w:t>
      </w:r>
      <w:r w:rsidR="00544A7D" w:rsidRPr="00886A84">
        <w:rPr>
          <w:rFonts w:cs="Calibri"/>
        </w:rPr>
        <w:t>formie elektronicznej</w:t>
      </w:r>
      <w:r w:rsidRPr="00886A84">
        <w:rPr>
          <w:rFonts w:cs="Calibri"/>
        </w:rPr>
        <w:t>.</w:t>
      </w:r>
    </w:p>
    <w:p w14:paraId="704E6A6A" w14:textId="77777777" w:rsidR="0095016F" w:rsidRPr="00886A84" w:rsidRDefault="0095016F" w:rsidP="00291F8D">
      <w:pPr>
        <w:numPr>
          <w:ilvl w:val="0"/>
          <w:numId w:val="8"/>
        </w:numPr>
        <w:tabs>
          <w:tab w:val="num" w:pos="426"/>
        </w:tabs>
        <w:spacing w:after="0" w:line="276" w:lineRule="auto"/>
        <w:ind w:left="425" w:hanging="425"/>
        <w:rPr>
          <w:rFonts w:cs="Calibri"/>
        </w:rPr>
      </w:pPr>
      <w:r w:rsidRPr="00886A84">
        <w:rPr>
          <w:rFonts w:cs="Calibri"/>
        </w:rPr>
        <w:t>Dokumenty sporządzone w języku obcym muszą być złożone wraz z tłumaczeniem na język polski.</w:t>
      </w:r>
    </w:p>
    <w:p w14:paraId="0B5555F4" w14:textId="77777777" w:rsidR="0095016F" w:rsidRPr="00886A84" w:rsidRDefault="0095016F" w:rsidP="00291F8D">
      <w:pPr>
        <w:numPr>
          <w:ilvl w:val="0"/>
          <w:numId w:val="8"/>
        </w:numPr>
        <w:tabs>
          <w:tab w:val="num" w:pos="426"/>
        </w:tabs>
        <w:spacing w:after="0" w:line="276" w:lineRule="auto"/>
        <w:ind w:left="425" w:hanging="425"/>
        <w:rPr>
          <w:rFonts w:cs="Calibri"/>
        </w:rPr>
      </w:pPr>
      <w:r w:rsidRPr="00886A84">
        <w:rPr>
          <w:rFonts w:cs="Calibri"/>
        </w:rPr>
        <w:lastRenderedPageBreak/>
        <w:t>Wykonawca ma prawo złożyć tylko jedną ofertę, zawierającą jedną, jednoznacznie opisaną propozycję. Złożenie większej liczby ofert spowoduje odrzucenie wszystkich ofert złożonych przez danego Wykonawcę.</w:t>
      </w:r>
    </w:p>
    <w:p w14:paraId="63CF256A" w14:textId="4E481627" w:rsidR="0095016F" w:rsidRPr="00886A84" w:rsidRDefault="0095016F" w:rsidP="00291F8D">
      <w:pPr>
        <w:numPr>
          <w:ilvl w:val="0"/>
          <w:numId w:val="8"/>
        </w:numPr>
        <w:tabs>
          <w:tab w:val="num" w:pos="426"/>
        </w:tabs>
        <w:spacing w:after="0" w:line="276" w:lineRule="auto"/>
        <w:ind w:left="425" w:hanging="425"/>
        <w:rPr>
          <w:rFonts w:cs="Calibri"/>
        </w:rPr>
      </w:pPr>
      <w:r w:rsidRPr="00886A84">
        <w:rPr>
          <w:rFonts w:cs="Calibri"/>
        </w:rPr>
        <w:t>Treść złożonej oferty musi odpowiadać treści SWZ.</w:t>
      </w:r>
    </w:p>
    <w:p w14:paraId="1CDB410E" w14:textId="48ABB48F" w:rsidR="0095016F" w:rsidRPr="00886A84" w:rsidRDefault="0095016F" w:rsidP="00291F8D">
      <w:pPr>
        <w:numPr>
          <w:ilvl w:val="0"/>
          <w:numId w:val="8"/>
        </w:numPr>
        <w:tabs>
          <w:tab w:val="num" w:pos="426"/>
        </w:tabs>
        <w:spacing w:after="0" w:line="276" w:lineRule="auto"/>
        <w:ind w:left="425" w:hanging="425"/>
        <w:rPr>
          <w:rFonts w:cs="Calibri"/>
        </w:rPr>
      </w:pPr>
      <w:r w:rsidRPr="00886A84">
        <w:rPr>
          <w:rFonts w:cs="Calibri"/>
        </w:rPr>
        <w:t xml:space="preserve">Wykonawca ponosi wszelkie koszty związane z przygotowaniem i złożeniem oferty z zastrzeżeniem </w:t>
      </w:r>
      <w:r w:rsidR="00520C37">
        <w:rPr>
          <w:rFonts w:cs="Calibri"/>
        </w:rPr>
        <w:br/>
      </w:r>
      <w:r w:rsidRPr="00886A84">
        <w:rPr>
          <w:rFonts w:cs="Calibri"/>
        </w:rPr>
        <w:t xml:space="preserve">art. </w:t>
      </w:r>
      <w:r w:rsidR="004C0315" w:rsidRPr="00886A84">
        <w:rPr>
          <w:rFonts w:cs="Calibri"/>
        </w:rPr>
        <w:t>261</w:t>
      </w:r>
      <w:r w:rsidRPr="00886A84">
        <w:rPr>
          <w:rFonts w:cs="Calibri"/>
        </w:rPr>
        <w:t xml:space="preserve"> ustawy PZP.</w:t>
      </w:r>
    </w:p>
    <w:p w14:paraId="225B7EFE" w14:textId="1C5D10CB" w:rsidR="0095016F" w:rsidRPr="00886A84" w:rsidRDefault="0095016F" w:rsidP="00291F8D">
      <w:pPr>
        <w:numPr>
          <w:ilvl w:val="0"/>
          <w:numId w:val="8"/>
        </w:numPr>
        <w:tabs>
          <w:tab w:val="num" w:pos="426"/>
        </w:tabs>
        <w:spacing w:after="0" w:line="276" w:lineRule="auto"/>
        <w:ind w:left="426" w:hanging="426"/>
        <w:rPr>
          <w:rFonts w:cs="Calibri"/>
          <w:bCs/>
        </w:rPr>
      </w:pPr>
      <w:r w:rsidRPr="00886A84">
        <w:rPr>
          <w:rFonts w:cs="Calibri"/>
          <w:bCs/>
        </w:rPr>
        <w:t xml:space="preserve">Zamawiający informuje, iż zgodnie z art. </w:t>
      </w:r>
      <w:r w:rsidR="00525EFC" w:rsidRPr="00886A84">
        <w:rPr>
          <w:rFonts w:cs="Calibri"/>
          <w:bCs/>
        </w:rPr>
        <w:t>1</w:t>
      </w:r>
      <w:r w:rsidRPr="00886A84">
        <w:rPr>
          <w:rFonts w:cs="Calibri"/>
          <w:bCs/>
        </w:rPr>
        <w:t xml:space="preserve">8 w zw. z art. </w:t>
      </w:r>
      <w:r w:rsidR="0028395D" w:rsidRPr="00886A84">
        <w:rPr>
          <w:rFonts w:cs="Calibri"/>
          <w:bCs/>
        </w:rPr>
        <w:t xml:space="preserve">74 </w:t>
      </w:r>
      <w:r w:rsidRPr="00886A84">
        <w:rPr>
          <w:rFonts w:cs="Calibri"/>
          <w:bCs/>
        </w:rPr>
        <w:t xml:space="preserve">ust. </w:t>
      </w:r>
      <w:r w:rsidR="0028395D" w:rsidRPr="00886A84">
        <w:rPr>
          <w:rFonts w:cs="Calibri"/>
          <w:bCs/>
        </w:rPr>
        <w:t xml:space="preserve">1 </w:t>
      </w:r>
      <w:r w:rsidRPr="00886A84">
        <w:rPr>
          <w:rFonts w:cs="Calibri"/>
          <w:bCs/>
        </w:rPr>
        <w:t>ustawy PZP oferty składane w postępowaniu o zamówienie publiczne są jawne i podlegają udostępnieniu od chwili ich otwarcia, z wyjątkiem informacji stanowiących tajemnicę przedsiębiorstwa w rozumieniu ustawy z dnia 16 kwietnia 1993 r. o zwalczaniu nieucz</w:t>
      </w:r>
      <w:r w:rsidR="00AF3CCF" w:rsidRPr="00886A84">
        <w:rPr>
          <w:rFonts w:cs="Calibri"/>
          <w:bCs/>
        </w:rPr>
        <w:t>ciwej konkurencji (</w:t>
      </w:r>
      <w:proofErr w:type="spellStart"/>
      <w:r w:rsidR="00AF3CCF" w:rsidRPr="00886A84">
        <w:rPr>
          <w:rFonts w:cs="Calibri"/>
          <w:bCs/>
        </w:rPr>
        <w:t>t.j</w:t>
      </w:r>
      <w:proofErr w:type="spellEnd"/>
      <w:r w:rsidR="00AF3CCF" w:rsidRPr="00886A84">
        <w:rPr>
          <w:rFonts w:cs="Calibri"/>
          <w:bCs/>
        </w:rPr>
        <w:t xml:space="preserve">. Dz. U. z </w:t>
      </w:r>
      <w:r w:rsidR="004374CE" w:rsidRPr="00886A84">
        <w:rPr>
          <w:rFonts w:cs="Calibri"/>
          <w:bCs/>
        </w:rPr>
        <w:t xml:space="preserve">2020 </w:t>
      </w:r>
      <w:r w:rsidRPr="00886A84">
        <w:rPr>
          <w:rFonts w:cs="Calibri"/>
          <w:bCs/>
        </w:rPr>
        <w:t xml:space="preserve">r. poz. </w:t>
      </w:r>
      <w:r w:rsidR="004374CE" w:rsidRPr="00886A84">
        <w:rPr>
          <w:rFonts w:cs="Calibri"/>
          <w:bCs/>
        </w:rPr>
        <w:t>1913</w:t>
      </w:r>
      <w:r w:rsidRPr="00886A84">
        <w:rPr>
          <w:rFonts w:cs="Calibri"/>
          <w:bCs/>
        </w:rPr>
        <w:t xml:space="preserve">), </w:t>
      </w:r>
      <w:r w:rsidR="00AF3CCF" w:rsidRPr="00886A84">
        <w:rPr>
          <w:rFonts w:cs="Calibri"/>
          <w:bCs/>
        </w:rPr>
        <w:t>jeśli Wykonawca w </w:t>
      </w:r>
      <w:r w:rsidRPr="00886A84">
        <w:rPr>
          <w:rFonts w:cs="Calibri"/>
          <w:bCs/>
        </w:rPr>
        <w:t xml:space="preserve">terminie składania ofert zastrzegł, że </w:t>
      </w:r>
      <w:r w:rsidR="00413968" w:rsidRPr="00886A84">
        <w:rPr>
          <w:rFonts w:cs="Calibri"/>
          <w:bCs/>
        </w:rPr>
        <w:t>nie mogą one być udostępniane i </w:t>
      </w:r>
      <w:r w:rsidRPr="00886A84">
        <w:rPr>
          <w:rFonts w:cs="Calibri"/>
          <w:bCs/>
        </w:rPr>
        <w:t>jednocześnie wykazał, iż zastrzeżone informacje stanowią tajemnicę przedsiębiorstwa.</w:t>
      </w:r>
    </w:p>
    <w:p w14:paraId="11A40BAB" w14:textId="77777777" w:rsidR="0095016F" w:rsidRPr="00886A84" w:rsidRDefault="0095016F" w:rsidP="00291F8D">
      <w:pPr>
        <w:numPr>
          <w:ilvl w:val="0"/>
          <w:numId w:val="8"/>
        </w:numPr>
        <w:tabs>
          <w:tab w:val="num" w:pos="426"/>
        </w:tabs>
        <w:spacing w:after="0" w:line="276" w:lineRule="auto"/>
        <w:ind w:left="426" w:hanging="426"/>
        <w:rPr>
          <w:rFonts w:cs="Calibri"/>
          <w:bCs/>
        </w:rPr>
      </w:pPr>
      <w:r w:rsidRPr="00886A84">
        <w:rPr>
          <w:rFonts w:cs="Calibri"/>
        </w:rPr>
        <w:t xml:space="preserve">Zastrzeżenie informacji, które </w:t>
      </w:r>
      <w:r w:rsidRPr="00886A84">
        <w:rPr>
          <w:rFonts w:cs="Calibri"/>
          <w:bCs/>
        </w:rPr>
        <w:t xml:space="preserve">nie stanowią tajemnicy przedsiębiorstwa w rozumieniu ustawy o zwalczaniu nieuczciwej konkurencji będzie traktowane, jako bezskuteczne i skutkować będzie zgodnie z </w:t>
      </w:r>
      <w:r w:rsidRPr="00886A84">
        <w:rPr>
          <w:rFonts w:cs="Calibri"/>
        </w:rPr>
        <w:t xml:space="preserve">uchwałą SN z 20 października 2005 (sygn. III CZP 74/05) </w:t>
      </w:r>
      <w:r w:rsidRPr="00886A84">
        <w:rPr>
          <w:rFonts w:cs="Calibri"/>
          <w:bCs/>
        </w:rPr>
        <w:t>ich odtajnieniem.</w:t>
      </w:r>
    </w:p>
    <w:p w14:paraId="5D606567" w14:textId="3959FC7C" w:rsidR="0095016F" w:rsidRPr="00886A84" w:rsidRDefault="0095016F" w:rsidP="00291F8D">
      <w:pPr>
        <w:numPr>
          <w:ilvl w:val="0"/>
          <w:numId w:val="8"/>
        </w:numPr>
        <w:tabs>
          <w:tab w:val="num" w:pos="426"/>
        </w:tabs>
        <w:spacing w:after="0" w:line="276" w:lineRule="auto"/>
        <w:ind w:left="425" w:hanging="425"/>
        <w:rPr>
          <w:rFonts w:cs="Calibri"/>
          <w:bCs/>
        </w:rPr>
      </w:pPr>
      <w:r w:rsidRPr="00886A84">
        <w:rPr>
          <w:rFonts w:cs="Calibri"/>
          <w:bCs/>
        </w:rPr>
        <w:t xml:space="preserve">Zamawiający informuje, że w przypadku kiedy Wykonawca otrzyma od niego wezwanie w trybie art. </w:t>
      </w:r>
      <w:r w:rsidR="007E1B41" w:rsidRPr="00886A84">
        <w:rPr>
          <w:rFonts w:cs="Calibri"/>
          <w:bCs/>
        </w:rPr>
        <w:t xml:space="preserve">224 </w:t>
      </w:r>
      <w:r w:rsidRPr="00886A84">
        <w:rPr>
          <w:rFonts w:cs="Calibri"/>
          <w:bCs/>
        </w:rPr>
        <w:t>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561F08CB" w14:textId="4185857A" w:rsidR="0095016F" w:rsidRPr="00886A84" w:rsidRDefault="0095016F" w:rsidP="00291F8D">
      <w:pPr>
        <w:numPr>
          <w:ilvl w:val="0"/>
          <w:numId w:val="8"/>
        </w:numPr>
        <w:tabs>
          <w:tab w:val="num" w:pos="426"/>
        </w:tabs>
        <w:spacing w:after="0" w:line="276" w:lineRule="auto"/>
        <w:ind w:left="425" w:hanging="425"/>
        <w:rPr>
          <w:rFonts w:cs="Calibri"/>
          <w:bCs/>
        </w:rPr>
      </w:pPr>
      <w:r w:rsidRPr="00886A84">
        <w:rPr>
          <w:rFonts w:cs="Calibri"/>
          <w:bCs/>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2129B40F" w14:textId="7F1B08BF" w:rsidR="00B85571" w:rsidRPr="00886A84" w:rsidRDefault="00692B67" w:rsidP="007E63C8">
      <w:pPr>
        <w:tabs>
          <w:tab w:val="num" w:pos="426"/>
        </w:tabs>
        <w:spacing w:after="0" w:line="276" w:lineRule="auto"/>
        <w:ind w:left="425"/>
        <w:rPr>
          <w:rFonts w:cs="Calibri"/>
          <w:bCs/>
        </w:rPr>
      </w:pPr>
      <w:r w:rsidRPr="00886A84">
        <w:rPr>
          <w:rFonts w:cs="Calibri"/>
          <w:bCs/>
        </w:rPr>
        <w:t>Jeżeli w tym dniu nie będzie opublikowany średni kurs NBP, Zamawiający przyjmie średni kurs z</w:t>
      </w:r>
      <w:r w:rsidR="00B5596B" w:rsidRPr="00886A84">
        <w:rPr>
          <w:rFonts w:cs="Calibri"/>
          <w:bCs/>
        </w:rPr>
        <w:t> </w:t>
      </w:r>
      <w:r w:rsidRPr="00886A84">
        <w:rPr>
          <w:rFonts w:cs="Calibri"/>
          <w:bCs/>
        </w:rPr>
        <w:t>ostatniego dnia przed dniem publikacji.</w:t>
      </w:r>
    </w:p>
    <w:p w14:paraId="7FA12E8E" w14:textId="5267B227" w:rsidR="0095016F" w:rsidRPr="00886A84" w:rsidRDefault="0095016F" w:rsidP="00291F8D">
      <w:pPr>
        <w:numPr>
          <w:ilvl w:val="0"/>
          <w:numId w:val="8"/>
        </w:numPr>
        <w:tabs>
          <w:tab w:val="num" w:pos="426"/>
        </w:tabs>
        <w:spacing w:after="0" w:line="276" w:lineRule="auto"/>
        <w:ind w:left="425" w:hanging="425"/>
        <w:rPr>
          <w:rFonts w:cs="Calibri"/>
          <w:bCs/>
        </w:rPr>
      </w:pPr>
      <w:r w:rsidRPr="00886A84">
        <w:rPr>
          <w:rFonts w:cs="Calibri"/>
        </w:rPr>
        <w:t xml:space="preserve">Oferta, której treść nie będzie odpowiadać treści SWZ, z zastrzeżeniem art. </w:t>
      </w:r>
      <w:r w:rsidR="00D46463" w:rsidRPr="00886A84">
        <w:rPr>
          <w:rFonts w:cs="Calibri"/>
        </w:rPr>
        <w:t xml:space="preserve">223 </w:t>
      </w:r>
      <w:r w:rsidRPr="00886A84">
        <w:rPr>
          <w:rFonts w:cs="Calibri"/>
        </w:rPr>
        <w:t>ust. 2 pkt 3 ustawy PZP zostanie odrzucona</w:t>
      </w:r>
      <w:r w:rsidR="00B11FDC" w:rsidRPr="00886A84">
        <w:rPr>
          <w:rFonts w:cs="Calibri"/>
        </w:rPr>
        <w:t>. Oferta zostanie również odrzucona, na podstawie</w:t>
      </w:r>
      <w:r w:rsidRPr="00886A84">
        <w:rPr>
          <w:rFonts w:cs="Calibri"/>
        </w:rPr>
        <w:t xml:space="preserve"> art. </w:t>
      </w:r>
      <w:r w:rsidR="00232C36" w:rsidRPr="00886A84">
        <w:rPr>
          <w:rFonts w:cs="Calibri"/>
        </w:rPr>
        <w:t xml:space="preserve">226 </w:t>
      </w:r>
      <w:r w:rsidRPr="00886A84">
        <w:rPr>
          <w:rFonts w:cs="Calibri"/>
        </w:rPr>
        <w:t xml:space="preserve">ust. 1 pkt </w:t>
      </w:r>
      <w:r w:rsidR="0014047F" w:rsidRPr="00886A84">
        <w:rPr>
          <w:rFonts w:cs="Calibri"/>
        </w:rPr>
        <w:t xml:space="preserve">11 </w:t>
      </w:r>
      <w:r w:rsidRPr="00886A84">
        <w:rPr>
          <w:rFonts w:cs="Calibri"/>
        </w:rPr>
        <w:t>ustawy PZP</w:t>
      </w:r>
      <w:r w:rsidR="00B11FDC" w:rsidRPr="00886A84">
        <w:rPr>
          <w:rFonts w:cs="Calibri"/>
        </w:rPr>
        <w:t>, w sytuacji gdy Wykonawca w wyznaczonym terminie zakwestionuje poprawienie omyłki, o której mowa w art. 223 ust. 2 pkt 3.</w:t>
      </w:r>
      <w:r w:rsidRPr="00886A84">
        <w:rPr>
          <w:rFonts w:cs="Calibri"/>
        </w:rPr>
        <w:t xml:space="preserve"> Wszelkie niejasności i obiekcje dotyczące treści zapisów w</w:t>
      </w:r>
      <w:r w:rsidR="001207E2" w:rsidRPr="00886A84">
        <w:rPr>
          <w:rFonts w:cs="Calibri"/>
        </w:rPr>
        <w:t xml:space="preserve"> </w:t>
      </w:r>
      <w:r w:rsidRPr="00886A84">
        <w:rPr>
          <w:rFonts w:cs="Calibri"/>
        </w:rPr>
        <w:t>SWZ należy zatem wyjaśnić z Zamawiającym przed terminem składania ofert w</w:t>
      </w:r>
      <w:r w:rsidR="001207E2" w:rsidRPr="00886A84">
        <w:rPr>
          <w:rFonts w:cs="Calibri"/>
        </w:rPr>
        <w:t xml:space="preserve"> </w:t>
      </w:r>
      <w:r w:rsidRPr="00886A84">
        <w:rPr>
          <w:rFonts w:cs="Calibri"/>
        </w:rPr>
        <w:t xml:space="preserve">trybie przewidzianym w rozdziale </w:t>
      </w:r>
      <w:r w:rsidR="001207E2" w:rsidRPr="00886A84">
        <w:rPr>
          <w:rFonts w:cs="Calibri"/>
        </w:rPr>
        <w:t>IX</w:t>
      </w:r>
      <w:r w:rsidRPr="00886A84">
        <w:rPr>
          <w:rFonts w:cs="Calibri"/>
        </w:rPr>
        <w:t xml:space="preserve"> SWZ. Przepisy ustawy PZP nie przewidują negocjacji warunków udzielenia zamówienia, w tym zapisów projektu umowy, po terminie otwarcia ofert.</w:t>
      </w:r>
    </w:p>
    <w:p w14:paraId="1D09F8FC" w14:textId="77777777" w:rsidR="005943F5" w:rsidRPr="00886A84" w:rsidRDefault="005943F5" w:rsidP="007E63C8">
      <w:pPr>
        <w:spacing w:after="0" w:line="276" w:lineRule="auto"/>
        <w:rPr>
          <w:rFonts w:cs="Calibri"/>
        </w:rPr>
      </w:pPr>
    </w:p>
    <w:p w14:paraId="6584037B" w14:textId="007767D8" w:rsidR="0095016F" w:rsidRPr="00886A84" w:rsidRDefault="00480D5F" w:rsidP="007E63C8">
      <w:pPr>
        <w:pStyle w:val="csioz"/>
        <w:rPr>
          <w:rFonts w:ascii="Calibri" w:hAnsi="Calibri" w:cs="Calibri"/>
        </w:rPr>
      </w:pPr>
      <w:r w:rsidRPr="00886A84">
        <w:rPr>
          <w:rFonts w:ascii="Calibri" w:hAnsi="Calibri" w:cs="Calibri"/>
        </w:rPr>
        <w:t>XIII</w:t>
      </w:r>
      <w:r w:rsidR="0095016F" w:rsidRPr="00886A84">
        <w:rPr>
          <w:rFonts w:ascii="Calibri" w:hAnsi="Calibri" w:cs="Calibri"/>
        </w:rPr>
        <w:t xml:space="preserve">. </w:t>
      </w:r>
      <w:r w:rsidR="0095016F" w:rsidRPr="00886A84">
        <w:rPr>
          <w:rFonts w:ascii="Calibri" w:hAnsi="Calibri" w:cs="Calibri"/>
        </w:rPr>
        <w:tab/>
      </w:r>
      <w:r w:rsidR="00BE4034" w:rsidRPr="00886A84">
        <w:rPr>
          <w:rFonts w:ascii="Calibri" w:hAnsi="Calibri" w:cs="Calibri"/>
        </w:rPr>
        <w:t xml:space="preserve">Sposób oraz Termin </w:t>
      </w:r>
      <w:r w:rsidR="0095016F" w:rsidRPr="00886A84">
        <w:rPr>
          <w:rFonts w:ascii="Calibri" w:hAnsi="Calibri" w:cs="Calibri"/>
        </w:rPr>
        <w:t>składania i otwarcia ofert.</w:t>
      </w:r>
    </w:p>
    <w:p w14:paraId="1486764E" w14:textId="7A94B2F2" w:rsidR="0095016F" w:rsidRPr="00886A84" w:rsidRDefault="00D33BB7" w:rsidP="00291F8D">
      <w:pPr>
        <w:numPr>
          <w:ilvl w:val="0"/>
          <w:numId w:val="14"/>
        </w:numPr>
        <w:tabs>
          <w:tab w:val="num" w:pos="426"/>
          <w:tab w:val="left" w:pos="3855"/>
        </w:tabs>
        <w:spacing w:before="120" w:after="0" w:line="276" w:lineRule="auto"/>
        <w:ind w:left="425" w:hanging="425"/>
        <w:rPr>
          <w:rFonts w:cs="Calibri"/>
        </w:rPr>
      </w:pPr>
      <w:r w:rsidRPr="00886A84">
        <w:rPr>
          <w:rFonts w:cs="Calibri"/>
        </w:rPr>
        <w:t xml:space="preserve">Ofertę, </w:t>
      </w:r>
      <w:r w:rsidRPr="00886A84">
        <w:rPr>
          <w:rFonts w:cs="Calibri"/>
          <w:bCs/>
        </w:rPr>
        <w:t xml:space="preserve">zgodnie z rozdz. XII, </w:t>
      </w:r>
      <w:r w:rsidRPr="00886A84">
        <w:rPr>
          <w:rFonts w:cs="Calibri"/>
        </w:rPr>
        <w:t xml:space="preserve">należy złożyć w nieprzekraczalnym </w:t>
      </w:r>
      <w:r w:rsidRPr="00E837AF">
        <w:rPr>
          <w:rFonts w:cs="Calibri"/>
        </w:rPr>
        <w:t>terminie</w:t>
      </w:r>
      <w:r w:rsidR="0095016F" w:rsidRPr="00E837AF">
        <w:rPr>
          <w:rFonts w:cs="Calibri"/>
        </w:rPr>
        <w:t xml:space="preserve"> do </w:t>
      </w:r>
      <w:r w:rsidR="0095016F" w:rsidRPr="00E837AF">
        <w:rPr>
          <w:rFonts w:cs="Calibri"/>
          <w:shd w:val="clear" w:color="auto" w:fill="FFFFFF" w:themeFill="background1"/>
        </w:rPr>
        <w:t xml:space="preserve">dnia </w:t>
      </w:r>
      <w:r w:rsidR="00FF627B" w:rsidRPr="00E837AF">
        <w:rPr>
          <w:rFonts w:cs="Calibri"/>
          <w:b/>
          <w:shd w:val="clear" w:color="auto" w:fill="FFFFFF" w:themeFill="background1"/>
        </w:rPr>
        <w:t>20</w:t>
      </w:r>
      <w:r w:rsidR="00AA724F" w:rsidRPr="00E837AF">
        <w:rPr>
          <w:rFonts w:cs="Calibri"/>
          <w:b/>
          <w:shd w:val="clear" w:color="auto" w:fill="FFFFFF" w:themeFill="background1"/>
        </w:rPr>
        <w:t>2</w:t>
      </w:r>
      <w:r w:rsidR="0007748D" w:rsidRPr="00E837AF">
        <w:rPr>
          <w:rFonts w:cs="Calibri"/>
          <w:b/>
          <w:shd w:val="clear" w:color="auto" w:fill="FFFFFF" w:themeFill="background1"/>
        </w:rPr>
        <w:t>5</w:t>
      </w:r>
      <w:r w:rsidR="001A1952" w:rsidRPr="00E837AF">
        <w:rPr>
          <w:rFonts w:cs="Calibri"/>
          <w:b/>
          <w:shd w:val="clear" w:color="auto" w:fill="FFFFFF" w:themeFill="background1"/>
        </w:rPr>
        <w:t>-</w:t>
      </w:r>
      <w:r w:rsidR="00EE53FD" w:rsidRPr="00E837AF">
        <w:rPr>
          <w:rFonts w:cs="Calibri"/>
          <w:b/>
          <w:shd w:val="clear" w:color="auto" w:fill="FFFFFF" w:themeFill="background1"/>
        </w:rPr>
        <w:t>1</w:t>
      </w:r>
      <w:r w:rsidR="0007748D" w:rsidRPr="00E837AF">
        <w:rPr>
          <w:rFonts w:cs="Calibri"/>
          <w:b/>
          <w:shd w:val="clear" w:color="auto" w:fill="FFFFFF" w:themeFill="background1"/>
        </w:rPr>
        <w:t>0</w:t>
      </w:r>
      <w:r w:rsidR="00886A84" w:rsidRPr="00E837AF">
        <w:rPr>
          <w:rFonts w:cs="Calibri"/>
          <w:b/>
          <w:shd w:val="clear" w:color="auto" w:fill="FFFFFF" w:themeFill="background1"/>
        </w:rPr>
        <w:t>-</w:t>
      </w:r>
      <w:r w:rsidR="006C7215" w:rsidRPr="00E837AF">
        <w:rPr>
          <w:rFonts w:cs="Calibri"/>
          <w:b/>
          <w:shd w:val="clear" w:color="auto" w:fill="FFFFFF" w:themeFill="background1"/>
        </w:rPr>
        <w:t>1</w:t>
      </w:r>
      <w:r w:rsidR="00E16E36" w:rsidRPr="00E837AF">
        <w:rPr>
          <w:rFonts w:cs="Calibri"/>
          <w:b/>
          <w:shd w:val="clear" w:color="auto" w:fill="FFFFFF" w:themeFill="background1"/>
        </w:rPr>
        <w:t>0</w:t>
      </w:r>
      <w:r w:rsidR="0095016F" w:rsidRPr="00E837AF">
        <w:rPr>
          <w:rFonts w:cs="Calibri"/>
          <w:b/>
          <w:shd w:val="clear" w:color="auto" w:fill="FFFFFF" w:themeFill="background1"/>
        </w:rPr>
        <w:t>, do godziny</w:t>
      </w:r>
      <w:r w:rsidR="0095016F" w:rsidRPr="00886A84">
        <w:rPr>
          <w:rFonts w:cs="Calibri"/>
          <w:b/>
        </w:rPr>
        <w:t xml:space="preserve"> </w:t>
      </w:r>
      <w:r w:rsidR="00E2152F" w:rsidRPr="00886A84">
        <w:rPr>
          <w:rFonts w:cs="Calibri"/>
          <w:b/>
        </w:rPr>
        <w:t>1</w:t>
      </w:r>
      <w:r w:rsidR="00EE53FD">
        <w:rPr>
          <w:rFonts w:cs="Calibri"/>
          <w:b/>
        </w:rPr>
        <w:t>2</w:t>
      </w:r>
      <w:r w:rsidR="0095016F" w:rsidRPr="00886A84">
        <w:rPr>
          <w:rFonts w:cs="Calibri"/>
          <w:b/>
        </w:rPr>
        <w:t>:00.</w:t>
      </w:r>
    </w:p>
    <w:p w14:paraId="0575420A" w14:textId="4D8EB8BC" w:rsidR="0095016F" w:rsidRPr="00886A84" w:rsidRDefault="00B07F67" w:rsidP="00291F8D">
      <w:pPr>
        <w:numPr>
          <w:ilvl w:val="0"/>
          <w:numId w:val="14"/>
        </w:numPr>
        <w:tabs>
          <w:tab w:val="num" w:pos="426"/>
          <w:tab w:val="left" w:pos="3855"/>
        </w:tabs>
        <w:spacing w:after="0" w:line="276" w:lineRule="auto"/>
        <w:ind w:left="426" w:hanging="426"/>
        <w:rPr>
          <w:rFonts w:cs="Calibri"/>
        </w:rPr>
      </w:pPr>
      <w:r w:rsidRPr="00D34652">
        <w:rPr>
          <w:rFonts w:asciiTheme="minorHAnsi" w:eastAsia="Times New Roman" w:hAnsiTheme="minorHAnsi" w:cstheme="minorHAnsi"/>
          <w:lang w:eastAsia="pl-PL"/>
        </w:rPr>
        <w:lastRenderedPageBreak/>
        <w:t xml:space="preserve">Najpóźniej </w:t>
      </w:r>
      <w:r w:rsidRPr="00D34652">
        <w:rPr>
          <w:rFonts w:asciiTheme="minorHAnsi" w:hAnsiTheme="minorHAnsi" w:cstheme="minorHAnsi"/>
        </w:rPr>
        <w:t>przed otwarciem ofert, Zamawiający udostępni na stronie internetowej prowadzonego postępowania informację o kwocie, jaką zamierza przeznaczyć na sfinansowanie zamówienia</w:t>
      </w:r>
      <w:r w:rsidR="0095016F" w:rsidRPr="00886A84">
        <w:rPr>
          <w:rFonts w:eastAsia="Arial Unicode MS" w:cs="Calibri"/>
        </w:rPr>
        <w:t xml:space="preserve">. </w:t>
      </w:r>
    </w:p>
    <w:p w14:paraId="0B31CC77" w14:textId="294BFAB4" w:rsidR="004A3B50" w:rsidRPr="00886A84" w:rsidRDefault="0095016F" w:rsidP="00291F8D">
      <w:pPr>
        <w:numPr>
          <w:ilvl w:val="0"/>
          <w:numId w:val="14"/>
        </w:numPr>
        <w:tabs>
          <w:tab w:val="num" w:pos="426"/>
          <w:tab w:val="left" w:pos="3855"/>
        </w:tabs>
        <w:spacing w:after="0" w:line="276" w:lineRule="auto"/>
        <w:ind w:left="426" w:hanging="426"/>
        <w:rPr>
          <w:rFonts w:cs="Calibri"/>
        </w:rPr>
      </w:pPr>
      <w:r w:rsidRPr="00886A84">
        <w:rPr>
          <w:rFonts w:eastAsia="Arial Unicode MS" w:cs="Calibri"/>
        </w:rPr>
        <w:t xml:space="preserve">Zamawiający </w:t>
      </w:r>
      <w:r w:rsidR="00612B49" w:rsidRPr="00886A84">
        <w:rPr>
          <w:rFonts w:eastAsia="Arial Unicode MS" w:cs="Calibri"/>
        </w:rPr>
        <w:t>odrzuc</w:t>
      </w:r>
      <w:r w:rsidR="001665F8" w:rsidRPr="00886A84">
        <w:rPr>
          <w:rFonts w:eastAsia="Arial Unicode MS" w:cs="Calibri"/>
        </w:rPr>
        <w:t>i</w:t>
      </w:r>
      <w:r w:rsidR="00612B49" w:rsidRPr="00886A84">
        <w:rPr>
          <w:rFonts w:eastAsia="Arial Unicode MS" w:cs="Calibri"/>
        </w:rPr>
        <w:t xml:space="preserve"> o</w:t>
      </w:r>
      <w:r w:rsidR="001665F8" w:rsidRPr="00886A84">
        <w:rPr>
          <w:rFonts w:eastAsia="Arial Unicode MS" w:cs="Calibri"/>
        </w:rPr>
        <w:t>fertę jeżeli została złożona po terminie składania ofert, zgodnie z art. 226 ust</w:t>
      </w:r>
      <w:r w:rsidR="007B61F2" w:rsidRPr="00886A84">
        <w:rPr>
          <w:rFonts w:eastAsia="Arial Unicode MS" w:cs="Calibri"/>
        </w:rPr>
        <w:t xml:space="preserve">. </w:t>
      </w:r>
      <w:r w:rsidR="001665F8" w:rsidRPr="00886A84">
        <w:rPr>
          <w:rFonts w:eastAsia="Arial Unicode MS" w:cs="Calibri"/>
        </w:rPr>
        <w:t>1 pkt 1</w:t>
      </w:r>
      <w:r w:rsidR="004A3B50" w:rsidRPr="00886A84">
        <w:rPr>
          <w:rFonts w:eastAsia="Arial Unicode MS" w:cs="Calibri"/>
        </w:rPr>
        <w:t>.</w:t>
      </w:r>
    </w:p>
    <w:p w14:paraId="4758B6B4" w14:textId="3575EE01" w:rsidR="004B1C9F" w:rsidRPr="00886A84" w:rsidRDefault="0095016F" w:rsidP="00291F8D">
      <w:pPr>
        <w:numPr>
          <w:ilvl w:val="0"/>
          <w:numId w:val="14"/>
        </w:numPr>
        <w:tabs>
          <w:tab w:val="num" w:pos="426"/>
          <w:tab w:val="left" w:pos="3855"/>
        </w:tabs>
        <w:spacing w:after="0" w:line="276" w:lineRule="auto"/>
        <w:ind w:left="426" w:hanging="426"/>
        <w:rPr>
          <w:rFonts w:cs="Calibri"/>
          <w:u w:val="single"/>
        </w:rPr>
      </w:pPr>
      <w:r w:rsidRPr="00886A84">
        <w:rPr>
          <w:rFonts w:cs="Calibri"/>
          <w:u w:val="single"/>
        </w:rPr>
        <w:t xml:space="preserve">Otwarcie ofert nastąpi w dniu składania ofert </w:t>
      </w:r>
      <w:r w:rsidRPr="00886A84">
        <w:rPr>
          <w:rFonts w:cs="Calibri"/>
          <w:b/>
          <w:bCs/>
          <w:u w:val="single"/>
        </w:rPr>
        <w:t xml:space="preserve">o godzinie </w:t>
      </w:r>
      <w:r w:rsidR="00F033D3" w:rsidRPr="00886A84">
        <w:rPr>
          <w:rFonts w:cs="Calibri"/>
          <w:b/>
          <w:bCs/>
          <w:u w:val="single"/>
        </w:rPr>
        <w:t>1</w:t>
      </w:r>
      <w:r w:rsidR="00EE53FD">
        <w:rPr>
          <w:rFonts w:cs="Calibri"/>
          <w:b/>
          <w:bCs/>
          <w:u w:val="single"/>
        </w:rPr>
        <w:t>3</w:t>
      </w:r>
      <w:r w:rsidR="00F033D3" w:rsidRPr="00886A84">
        <w:rPr>
          <w:rFonts w:cs="Calibri"/>
          <w:b/>
          <w:bCs/>
          <w:u w:val="single"/>
        </w:rPr>
        <w:t>:00</w:t>
      </w:r>
      <w:r w:rsidR="00F033D3" w:rsidRPr="00886A84">
        <w:rPr>
          <w:rFonts w:cs="Calibri"/>
          <w:u w:val="single"/>
        </w:rPr>
        <w:t>.</w:t>
      </w:r>
    </w:p>
    <w:p w14:paraId="786C3F9D" w14:textId="150C2EF8" w:rsidR="0095016F" w:rsidRPr="00886A84" w:rsidRDefault="0095016F" w:rsidP="00291F8D">
      <w:pPr>
        <w:numPr>
          <w:ilvl w:val="0"/>
          <w:numId w:val="14"/>
        </w:numPr>
        <w:tabs>
          <w:tab w:val="num" w:pos="426"/>
          <w:tab w:val="left" w:pos="3855"/>
        </w:tabs>
        <w:spacing w:after="0" w:line="276" w:lineRule="auto"/>
        <w:ind w:left="426" w:hanging="426"/>
        <w:rPr>
          <w:rFonts w:cs="Calibri"/>
        </w:rPr>
      </w:pPr>
      <w:r w:rsidRPr="00886A84">
        <w:rPr>
          <w:rFonts w:cs="Calibri"/>
          <w:bCs/>
        </w:rPr>
        <w:t xml:space="preserve">Niezwłocznie po otwarciu ofert </w:t>
      </w:r>
      <w:r w:rsidR="00645431" w:rsidRPr="00886A84">
        <w:rPr>
          <w:rFonts w:cs="Calibri"/>
          <w:bCs/>
        </w:rPr>
        <w:t>Z</w:t>
      </w:r>
      <w:r w:rsidRPr="00886A84">
        <w:rPr>
          <w:rFonts w:cs="Calibri"/>
          <w:bCs/>
        </w:rPr>
        <w:t>amawiający zamieści na stronie informacje dotyczące:</w:t>
      </w:r>
    </w:p>
    <w:p w14:paraId="4CCBB2C3" w14:textId="3D95C692" w:rsidR="00024992" w:rsidRPr="00886A84" w:rsidRDefault="00A67982" w:rsidP="00291F8D">
      <w:pPr>
        <w:pStyle w:val="Akapitzlist"/>
        <w:numPr>
          <w:ilvl w:val="3"/>
          <w:numId w:val="11"/>
        </w:numPr>
        <w:tabs>
          <w:tab w:val="clear" w:pos="2880"/>
          <w:tab w:val="num" w:pos="993"/>
          <w:tab w:val="left" w:pos="3855"/>
        </w:tabs>
        <w:spacing w:line="276" w:lineRule="auto"/>
        <w:ind w:left="993" w:hanging="426"/>
        <w:rPr>
          <w:rFonts w:ascii="Calibri" w:hAnsi="Calibri" w:cs="Calibri"/>
          <w:bCs/>
          <w:sz w:val="22"/>
          <w:szCs w:val="22"/>
        </w:rPr>
      </w:pPr>
      <w:r w:rsidRPr="00886A84">
        <w:rPr>
          <w:rFonts w:ascii="Calibri" w:hAnsi="Calibri" w:cs="Calibri"/>
          <w:bCs/>
          <w:sz w:val="22"/>
          <w:szCs w:val="22"/>
        </w:rPr>
        <w:t>nazwach albo imionach i nazwiskach oraz siedzibach lub miejscach prowadzonej działalności gospodarczej albo miejscach zamieszkania wykonawców, których oferty zostały otwarte;</w:t>
      </w:r>
    </w:p>
    <w:p w14:paraId="08C2B5AB" w14:textId="22D126D6" w:rsidR="00BB5ECC" w:rsidRPr="00886A84" w:rsidRDefault="00A67982" w:rsidP="00291F8D">
      <w:pPr>
        <w:pStyle w:val="Akapitzlist"/>
        <w:numPr>
          <w:ilvl w:val="3"/>
          <w:numId w:val="11"/>
        </w:numPr>
        <w:tabs>
          <w:tab w:val="clear" w:pos="2880"/>
          <w:tab w:val="num" w:pos="993"/>
          <w:tab w:val="left" w:pos="3855"/>
        </w:tabs>
        <w:spacing w:after="120" w:line="276" w:lineRule="auto"/>
        <w:ind w:left="992" w:hanging="425"/>
        <w:rPr>
          <w:rFonts w:ascii="Calibri" w:hAnsi="Calibri" w:cs="Calibri"/>
          <w:bCs/>
          <w:sz w:val="22"/>
          <w:szCs w:val="22"/>
        </w:rPr>
      </w:pPr>
      <w:r w:rsidRPr="00886A84">
        <w:rPr>
          <w:rFonts w:ascii="Calibri" w:hAnsi="Calibri" w:cs="Calibri"/>
          <w:bCs/>
          <w:sz w:val="22"/>
          <w:szCs w:val="22"/>
        </w:rPr>
        <w:t>cenach lub kosztach zawartych w ofertach.</w:t>
      </w:r>
    </w:p>
    <w:p w14:paraId="1500A365" w14:textId="071B116A" w:rsidR="0095016F" w:rsidRPr="00886A84" w:rsidRDefault="00480D5F" w:rsidP="007E63C8">
      <w:pPr>
        <w:pStyle w:val="csioz"/>
        <w:rPr>
          <w:rFonts w:ascii="Calibri" w:hAnsi="Calibri" w:cs="Calibri"/>
        </w:rPr>
      </w:pPr>
      <w:r w:rsidRPr="00886A84">
        <w:rPr>
          <w:rFonts w:ascii="Calibri" w:hAnsi="Calibri" w:cs="Calibri"/>
        </w:rPr>
        <w:t>XIV</w:t>
      </w:r>
      <w:r w:rsidR="0095016F" w:rsidRPr="00886A84">
        <w:rPr>
          <w:rFonts w:ascii="Calibri" w:hAnsi="Calibri" w:cs="Calibri"/>
        </w:rPr>
        <w:t xml:space="preserve">. </w:t>
      </w:r>
      <w:r w:rsidR="0095016F" w:rsidRPr="00886A84">
        <w:rPr>
          <w:rFonts w:ascii="Calibri" w:hAnsi="Calibri" w:cs="Calibri"/>
        </w:rPr>
        <w:tab/>
        <w:t>Opis sposobu obliczania ceny.</w:t>
      </w:r>
    </w:p>
    <w:p w14:paraId="1433F14A" w14:textId="5A4EE97A" w:rsidR="00E2152F" w:rsidRPr="00EA6C1C" w:rsidRDefault="0095016F" w:rsidP="00291F8D">
      <w:pPr>
        <w:numPr>
          <w:ilvl w:val="0"/>
          <w:numId w:val="7"/>
        </w:numPr>
        <w:tabs>
          <w:tab w:val="clear" w:pos="2340"/>
          <w:tab w:val="num" w:pos="426"/>
          <w:tab w:val="left" w:pos="3855"/>
        </w:tabs>
        <w:spacing w:before="120" w:after="0" w:line="276" w:lineRule="auto"/>
        <w:ind w:left="425" w:hanging="425"/>
        <w:rPr>
          <w:rFonts w:cs="Calibri"/>
        </w:rPr>
      </w:pPr>
      <w:r w:rsidRPr="00EA6C1C">
        <w:rPr>
          <w:rFonts w:cs="Calibri"/>
        </w:rPr>
        <w:t>Wykonawca</w:t>
      </w:r>
      <w:r w:rsidRPr="00EA6C1C">
        <w:rPr>
          <w:rFonts w:cs="Calibri"/>
          <w:bCs/>
        </w:rPr>
        <w:t xml:space="preserve"> </w:t>
      </w:r>
      <w:r w:rsidRPr="00EA6C1C">
        <w:rPr>
          <w:rFonts w:cs="Calibri"/>
        </w:rPr>
        <w:t xml:space="preserve">określa cenę realizacji zamówienia poprzez wskazanie w Formularzu ofertowym sporządzonym wg wzoru stanowiącego </w:t>
      </w:r>
      <w:r w:rsidR="009E5F90" w:rsidRPr="00EA6C1C">
        <w:rPr>
          <w:rFonts w:cs="Calibri"/>
        </w:rPr>
        <w:t>Załącznik</w:t>
      </w:r>
      <w:r w:rsidRPr="00EA6C1C">
        <w:rPr>
          <w:rFonts w:cs="Calibri"/>
        </w:rPr>
        <w:t xml:space="preserve"> nr </w:t>
      </w:r>
      <w:r w:rsidR="002F1E73" w:rsidRPr="00EA6C1C">
        <w:rPr>
          <w:rFonts w:cs="Calibri"/>
        </w:rPr>
        <w:t>4</w:t>
      </w:r>
      <w:r w:rsidRPr="00EA6C1C">
        <w:rPr>
          <w:rFonts w:cs="Calibri"/>
        </w:rPr>
        <w:t xml:space="preserve"> do SWZ</w:t>
      </w:r>
      <w:r w:rsidR="00395B5A" w:rsidRPr="00EA6C1C">
        <w:rPr>
          <w:rFonts w:cs="Calibri"/>
        </w:rPr>
        <w:t xml:space="preserve"> </w:t>
      </w:r>
      <w:r w:rsidR="00395B5A" w:rsidRPr="00EA6C1C">
        <w:rPr>
          <w:rFonts w:asciiTheme="minorHAnsi" w:hAnsiTheme="minorHAnsi" w:cstheme="minorHAnsi"/>
        </w:rPr>
        <w:t>łącznej ceny ofertowej brutto oraz ceny za poszczególne pozycje wskazane w Formularzu oferty</w:t>
      </w:r>
      <w:r w:rsidR="005E6E3F" w:rsidRPr="00EA6C1C">
        <w:rPr>
          <w:rFonts w:cs="Calibri"/>
        </w:rPr>
        <w:t>.</w:t>
      </w:r>
    </w:p>
    <w:p w14:paraId="2A3AEBBE" w14:textId="18672C77" w:rsidR="0095016F" w:rsidRPr="00886A84" w:rsidRDefault="0095016F" w:rsidP="00291F8D">
      <w:pPr>
        <w:numPr>
          <w:ilvl w:val="0"/>
          <w:numId w:val="7"/>
        </w:numPr>
        <w:tabs>
          <w:tab w:val="clear" w:pos="2340"/>
          <w:tab w:val="num" w:pos="426"/>
          <w:tab w:val="left" w:pos="3855"/>
        </w:tabs>
        <w:spacing w:after="0" w:line="276" w:lineRule="auto"/>
        <w:ind w:left="426" w:hanging="426"/>
        <w:rPr>
          <w:rFonts w:cs="Calibri"/>
        </w:rPr>
      </w:pPr>
      <w:r w:rsidRPr="00EA6C1C">
        <w:rPr>
          <w:rFonts w:cs="Calibri"/>
        </w:rPr>
        <w:t xml:space="preserve">Wysokość </w:t>
      </w:r>
      <w:r w:rsidR="001A4855" w:rsidRPr="00EA6C1C">
        <w:rPr>
          <w:rFonts w:cs="Calibri"/>
        </w:rPr>
        <w:t xml:space="preserve">wynagrodzenia </w:t>
      </w:r>
      <w:r w:rsidRPr="00EA6C1C">
        <w:rPr>
          <w:rFonts w:cs="Calibri"/>
        </w:rPr>
        <w:t xml:space="preserve">brutto musi uwzględniać wszystkie koszty </w:t>
      </w:r>
      <w:r w:rsidRPr="00886A84">
        <w:rPr>
          <w:rFonts w:cs="Calibri"/>
        </w:rPr>
        <w:t>związane z realizacją przedmiotu zamówienia zgodnie z</w:t>
      </w:r>
      <w:r w:rsidR="00D030B6" w:rsidRPr="00886A84">
        <w:rPr>
          <w:rFonts w:cs="Calibri"/>
        </w:rPr>
        <w:t xml:space="preserve"> </w:t>
      </w:r>
      <w:r w:rsidRPr="00886A84">
        <w:rPr>
          <w:rFonts w:cs="Calibri"/>
        </w:rPr>
        <w:t>opisem przedmiotu zamówienia oraz wzorem umowy określonym w SWZ.</w:t>
      </w:r>
      <w:r w:rsidR="00934FD7" w:rsidRPr="00886A84">
        <w:rPr>
          <w:rFonts w:cs="Calibri"/>
        </w:rPr>
        <w:t xml:space="preserve"> Jeśli oferta jest składana przez osoby fizyczne nieprowadzącą działalności gospodarczej, cena oferty powinna zawierać zaliczkę na podatek dochodowy oraz wszelkie należne składki, które to Zamawiający, zgodnie z obowiązującymi przepisami, byłby zobowiązany naliczyć i odprowadzić.</w:t>
      </w:r>
    </w:p>
    <w:p w14:paraId="317294A4" w14:textId="5C674CF5" w:rsidR="0095016F" w:rsidRPr="00886A84" w:rsidRDefault="0095016F" w:rsidP="00291F8D">
      <w:pPr>
        <w:numPr>
          <w:ilvl w:val="0"/>
          <w:numId w:val="7"/>
        </w:numPr>
        <w:tabs>
          <w:tab w:val="clear" w:pos="2340"/>
          <w:tab w:val="num" w:pos="426"/>
          <w:tab w:val="left" w:pos="3855"/>
        </w:tabs>
        <w:spacing w:after="0" w:line="276" w:lineRule="auto"/>
        <w:ind w:left="426" w:hanging="426"/>
        <w:rPr>
          <w:rFonts w:cs="Calibri"/>
        </w:rPr>
      </w:pPr>
      <w:r w:rsidRPr="00886A84">
        <w:rPr>
          <w:rFonts w:cs="Calibri"/>
        </w:rPr>
        <w:t>Cena ofert</w:t>
      </w:r>
      <w:r w:rsidR="00D030B6" w:rsidRPr="00886A84">
        <w:rPr>
          <w:rFonts w:cs="Calibri"/>
        </w:rPr>
        <w:t>owa</w:t>
      </w:r>
      <w:r w:rsidRPr="00886A84">
        <w:rPr>
          <w:rFonts w:cs="Calibri"/>
        </w:rPr>
        <w:t xml:space="preserve"> brutto za realizację całości przedmiotu zamówienia musi być: podana i wyliczona w zaokrągleniu do dwóch miejsc po przecinku (zasada zaokrąglenia – poniżej 5 należy końcówkę pominąć, powyżej i równe 5 należy zaokrąglić w górę).</w:t>
      </w:r>
    </w:p>
    <w:p w14:paraId="13BD2F66" w14:textId="77777777" w:rsidR="0095016F" w:rsidRPr="00886A84" w:rsidRDefault="0095016F" w:rsidP="00291F8D">
      <w:pPr>
        <w:numPr>
          <w:ilvl w:val="0"/>
          <w:numId w:val="7"/>
        </w:numPr>
        <w:tabs>
          <w:tab w:val="clear" w:pos="2340"/>
          <w:tab w:val="num" w:pos="426"/>
          <w:tab w:val="left" w:pos="3855"/>
        </w:tabs>
        <w:spacing w:after="0" w:line="276" w:lineRule="auto"/>
        <w:ind w:left="426" w:hanging="426"/>
        <w:rPr>
          <w:rFonts w:cs="Calibri"/>
        </w:rPr>
      </w:pPr>
      <w:r w:rsidRPr="00886A84">
        <w:rPr>
          <w:rFonts w:cs="Calibri"/>
        </w:rPr>
        <w:t>Cena oferty brutto winna być wyrażona w złotych polskich (PLN). Zamawiający nie przewiduje rozliczeń w innych obcych walutach.</w:t>
      </w:r>
    </w:p>
    <w:p w14:paraId="5BD00B09" w14:textId="77777777" w:rsidR="0095016F" w:rsidRPr="00886A84" w:rsidRDefault="0095016F" w:rsidP="00291F8D">
      <w:pPr>
        <w:numPr>
          <w:ilvl w:val="0"/>
          <w:numId w:val="7"/>
        </w:numPr>
        <w:tabs>
          <w:tab w:val="clear" w:pos="2340"/>
          <w:tab w:val="num" w:pos="426"/>
          <w:tab w:val="left" w:pos="3855"/>
        </w:tabs>
        <w:spacing w:line="276" w:lineRule="auto"/>
        <w:ind w:left="425" w:hanging="425"/>
        <w:rPr>
          <w:rFonts w:cs="Calibri"/>
        </w:rPr>
      </w:pPr>
      <w:r w:rsidRPr="00886A84">
        <w:rPr>
          <w:rFonts w:cs="Calibri"/>
        </w:rPr>
        <w:t>Zamawiający nie posiada statusu czynnego podatnika VAT.</w:t>
      </w:r>
    </w:p>
    <w:p w14:paraId="6D9F5536" w14:textId="74C49E67" w:rsidR="0095016F" w:rsidRPr="00886A84" w:rsidRDefault="00480D5F" w:rsidP="007E63C8">
      <w:pPr>
        <w:pStyle w:val="csioz"/>
        <w:ind w:left="567" w:hanging="567"/>
        <w:rPr>
          <w:rFonts w:ascii="Calibri" w:hAnsi="Calibri" w:cs="Calibri"/>
        </w:rPr>
      </w:pPr>
      <w:r w:rsidRPr="00886A84">
        <w:rPr>
          <w:rFonts w:ascii="Calibri" w:hAnsi="Calibri" w:cs="Calibri"/>
        </w:rPr>
        <w:t>XV</w:t>
      </w:r>
      <w:r w:rsidR="0095016F" w:rsidRPr="00886A84">
        <w:rPr>
          <w:rFonts w:ascii="Calibri" w:hAnsi="Calibri" w:cs="Calibri"/>
        </w:rPr>
        <w:t xml:space="preserve">. </w:t>
      </w:r>
      <w:r w:rsidR="0095016F" w:rsidRPr="00886A84">
        <w:rPr>
          <w:rFonts w:ascii="Calibri" w:hAnsi="Calibri" w:cs="Calibri"/>
        </w:rPr>
        <w:tab/>
        <w:t>Opis kryteriów, którymi Zamawiający będzie się kierował przy wyborze oferty, wraz z podaniem wag tych kryteriów i sposobu oceny ofert.</w:t>
      </w:r>
    </w:p>
    <w:p w14:paraId="41196905" w14:textId="6A77131C" w:rsidR="00D64C79" w:rsidRPr="00886A84" w:rsidRDefault="0095016F" w:rsidP="00291F8D">
      <w:pPr>
        <w:pStyle w:val="Tekstpodstawowy"/>
        <w:numPr>
          <w:ilvl w:val="0"/>
          <w:numId w:val="36"/>
        </w:numPr>
        <w:spacing w:before="120" w:line="276" w:lineRule="auto"/>
        <w:ind w:left="425" w:hanging="425"/>
        <w:rPr>
          <w:rFonts w:ascii="Calibri" w:hAnsi="Calibri" w:cs="Calibri"/>
          <w:b w:val="0"/>
          <w:i/>
          <w:szCs w:val="22"/>
        </w:rPr>
      </w:pPr>
      <w:r w:rsidRPr="00886A84">
        <w:rPr>
          <w:rFonts w:ascii="Calibri" w:hAnsi="Calibri" w:cs="Calibri"/>
          <w:b w:val="0"/>
          <w:szCs w:val="22"/>
        </w:rPr>
        <w:t xml:space="preserve">Zamawiający dokona oceny </w:t>
      </w:r>
      <w:r w:rsidR="00CB7636" w:rsidRPr="00886A84">
        <w:rPr>
          <w:rFonts w:ascii="Calibri" w:hAnsi="Calibri" w:cs="Calibri"/>
          <w:b w:val="0"/>
          <w:szCs w:val="22"/>
        </w:rPr>
        <w:t xml:space="preserve">ofert, </w:t>
      </w:r>
      <w:r w:rsidR="009B6013" w:rsidRPr="00D34652">
        <w:rPr>
          <w:rFonts w:asciiTheme="minorHAnsi" w:hAnsiTheme="minorHAnsi" w:cstheme="minorHAnsi"/>
          <w:b w:val="0"/>
          <w:szCs w:val="22"/>
        </w:rPr>
        <w:t>przyznając punkty w ramach poniższego kryterium oceny ofert</w:t>
      </w:r>
      <w:r w:rsidRPr="00886A84">
        <w:rPr>
          <w:rFonts w:ascii="Calibri" w:hAnsi="Calibri" w:cs="Calibri"/>
          <w:b w:val="0"/>
          <w:szCs w:val="22"/>
        </w:rPr>
        <w:t>.</w:t>
      </w:r>
    </w:p>
    <w:p w14:paraId="701C55F0" w14:textId="084ED2C2" w:rsidR="00D267C4" w:rsidRPr="00886A84" w:rsidRDefault="0095016F" w:rsidP="00FF4BF8">
      <w:pPr>
        <w:pStyle w:val="Tekstpodstawowy"/>
        <w:spacing w:line="276" w:lineRule="auto"/>
        <w:ind w:left="426"/>
        <w:rPr>
          <w:rFonts w:ascii="Calibri" w:hAnsi="Calibri" w:cs="Calibri"/>
          <w:b w:val="0"/>
          <w:i/>
          <w:szCs w:val="22"/>
        </w:rPr>
      </w:pPr>
      <w:r w:rsidRPr="00886A84">
        <w:rPr>
          <w:rFonts w:ascii="Calibri" w:hAnsi="Calibri" w:cs="Calibri"/>
          <w:b w:val="0"/>
          <w:szCs w:val="22"/>
        </w:rPr>
        <w:t>Zamawiający oceni i p</w:t>
      </w:r>
      <w:r w:rsidR="009E5F90" w:rsidRPr="00886A84">
        <w:rPr>
          <w:rFonts w:ascii="Calibri" w:hAnsi="Calibri" w:cs="Calibri"/>
          <w:b w:val="0"/>
          <w:szCs w:val="22"/>
        </w:rPr>
        <w:t>orówna jedynie te oferty, które</w:t>
      </w:r>
      <w:r w:rsidR="00D50E2B" w:rsidRPr="00886A84">
        <w:rPr>
          <w:rFonts w:ascii="Calibri" w:hAnsi="Calibri" w:cs="Calibri"/>
          <w:b w:val="0"/>
          <w:szCs w:val="22"/>
        </w:rPr>
        <w:t xml:space="preserve"> </w:t>
      </w:r>
      <w:r w:rsidRPr="00886A84">
        <w:rPr>
          <w:rFonts w:ascii="Calibri" w:hAnsi="Calibri" w:cs="Calibri"/>
          <w:b w:val="0"/>
          <w:szCs w:val="22"/>
        </w:rPr>
        <w:t>nie podlegają odrzuceniu.</w:t>
      </w:r>
    </w:p>
    <w:p w14:paraId="59768902" w14:textId="1337AB9E" w:rsidR="00AD370C" w:rsidRPr="00AD370C" w:rsidRDefault="00484639" w:rsidP="00AD370C">
      <w:pPr>
        <w:numPr>
          <w:ilvl w:val="0"/>
          <w:numId w:val="36"/>
        </w:numPr>
        <w:tabs>
          <w:tab w:val="clear" w:pos="850"/>
          <w:tab w:val="num" w:pos="426"/>
        </w:tabs>
        <w:spacing w:after="0" w:line="276" w:lineRule="auto"/>
        <w:ind w:left="426" w:hanging="426"/>
        <w:rPr>
          <w:rFonts w:cs="Calibri"/>
        </w:rPr>
      </w:pPr>
      <w:r w:rsidRPr="00886A84">
        <w:rPr>
          <w:rFonts w:cs="Calibri"/>
        </w:rPr>
        <w:t>Za ofertę najkorzystniejszą</w:t>
      </w:r>
      <w:r w:rsidR="00223CA6" w:rsidRPr="00886A84">
        <w:rPr>
          <w:rFonts w:cs="Calibri"/>
        </w:rPr>
        <w:t xml:space="preserve"> </w:t>
      </w:r>
      <w:r w:rsidRPr="00886A84">
        <w:rPr>
          <w:rFonts w:cs="Calibri"/>
        </w:rPr>
        <w:t xml:space="preserve">zostanie uznana oferta </w:t>
      </w:r>
      <w:r w:rsidR="00FF4BF8" w:rsidRPr="00D34652">
        <w:rPr>
          <w:rFonts w:asciiTheme="minorHAnsi" w:hAnsiTheme="minorHAnsi" w:cstheme="minorHAnsi"/>
        </w:rPr>
        <w:t>z największą liczbą punktów w kryterium określonym poniże</w:t>
      </w:r>
      <w:r w:rsidR="003113BE" w:rsidRPr="00886A84">
        <w:rPr>
          <w:rFonts w:cs="Calibri"/>
        </w:rPr>
        <w:t>.</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2268"/>
        <w:gridCol w:w="2551"/>
      </w:tblGrid>
      <w:tr w:rsidR="00FF4BF8" w:rsidRPr="00D34652" w14:paraId="076FF6B1" w14:textId="77777777" w:rsidTr="00AD370C">
        <w:trPr>
          <w:trHeight w:val="508"/>
        </w:trPr>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2AEF0B" w14:textId="77777777" w:rsidR="00FF4BF8" w:rsidRPr="00D34652" w:rsidRDefault="00FF4BF8" w:rsidP="00025AE9">
            <w:pPr>
              <w:tabs>
                <w:tab w:val="num" w:pos="0"/>
              </w:tabs>
              <w:spacing w:after="0" w:line="276" w:lineRule="auto"/>
              <w:jc w:val="center"/>
              <w:rPr>
                <w:rFonts w:asciiTheme="minorHAnsi" w:eastAsia="Times New Roman" w:hAnsiTheme="minorHAnsi" w:cstheme="minorHAnsi"/>
                <w:b/>
                <w:lang w:eastAsia="pl-PL"/>
              </w:rPr>
            </w:pPr>
            <w:r w:rsidRPr="00D34652">
              <w:rPr>
                <w:rFonts w:asciiTheme="minorHAnsi" w:eastAsia="Times New Roman" w:hAnsiTheme="minorHAnsi" w:cstheme="minorHAnsi"/>
                <w:b/>
                <w:lang w:eastAsia="pl-PL"/>
              </w:rPr>
              <w:t>Kryterium</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521729A" w14:textId="77777777" w:rsidR="00FF4BF8" w:rsidRPr="00D34652" w:rsidRDefault="00FF4BF8" w:rsidP="00025AE9">
            <w:pPr>
              <w:tabs>
                <w:tab w:val="num" w:pos="0"/>
              </w:tabs>
              <w:spacing w:after="0" w:line="276" w:lineRule="auto"/>
              <w:jc w:val="center"/>
              <w:rPr>
                <w:rFonts w:asciiTheme="minorHAnsi" w:eastAsia="Times New Roman" w:hAnsiTheme="minorHAnsi" w:cstheme="minorHAnsi"/>
                <w:b/>
                <w:lang w:eastAsia="pl-PL"/>
              </w:rPr>
            </w:pPr>
            <w:r w:rsidRPr="00D34652">
              <w:rPr>
                <w:rFonts w:asciiTheme="minorHAnsi" w:eastAsia="Times New Roman" w:hAnsiTheme="minorHAnsi" w:cstheme="minorHAnsi"/>
                <w:b/>
                <w:lang w:eastAsia="pl-PL"/>
              </w:rPr>
              <w:t>Waga [%]</w:t>
            </w:r>
          </w:p>
        </w:tc>
        <w:tc>
          <w:tcPr>
            <w:tcW w:w="255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367695" w14:textId="77777777" w:rsidR="00FF4BF8" w:rsidRPr="00D34652" w:rsidRDefault="00FF4BF8" w:rsidP="00025AE9">
            <w:pPr>
              <w:tabs>
                <w:tab w:val="num" w:pos="0"/>
              </w:tabs>
              <w:spacing w:after="0" w:line="276" w:lineRule="auto"/>
              <w:jc w:val="center"/>
              <w:rPr>
                <w:rFonts w:asciiTheme="minorHAnsi" w:eastAsia="Times New Roman" w:hAnsiTheme="minorHAnsi" w:cstheme="minorHAnsi"/>
                <w:b/>
                <w:lang w:eastAsia="pl-PL"/>
              </w:rPr>
            </w:pPr>
            <w:r w:rsidRPr="00D34652">
              <w:rPr>
                <w:rFonts w:asciiTheme="minorHAnsi" w:eastAsia="Times New Roman" w:hAnsiTheme="minorHAnsi" w:cstheme="minorHAnsi"/>
                <w:b/>
                <w:lang w:eastAsia="pl-PL"/>
              </w:rPr>
              <w:t>Liczba punktów</w:t>
            </w:r>
          </w:p>
        </w:tc>
      </w:tr>
      <w:tr w:rsidR="00FF4BF8" w:rsidRPr="00D34652" w14:paraId="2832CF3F" w14:textId="77777777" w:rsidTr="00AD370C">
        <w:trPr>
          <w:trHeight w:val="501"/>
        </w:trPr>
        <w:tc>
          <w:tcPr>
            <w:tcW w:w="4536" w:type="dxa"/>
            <w:tcBorders>
              <w:top w:val="single" w:sz="4" w:space="0" w:color="auto"/>
              <w:left w:val="single" w:sz="4" w:space="0" w:color="auto"/>
              <w:bottom w:val="single" w:sz="4" w:space="0" w:color="auto"/>
              <w:right w:val="single" w:sz="4" w:space="0" w:color="auto"/>
            </w:tcBorders>
            <w:vAlign w:val="center"/>
            <w:hideMark/>
          </w:tcPr>
          <w:p w14:paraId="6D579F7E" w14:textId="77777777" w:rsidR="00FF4BF8" w:rsidRPr="00D34652" w:rsidRDefault="00FF4BF8" w:rsidP="00025AE9">
            <w:pPr>
              <w:tabs>
                <w:tab w:val="num" w:pos="0"/>
              </w:tabs>
              <w:spacing w:after="0" w:line="276" w:lineRule="auto"/>
              <w:rPr>
                <w:rFonts w:asciiTheme="minorHAnsi" w:eastAsia="Times New Roman" w:hAnsiTheme="minorHAnsi" w:cstheme="minorHAnsi"/>
                <w:b/>
                <w:bCs/>
                <w:lang w:eastAsia="pl-PL"/>
              </w:rPr>
            </w:pPr>
            <w:r w:rsidRPr="00D34652">
              <w:rPr>
                <w:rFonts w:asciiTheme="minorHAnsi" w:eastAsia="Times New Roman" w:hAnsiTheme="minorHAnsi" w:cstheme="minorHAnsi"/>
                <w:b/>
                <w:bCs/>
                <w:lang w:eastAsia="pl-PL"/>
              </w:rPr>
              <w:t>Cena brutto (C)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58E91A5" w14:textId="61B6BBC1" w:rsidR="00FF4BF8" w:rsidRPr="00D34652" w:rsidRDefault="00AD370C" w:rsidP="00025AE9">
            <w:pPr>
              <w:tabs>
                <w:tab w:val="num" w:pos="0"/>
              </w:tabs>
              <w:spacing w:after="0" w:line="276" w:lineRule="auto"/>
              <w:jc w:val="center"/>
              <w:rPr>
                <w:rFonts w:asciiTheme="minorHAnsi" w:eastAsia="Times New Roman" w:hAnsiTheme="minorHAnsi" w:cstheme="minorHAnsi"/>
                <w:lang w:eastAsia="pl-PL"/>
              </w:rPr>
            </w:pPr>
            <w:r>
              <w:rPr>
                <w:rFonts w:asciiTheme="minorHAnsi" w:eastAsia="Times New Roman" w:hAnsiTheme="minorHAnsi" w:cstheme="minorHAnsi"/>
                <w:lang w:eastAsia="pl-PL"/>
              </w:rPr>
              <w:t>7</w:t>
            </w:r>
            <w:r w:rsidR="00FF4BF8" w:rsidRPr="00D34652">
              <w:rPr>
                <w:rFonts w:asciiTheme="minorHAnsi" w:eastAsia="Times New Roman" w:hAnsiTheme="minorHAnsi" w:cstheme="minorHAnsi"/>
                <w:lang w:eastAsia="pl-PL"/>
              </w:rPr>
              <w:t>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9763DEF" w14:textId="2B970EE5" w:rsidR="00FF4BF8" w:rsidRPr="00D34652" w:rsidRDefault="00AD370C" w:rsidP="00025AE9">
            <w:pPr>
              <w:tabs>
                <w:tab w:val="num" w:pos="0"/>
              </w:tabs>
              <w:spacing w:after="0" w:line="276" w:lineRule="auto"/>
              <w:jc w:val="center"/>
              <w:rPr>
                <w:rFonts w:asciiTheme="minorHAnsi" w:eastAsia="Times New Roman" w:hAnsiTheme="minorHAnsi" w:cstheme="minorHAnsi"/>
                <w:lang w:eastAsia="pl-PL"/>
              </w:rPr>
            </w:pPr>
            <w:r>
              <w:rPr>
                <w:rFonts w:asciiTheme="minorHAnsi" w:eastAsia="Times New Roman" w:hAnsiTheme="minorHAnsi" w:cstheme="minorHAnsi"/>
                <w:lang w:eastAsia="pl-PL"/>
              </w:rPr>
              <w:t>7</w:t>
            </w:r>
            <w:r w:rsidR="00FF4BF8" w:rsidRPr="00D34652">
              <w:rPr>
                <w:rFonts w:asciiTheme="minorHAnsi" w:eastAsia="Times New Roman" w:hAnsiTheme="minorHAnsi" w:cstheme="minorHAnsi"/>
                <w:lang w:eastAsia="pl-PL"/>
              </w:rPr>
              <w:t>0</w:t>
            </w:r>
          </w:p>
        </w:tc>
      </w:tr>
      <w:tr w:rsidR="00AD370C" w:rsidRPr="00D34652" w14:paraId="0F7C4D64" w14:textId="77777777" w:rsidTr="00AD370C">
        <w:trPr>
          <w:trHeight w:val="563"/>
        </w:trPr>
        <w:tc>
          <w:tcPr>
            <w:tcW w:w="4536" w:type="dxa"/>
            <w:tcBorders>
              <w:top w:val="single" w:sz="4" w:space="0" w:color="auto"/>
              <w:left w:val="single" w:sz="4" w:space="0" w:color="auto"/>
              <w:bottom w:val="single" w:sz="4" w:space="0" w:color="auto"/>
              <w:right w:val="single" w:sz="4" w:space="0" w:color="auto"/>
            </w:tcBorders>
            <w:vAlign w:val="center"/>
          </w:tcPr>
          <w:p w14:paraId="0A203EA8" w14:textId="0BE927E4" w:rsidR="00AD370C" w:rsidRPr="00D34652" w:rsidRDefault="00AD370C" w:rsidP="00AD370C">
            <w:pPr>
              <w:tabs>
                <w:tab w:val="num" w:pos="0"/>
              </w:tabs>
              <w:spacing w:after="0" w:line="276" w:lineRule="auto"/>
              <w:rPr>
                <w:rFonts w:asciiTheme="minorHAnsi" w:eastAsia="Times New Roman" w:hAnsiTheme="minorHAnsi" w:cstheme="minorHAnsi"/>
                <w:b/>
                <w:bCs/>
                <w:lang w:eastAsia="pl-PL"/>
              </w:rPr>
            </w:pPr>
            <w:r w:rsidRPr="006C1CEB">
              <w:rPr>
                <w:b/>
                <w:bCs/>
              </w:rPr>
              <w:t>Termin realizacji przedmiotu zamówienia (T)</w:t>
            </w:r>
          </w:p>
        </w:tc>
        <w:tc>
          <w:tcPr>
            <w:tcW w:w="2268" w:type="dxa"/>
            <w:tcBorders>
              <w:top w:val="single" w:sz="4" w:space="0" w:color="auto"/>
              <w:left w:val="single" w:sz="4" w:space="0" w:color="auto"/>
              <w:bottom w:val="single" w:sz="4" w:space="0" w:color="auto"/>
              <w:right w:val="single" w:sz="4" w:space="0" w:color="auto"/>
            </w:tcBorders>
            <w:vAlign w:val="center"/>
          </w:tcPr>
          <w:p w14:paraId="12106FCD" w14:textId="0AAC1020" w:rsidR="00AD370C" w:rsidRPr="00D34652" w:rsidRDefault="00AD370C" w:rsidP="00AD370C">
            <w:pPr>
              <w:tabs>
                <w:tab w:val="num" w:pos="0"/>
              </w:tabs>
              <w:spacing w:after="0" w:line="276" w:lineRule="auto"/>
              <w:jc w:val="center"/>
              <w:rPr>
                <w:rFonts w:asciiTheme="minorHAnsi" w:eastAsia="Times New Roman" w:hAnsiTheme="minorHAnsi" w:cstheme="minorHAnsi"/>
                <w:lang w:eastAsia="pl-PL"/>
              </w:rPr>
            </w:pPr>
            <w:r w:rsidRPr="006C1CEB">
              <w:rPr>
                <w:rFonts w:asciiTheme="minorHAnsi" w:eastAsia="Times New Roman" w:hAnsiTheme="minorHAnsi" w:cstheme="minorHAnsi"/>
                <w:lang w:eastAsia="pl-PL"/>
              </w:rPr>
              <w:t>30%</w:t>
            </w:r>
          </w:p>
        </w:tc>
        <w:tc>
          <w:tcPr>
            <w:tcW w:w="2551" w:type="dxa"/>
            <w:tcBorders>
              <w:top w:val="single" w:sz="4" w:space="0" w:color="auto"/>
              <w:left w:val="single" w:sz="4" w:space="0" w:color="auto"/>
              <w:bottom w:val="single" w:sz="4" w:space="0" w:color="auto"/>
              <w:right w:val="single" w:sz="4" w:space="0" w:color="auto"/>
            </w:tcBorders>
            <w:vAlign w:val="center"/>
          </w:tcPr>
          <w:p w14:paraId="1B9DCADD" w14:textId="05F35B3E" w:rsidR="00AD370C" w:rsidRPr="00D34652" w:rsidRDefault="00AD370C" w:rsidP="00AD370C">
            <w:pPr>
              <w:tabs>
                <w:tab w:val="num" w:pos="0"/>
              </w:tabs>
              <w:spacing w:after="0" w:line="276" w:lineRule="auto"/>
              <w:jc w:val="center"/>
              <w:rPr>
                <w:rFonts w:asciiTheme="minorHAnsi" w:eastAsia="Times New Roman" w:hAnsiTheme="minorHAnsi" w:cstheme="minorHAnsi"/>
                <w:lang w:eastAsia="pl-PL"/>
              </w:rPr>
            </w:pPr>
            <w:r w:rsidRPr="006C1CEB">
              <w:rPr>
                <w:rFonts w:asciiTheme="minorHAnsi" w:eastAsia="Times New Roman" w:hAnsiTheme="minorHAnsi" w:cstheme="minorHAnsi"/>
                <w:lang w:eastAsia="pl-PL"/>
              </w:rPr>
              <w:t>30</w:t>
            </w:r>
          </w:p>
        </w:tc>
      </w:tr>
    </w:tbl>
    <w:p w14:paraId="14C066B2" w14:textId="228EE2EB" w:rsidR="00B13B15" w:rsidRPr="00AD370C" w:rsidRDefault="00B13B15" w:rsidP="00291F8D">
      <w:pPr>
        <w:numPr>
          <w:ilvl w:val="1"/>
          <w:numId w:val="36"/>
        </w:numPr>
        <w:spacing w:after="40" w:line="276" w:lineRule="auto"/>
        <w:rPr>
          <w:rFonts w:cs="Calibri"/>
          <w:spacing w:val="-1"/>
        </w:rPr>
      </w:pPr>
      <w:r w:rsidRPr="00886A84">
        <w:rPr>
          <w:rFonts w:cs="Calibri"/>
          <w:b/>
        </w:rPr>
        <w:t xml:space="preserve">Kryterium oceny ofert: </w:t>
      </w:r>
      <w:r w:rsidRPr="00886A84">
        <w:rPr>
          <w:rFonts w:cs="Calibri"/>
          <w:b/>
          <w:bCs/>
        </w:rPr>
        <w:t>Cena brutto (C)</w:t>
      </w:r>
    </w:p>
    <w:p w14:paraId="2B3C6189" w14:textId="77777777" w:rsidR="00234996" w:rsidRPr="00234996" w:rsidRDefault="00234996" w:rsidP="00234996">
      <w:pPr>
        <w:spacing w:after="40" w:line="276" w:lineRule="auto"/>
        <w:ind w:left="568"/>
        <w:rPr>
          <w:rFonts w:cs="Calibri"/>
          <w:spacing w:val="-1"/>
        </w:rPr>
      </w:pPr>
      <w:r w:rsidRPr="00234996">
        <w:rPr>
          <w:rFonts w:cs="Calibri"/>
          <w:spacing w:val="-1"/>
        </w:rPr>
        <w:lastRenderedPageBreak/>
        <w:t>Ocena złożonych ofert w zakresie kryterium „Cena brutto (C)” zostanie dokonana na podstawie podanej przez Wykonawcę wartości wynagrodzenia brutto w ramach wykonania przedmiotu zamówienia. Cena ta winna być wskazana w ofercie, której wzór stanowi Załącznik nr 4 do SWZ. Ocena punktowa w ramach tego kryterium zostanie dokonana zgodnie ze wzorem:</w:t>
      </w:r>
    </w:p>
    <w:p w14:paraId="46768F9F" w14:textId="77777777" w:rsidR="00234996" w:rsidRPr="00234996" w:rsidRDefault="00234996" w:rsidP="00234996">
      <w:pPr>
        <w:spacing w:after="40" w:line="276" w:lineRule="auto"/>
        <w:ind w:left="568"/>
        <w:jc w:val="center"/>
        <w:rPr>
          <w:rFonts w:cs="Calibri"/>
          <w:spacing w:val="-1"/>
        </w:rPr>
      </w:pPr>
      <w:r w:rsidRPr="00234996">
        <w:rPr>
          <w:rFonts w:cs="Calibri"/>
          <w:spacing w:val="-1"/>
        </w:rPr>
        <w:t>C = (</w:t>
      </w:r>
      <w:proofErr w:type="spellStart"/>
      <w:r w:rsidRPr="00234996">
        <w:rPr>
          <w:rFonts w:cs="Calibri"/>
          <w:spacing w:val="-1"/>
        </w:rPr>
        <w:t>Cn</w:t>
      </w:r>
      <w:proofErr w:type="spellEnd"/>
      <w:r w:rsidRPr="00234996">
        <w:rPr>
          <w:rFonts w:cs="Calibri"/>
          <w:spacing w:val="-1"/>
        </w:rPr>
        <w:t xml:space="preserve"> / Co) x 70</w:t>
      </w:r>
    </w:p>
    <w:p w14:paraId="4D70B235" w14:textId="77777777" w:rsidR="00234996" w:rsidRPr="00234996" w:rsidRDefault="00234996" w:rsidP="00234996">
      <w:pPr>
        <w:spacing w:after="40" w:line="276" w:lineRule="auto"/>
        <w:ind w:left="568"/>
        <w:rPr>
          <w:rFonts w:cs="Calibri"/>
          <w:spacing w:val="-1"/>
        </w:rPr>
      </w:pPr>
      <w:r w:rsidRPr="00234996">
        <w:rPr>
          <w:rFonts w:cs="Calibri"/>
          <w:spacing w:val="-1"/>
        </w:rPr>
        <w:t>Przyjmuje się, że 1% = 1 pkt i tak zostanie przeliczona liczba punktów w kryterium cena, gdzie:</w:t>
      </w:r>
    </w:p>
    <w:p w14:paraId="77718739" w14:textId="77777777" w:rsidR="00234996" w:rsidRPr="00234996" w:rsidRDefault="00234996" w:rsidP="00234996">
      <w:pPr>
        <w:spacing w:after="40" w:line="276" w:lineRule="auto"/>
        <w:ind w:left="568"/>
        <w:rPr>
          <w:rFonts w:cs="Calibri"/>
          <w:spacing w:val="-1"/>
        </w:rPr>
      </w:pPr>
      <w:r w:rsidRPr="00234996">
        <w:rPr>
          <w:rFonts w:cs="Calibri"/>
          <w:spacing w:val="-1"/>
        </w:rPr>
        <w:t>C – liczba punktów przyznanych Wykonawcy w kryterium „Łączna Cena brutto”</w:t>
      </w:r>
    </w:p>
    <w:p w14:paraId="595D8C18" w14:textId="77777777" w:rsidR="00234996" w:rsidRPr="00234996" w:rsidRDefault="00234996" w:rsidP="00234996">
      <w:pPr>
        <w:spacing w:after="40" w:line="276" w:lineRule="auto"/>
        <w:ind w:left="568"/>
        <w:rPr>
          <w:rFonts w:cs="Calibri"/>
          <w:spacing w:val="-1"/>
        </w:rPr>
      </w:pPr>
      <w:proofErr w:type="spellStart"/>
      <w:r w:rsidRPr="00234996">
        <w:rPr>
          <w:rFonts w:cs="Calibri"/>
          <w:spacing w:val="-1"/>
        </w:rPr>
        <w:t>Cn</w:t>
      </w:r>
      <w:proofErr w:type="spellEnd"/>
      <w:r w:rsidRPr="00234996">
        <w:rPr>
          <w:rFonts w:cs="Calibri"/>
          <w:spacing w:val="-1"/>
        </w:rPr>
        <w:t xml:space="preserve"> – najniższa Cena spośród ofert podlegających ocenie</w:t>
      </w:r>
    </w:p>
    <w:p w14:paraId="74D44E41" w14:textId="77777777" w:rsidR="00234996" w:rsidRPr="00234996" w:rsidRDefault="00234996" w:rsidP="00234996">
      <w:pPr>
        <w:spacing w:after="40" w:line="276" w:lineRule="auto"/>
        <w:ind w:left="568"/>
        <w:rPr>
          <w:rFonts w:cs="Calibri"/>
          <w:spacing w:val="-1"/>
        </w:rPr>
      </w:pPr>
      <w:r w:rsidRPr="00234996">
        <w:rPr>
          <w:rFonts w:cs="Calibri"/>
          <w:spacing w:val="-1"/>
        </w:rPr>
        <w:t>Co – Cena w ocenianej ofercie</w:t>
      </w:r>
    </w:p>
    <w:p w14:paraId="0B0B1143" w14:textId="3D46525A" w:rsidR="00AD370C" w:rsidRPr="00234996" w:rsidRDefault="00234996" w:rsidP="00234996">
      <w:pPr>
        <w:spacing w:after="40" w:line="276" w:lineRule="auto"/>
        <w:ind w:left="568"/>
        <w:rPr>
          <w:rFonts w:cs="Calibri"/>
          <w:b/>
          <w:bCs/>
          <w:spacing w:val="-1"/>
        </w:rPr>
      </w:pPr>
      <w:r w:rsidRPr="00234996">
        <w:rPr>
          <w:rFonts w:cs="Calibri"/>
          <w:b/>
          <w:bCs/>
          <w:spacing w:val="-1"/>
        </w:rPr>
        <w:t xml:space="preserve">Maksymalna liczba punktów do uzyskania w tym kryterium wynosi </w:t>
      </w:r>
      <w:r>
        <w:rPr>
          <w:rFonts w:cs="Calibri"/>
          <w:b/>
          <w:bCs/>
          <w:spacing w:val="-1"/>
        </w:rPr>
        <w:t>7</w:t>
      </w:r>
      <w:r w:rsidRPr="00234996">
        <w:rPr>
          <w:rFonts w:cs="Calibri"/>
          <w:b/>
          <w:bCs/>
          <w:spacing w:val="-1"/>
        </w:rPr>
        <w:t>0,00.</w:t>
      </w:r>
    </w:p>
    <w:p w14:paraId="78B3A795" w14:textId="77777777" w:rsidR="00234996" w:rsidRPr="00234996" w:rsidRDefault="00234996" w:rsidP="00234996">
      <w:pPr>
        <w:numPr>
          <w:ilvl w:val="1"/>
          <w:numId w:val="36"/>
        </w:numPr>
        <w:spacing w:before="240" w:after="40" w:line="276" w:lineRule="auto"/>
        <w:ind w:hanging="851"/>
        <w:rPr>
          <w:rFonts w:cs="Calibri"/>
          <w:spacing w:val="-1"/>
        </w:rPr>
      </w:pPr>
      <w:r w:rsidRPr="006C1CEB">
        <w:rPr>
          <w:b/>
          <w:bCs/>
        </w:rPr>
        <w:t>Kryterium oceny ofert: Termin realizacji przedmiotu zamówienia (T)</w:t>
      </w:r>
    </w:p>
    <w:p w14:paraId="3D94F06D" w14:textId="3A9B780C" w:rsidR="00234996" w:rsidRPr="006C1CEB" w:rsidRDefault="00234996" w:rsidP="00234996">
      <w:pPr>
        <w:spacing w:after="0"/>
        <w:ind w:left="567"/>
        <w:rPr>
          <w:rFonts w:asciiTheme="minorHAnsi" w:hAnsiTheme="minorHAnsi" w:cstheme="minorHAnsi"/>
        </w:rPr>
      </w:pPr>
      <w:r w:rsidRPr="006C1CEB">
        <w:rPr>
          <w:rFonts w:asciiTheme="minorHAnsi" w:hAnsiTheme="minorHAnsi" w:cstheme="minorHAnsi"/>
        </w:rPr>
        <w:t xml:space="preserve">Wartość punktowa w kryterium </w:t>
      </w:r>
      <w:r w:rsidRPr="006C1CEB">
        <w:rPr>
          <w:rFonts w:asciiTheme="minorHAnsi" w:hAnsiTheme="minorHAnsi" w:cstheme="minorHAnsi"/>
          <w:b/>
          <w:bCs/>
        </w:rPr>
        <w:t>„Termin realizacji przedmiotu zamówienia”</w:t>
      </w:r>
      <w:r w:rsidRPr="006C1CEB">
        <w:rPr>
          <w:rFonts w:asciiTheme="minorHAnsi" w:hAnsiTheme="minorHAnsi" w:cstheme="minorHAnsi"/>
        </w:rPr>
        <w:t xml:space="preserve"> wyliczana jest następująco – Wykonawca otrzyma punkty na podstawie zaoferowanej liczby dni </w:t>
      </w:r>
      <w:r w:rsidR="00913688">
        <w:rPr>
          <w:rFonts w:asciiTheme="minorHAnsi" w:hAnsiTheme="minorHAnsi" w:cstheme="minorHAnsi"/>
        </w:rPr>
        <w:t xml:space="preserve">kalendarzowych, </w:t>
      </w:r>
      <w:r w:rsidRPr="006C1CEB">
        <w:rPr>
          <w:rFonts w:asciiTheme="minorHAnsi" w:hAnsiTheme="minorHAnsi" w:cstheme="minorHAnsi"/>
        </w:rPr>
        <w:t xml:space="preserve">określającej maksymalny czas realizacji zamówienia, jeśli zostanie on skrócony w stosunku do czasu określonego w SWZ, według poniższego schematu: </w:t>
      </w:r>
    </w:p>
    <w:p w14:paraId="15D86848" w14:textId="77777777" w:rsidR="00234996" w:rsidRPr="00A3085E" w:rsidRDefault="00234996" w:rsidP="00913688">
      <w:pPr>
        <w:pStyle w:val="Akapitzlist"/>
        <w:numPr>
          <w:ilvl w:val="0"/>
          <w:numId w:val="71"/>
        </w:numPr>
        <w:spacing w:before="120" w:line="278" w:lineRule="auto"/>
        <w:ind w:left="850" w:hanging="215"/>
        <w:jc w:val="both"/>
        <w:rPr>
          <w:rFonts w:asciiTheme="minorHAnsi" w:hAnsiTheme="minorHAnsi" w:cstheme="minorHAnsi"/>
          <w:sz w:val="22"/>
          <w:szCs w:val="22"/>
        </w:rPr>
      </w:pPr>
      <w:r w:rsidRPr="00A3085E">
        <w:rPr>
          <w:rFonts w:asciiTheme="minorHAnsi" w:hAnsiTheme="minorHAnsi" w:cstheme="minorHAnsi"/>
          <w:sz w:val="22"/>
          <w:szCs w:val="22"/>
        </w:rPr>
        <w:t>za termin realizacji przedmiotu zamówienia do 120 dni od daty zawarcia Umowy – 0,00 pkt</w:t>
      </w:r>
    </w:p>
    <w:p w14:paraId="2A254E1A" w14:textId="77777777" w:rsidR="00234996" w:rsidRPr="00A3085E" w:rsidRDefault="00234996" w:rsidP="00913688">
      <w:pPr>
        <w:pStyle w:val="Akapitzlist"/>
        <w:numPr>
          <w:ilvl w:val="0"/>
          <w:numId w:val="71"/>
        </w:numPr>
        <w:spacing w:before="120" w:line="278" w:lineRule="auto"/>
        <w:ind w:left="850" w:hanging="215"/>
        <w:jc w:val="both"/>
        <w:rPr>
          <w:rFonts w:asciiTheme="minorHAnsi" w:hAnsiTheme="minorHAnsi" w:cstheme="minorHAnsi"/>
          <w:sz w:val="22"/>
          <w:szCs w:val="22"/>
        </w:rPr>
      </w:pPr>
      <w:r w:rsidRPr="00A3085E">
        <w:rPr>
          <w:rFonts w:asciiTheme="minorHAnsi" w:hAnsiTheme="minorHAnsi" w:cstheme="minorHAnsi"/>
          <w:sz w:val="22"/>
          <w:szCs w:val="22"/>
        </w:rPr>
        <w:t>za termin realizacji przedmiotu zamówienia do 105 dni od daty zawarcia Umowy – 15,00 pkt</w:t>
      </w:r>
    </w:p>
    <w:p w14:paraId="7431FAE8" w14:textId="77777777" w:rsidR="00234996" w:rsidRDefault="00234996" w:rsidP="00913688">
      <w:pPr>
        <w:pStyle w:val="Akapitzlist"/>
        <w:numPr>
          <w:ilvl w:val="0"/>
          <w:numId w:val="71"/>
        </w:numPr>
        <w:spacing w:before="120" w:line="278" w:lineRule="auto"/>
        <w:ind w:left="850" w:hanging="215"/>
        <w:jc w:val="both"/>
        <w:rPr>
          <w:rFonts w:asciiTheme="minorHAnsi" w:hAnsiTheme="minorHAnsi" w:cstheme="minorHAnsi"/>
          <w:sz w:val="22"/>
          <w:szCs w:val="22"/>
        </w:rPr>
      </w:pPr>
      <w:r w:rsidRPr="00A3085E">
        <w:rPr>
          <w:rFonts w:asciiTheme="minorHAnsi" w:hAnsiTheme="minorHAnsi" w:cstheme="minorHAnsi"/>
          <w:sz w:val="22"/>
          <w:szCs w:val="22"/>
        </w:rPr>
        <w:t>za termin realizacji przedmiotu zamówienia do 95 dni od daty zawarcia Umowy – 30,00 pkt</w:t>
      </w:r>
    </w:p>
    <w:p w14:paraId="30B6C7E9" w14:textId="7577CE13" w:rsidR="00A3085E" w:rsidRPr="00A3085E" w:rsidRDefault="00A3085E" w:rsidP="00A3085E">
      <w:pPr>
        <w:spacing w:before="120" w:line="278" w:lineRule="auto"/>
        <w:ind w:left="635"/>
        <w:rPr>
          <w:rFonts w:asciiTheme="minorHAnsi" w:hAnsiTheme="minorHAnsi" w:cstheme="minorHAnsi"/>
        </w:rPr>
      </w:pPr>
      <w:r>
        <w:rPr>
          <w:rFonts w:asciiTheme="minorHAnsi" w:hAnsiTheme="minorHAnsi" w:cstheme="minorHAnsi"/>
        </w:rPr>
        <w:t>Brak wskazania w ofercie terminu realizacji zamówienia, będzie przez Zamawiającego traktowany jako zaoferowanie maksymalnego dopuszczalnego terminu, tj. 120 dni od daty zawarcia umowy.</w:t>
      </w:r>
    </w:p>
    <w:p w14:paraId="1E9366BA" w14:textId="77777777" w:rsidR="00234996" w:rsidRDefault="00234996" w:rsidP="00234996">
      <w:pPr>
        <w:numPr>
          <w:ilvl w:val="1"/>
          <w:numId w:val="36"/>
        </w:numPr>
        <w:spacing w:before="240" w:after="40" w:line="276" w:lineRule="auto"/>
        <w:ind w:hanging="851"/>
        <w:rPr>
          <w:rFonts w:cs="Calibri"/>
          <w:spacing w:val="-1"/>
        </w:rPr>
      </w:pPr>
      <w:r w:rsidRPr="00234996">
        <w:rPr>
          <w:rFonts w:asciiTheme="minorHAnsi" w:hAnsiTheme="minorHAnsi" w:cstheme="minorHAnsi"/>
          <w:b/>
        </w:rPr>
        <w:t>Łączna liczba punktów</w:t>
      </w:r>
    </w:p>
    <w:p w14:paraId="50157BD7" w14:textId="0372FFB6" w:rsidR="00234996" w:rsidRPr="00234996" w:rsidRDefault="00234996" w:rsidP="00234996">
      <w:pPr>
        <w:numPr>
          <w:ilvl w:val="2"/>
          <w:numId w:val="36"/>
        </w:numPr>
        <w:tabs>
          <w:tab w:val="clear" w:pos="850"/>
        </w:tabs>
        <w:spacing w:before="240" w:after="40" w:line="276" w:lineRule="auto"/>
        <w:ind w:left="1418"/>
        <w:rPr>
          <w:rFonts w:cs="Calibri"/>
          <w:spacing w:val="-1"/>
        </w:rPr>
      </w:pPr>
      <w:r w:rsidRPr="00234996">
        <w:rPr>
          <w:rFonts w:asciiTheme="minorHAnsi" w:hAnsiTheme="minorHAnsi" w:cstheme="minorHAnsi"/>
          <w:bCs/>
        </w:rPr>
        <w:t xml:space="preserve">Łączna liczba punktów zostanie obliczona jako suma punktów uzyskanych przez Wykonawcę w ramach każdego z kryteriów, tj. Cena brutto (C), Termin </w:t>
      </w:r>
      <w:r w:rsidR="00CE0B98" w:rsidRPr="00CE0B98">
        <w:rPr>
          <w:rFonts w:asciiTheme="minorHAnsi" w:hAnsiTheme="minorHAnsi" w:cstheme="minorHAnsi"/>
          <w:bCs/>
        </w:rPr>
        <w:t>realizacji przedmiotu zamówienia</w:t>
      </w:r>
      <w:r w:rsidRPr="00234996">
        <w:rPr>
          <w:rFonts w:asciiTheme="minorHAnsi" w:hAnsiTheme="minorHAnsi" w:cstheme="minorHAnsi"/>
          <w:bCs/>
        </w:rPr>
        <w:t xml:space="preserve"> (T), zgodnie z wzorem:</w:t>
      </w:r>
    </w:p>
    <w:p w14:paraId="60D7DA13" w14:textId="6DC88ECE" w:rsidR="00234996" w:rsidRPr="00A3085E" w:rsidRDefault="00234996" w:rsidP="00234996">
      <w:pPr>
        <w:pStyle w:val="Akapitzlist"/>
        <w:ind w:left="850"/>
        <w:jc w:val="center"/>
        <w:rPr>
          <w:rFonts w:asciiTheme="minorHAnsi" w:hAnsiTheme="minorHAnsi" w:cstheme="minorHAnsi"/>
          <w:b/>
          <w:sz w:val="22"/>
          <w:szCs w:val="22"/>
        </w:rPr>
      </w:pPr>
      <w:r w:rsidRPr="00A3085E">
        <w:rPr>
          <w:rFonts w:asciiTheme="minorHAnsi" w:hAnsiTheme="minorHAnsi" w:cstheme="minorHAnsi"/>
          <w:b/>
          <w:sz w:val="22"/>
          <w:szCs w:val="22"/>
        </w:rPr>
        <w:t>R=C+T</w:t>
      </w:r>
    </w:p>
    <w:p w14:paraId="53D5F334" w14:textId="77777777" w:rsidR="00234996" w:rsidRPr="00A3085E" w:rsidRDefault="00234996" w:rsidP="00234996">
      <w:pPr>
        <w:pStyle w:val="Akapitzlist"/>
        <w:spacing w:line="276" w:lineRule="auto"/>
        <w:ind w:left="1418"/>
        <w:rPr>
          <w:rFonts w:asciiTheme="minorHAnsi" w:hAnsiTheme="minorHAnsi" w:cstheme="minorHAnsi"/>
          <w:sz w:val="22"/>
          <w:szCs w:val="22"/>
        </w:rPr>
      </w:pPr>
      <w:r w:rsidRPr="00A3085E">
        <w:rPr>
          <w:rFonts w:asciiTheme="minorHAnsi" w:hAnsiTheme="minorHAnsi" w:cstheme="minorHAnsi"/>
          <w:sz w:val="22"/>
          <w:szCs w:val="22"/>
        </w:rPr>
        <w:t>Gdzie:</w:t>
      </w:r>
    </w:p>
    <w:p w14:paraId="51DFE5BC" w14:textId="77777777" w:rsidR="00234996" w:rsidRPr="00A3085E" w:rsidRDefault="00234996" w:rsidP="00234996">
      <w:pPr>
        <w:pStyle w:val="Akapitzlist"/>
        <w:spacing w:line="276" w:lineRule="auto"/>
        <w:ind w:left="1418"/>
        <w:rPr>
          <w:rFonts w:asciiTheme="minorHAnsi" w:hAnsiTheme="minorHAnsi" w:cstheme="minorHAnsi"/>
          <w:sz w:val="22"/>
          <w:szCs w:val="22"/>
        </w:rPr>
      </w:pPr>
      <w:r w:rsidRPr="00A3085E">
        <w:rPr>
          <w:rFonts w:asciiTheme="minorHAnsi" w:hAnsiTheme="minorHAnsi" w:cstheme="minorHAnsi"/>
          <w:sz w:val="22"/>
          <w:szCs w:val="22"/>
        </w:rPr>
        <w:t>R- łączna liczba punktów</w:t>
      </w:r>
    </w:p>
    <w:p w14:paraId="157D40F4" w14:textId="77777777" w:rsidR="00234996" w:rsidRPr="00A3085E" w:rsidRDefault="00234996" w:rsidP="00234996">
      <w:pPr>
        <w:pStyle w:val="Akapitzlist"/>
        <w:spacing w:line="276" w:lineRule="auto"/>
        <w:ind w:left="1418"/>
        <w:rPr>
          <w:rFonts w:asciiTheme="minorHAnsi" w:hAnsiTheme="minorHAnsi" w:cstheme="minorHAnsi"/>
          <w:sz w:val="22"/>
          <w:szCs w:val="22"/>
        </w:rPr>
      </w:pPr>
      <w:r w:rsidRPr="00A3085E">
        <w:rPr>
          <w:rFonts w:asciiTheme="minorHAnsi" w:hAnsiTheme="minorHAnsi" w:cstheme="minorHAnsi"/>
          <w:sz w:val="22"/>
          <w:szCs w:val="22"/>
        </w:rPr>
        <w:t xml:space="preserve">C – liczba punktów uzyskanych w kryterium Cena brutto </w:t>
      </w:r>
    </w:p>
    <w:p w14:paraId="01319A73" w14:textId="421B5CB0" w:rsidR="00234996" w:rsidRPr="00A3085E" w:rsidRDefault="00234996" w:rsidP="00234996">
      <w:pPr>
        <w:pStyle w:val="Akapitzlist"/>
        <w:spacing w:line="276" w:lineRule="auto"/>
        <w:ind w:left="1418"/>
        <w:rPr>
          <w:rFonts w:asciiTheme="minorHAnsi" w:hAnsiTheme="minorHAnsi" w:cstheme="minorHAnsi"/>
          <w:sz w:val="22"/>
          <w:szCs w:val="22"/>
        </w:rPr>
      </w:pPr>
      <w:r w:rsidRPr="00A3085E">
        <w:rPr>
          <w:rFonts w:asciiTheme="minorHAnsi" w:hAnsiTheme="minorHAnsi" w:cstheme="minorHAnsi"/>
          <w:sz w:val="22"/>
          <w:szCs w:val="22"/>
        </w:rPr>
        <w:t xml:space="preserve">T – liczba punktów uzyskanych w kryterium Termin </w:t>
      </w:r>
      <w:r w:rsidR="00CE0B98" w:rsidRPr="00CE0B98">
        <w:rPr>
          <w:rFonts w:asciiTheme="minorHAnsi" w:hAnsiTheme="minorHAnsi" w:cstheme="minorHAnsi"/>
          <w:sz w:val="22"/>
          <w:szCs w:val="22"/>
        </w:rPr>
        <w:t>realizacji przedmiotu zamówienia</w:t>
      </w:r>
    </w:p>
    <w:p w14:paraId="66603FC5" w14:textId="30268051" w:rsidR="00234996" w:rsidRPr="00234996" w:rsidRDefault="00234996" w:rsidP="00234996">
      <w:pPr>
        <w:numPr>
          <w:ilvl w:val="2"/>
          <w:numId w:val="36"/>
        </w:numPr>
        <w:tabs>
          <w:tab w:val="clear" w:pos="850"/>
        </w:tabs>
        <w:spacing w:before="120" w:line="276" w:lineRule="auto"/>
        <w:ind w:left="1418" w:hanging="851"/>
        <w:rPr>
          <w:rFonts w:cs="Calibri"/>
          <w:spacing w:val="-1"/>
        </w:rPr>
      </w:pPr>
      <w:r w:rsidRPr="00234996">
        <w:rPr>
          <w:rFonts w:asciiTheme="minorHAnsi" w:hAnsiTheme="minorHAnsi" w:cstheme="minorHAnsi"/>
          <w:bCs/>
        </w:rPr>
        <w:t>Maksymalna liczba punktów do uzyskania wynosi 100.</w:t>
      </w:r>
    </w:p>
    <w:p w14:paraId="31E2D6D3" w14:textId="4DD21C7D" w:rsidR="00FF4BF8" w:rsidRPr="00FF4BF8" w:rsidRDefault="00FF4BF8" w:rsidP="00291F8D">
      <w:pPr>
        <w:numPr>
          <w:ilvl w:val="0"/>
          <w:numId w:val="36"/>
        </w:numPr>
        <w:tabs>
          <w:tab w:val="clear" w:pos="850"/>
          <w:tab w:val="num" w:pos="567"/>
        </w:tabs>
        <w:spacing w:after="40" w:line="276" w:lineRule="auto"/>
        <w:ind w:left="567" w:hanging="567"/>
        <w:rPr>
          <w:rFonts w:cs="Calibri"/>
          <w:spacing w:val="-1"/>
        </w:rPr>
      </w:pPr>
      <w:r w:rsidRPr="00D34652">
        <w:rPr>
          <w:rFonts w:asciiTheme="minorHAnsi" w:hAnsiTheme="minorHAnsi" w:cstheme="minorHAnsi"/>
        </w:rPr>
        <w:t>Formularz ofertowy nie podlega uzupełnieniu</w:t>
      </w:r>
      <w:r>
        <w:rPr>
          <w:rFonts w:asciiTheme="minorHAnsi" w:hAnsiTheme="minorHAnsi" w:cstheme="minorHAnsi"/>
        </w:rPr>
        <w:t>.</w:t>
      </w:r>
    </w:p>
    <w:p w14:paraId="79FC731C" w14:textId="2AFFC986" w:rsidR="000773B0" w:rsidRPr="00886A84" w:rsidRDefault="000773B0" w:rsidP="00291F8D">
      <w:pPr>
        <w:numPr>
          <w:ilvl w:val="0"/>
          <w:numId w:val="36"/>
        </w:numPr>
        <w:tabs>
          <w:tab w:val="clear" w:pos="850"/>
          <w:tab w:val="num" w:pos="567"/>
        </w:tabs>
        <w:spacing w:after="40" w:line="276" w:lineRule="auto"/>
        <w:ind w:left="567" w:hanging="567"/>
        <w:rPr>
          <w:rFonts w:cs="Calibri"/>
          <w:spacing w:val="-1"/>
        </w:rPr>
      </w:pPr>
      <w:r w:rsidRPr="00886A84">
        <w:rPr>
          <w:rFonts w:cs="Calibri"/>
        </w:rPr>
        <w:lastRenderedPageBreak/>
        <w:t>Badana oferta otrzyma zaokrągloną do dwóch miejsc po przecinku liczbę punktów (zgodnie z zasadą, iż jeżeli trzecia cyfra po przecinku jest równa 5 lub więcej to zaokrąglenie następuje „w górę”, jeżeli trzecia cyfra po przecinku jest mniejsza niż 5 to druga cyfra pozostaje niezmieniona).</w:t>
      </w:r>
    </w:p>
    <w:p w14:paraId="44F52649" w14:textId="460061BC" w:rsidR="00B22690" w:rsidRPr="00886A84" w:rsidRDefault="00A752DF" w:rsidP="00291F8D">
      <w:pPr>
        <w:numPr>
          <w:ilvl w:val="0"/>
          <w:numId w:val="36"/>
        </w:numPr>
        <w:tabs>
          <w:tab w:val="clear" w:pos="850"/>
          <w:tab w:val="num" w:pos="567"/>
        </w:tabs>
        <w:spacing w:after="40" w:line="276" w:lineRule="auto"/>
        <w:ind w:left="567" w:hanging="567"/>
        <w:rPr>
          <w:rFonts w:cs="Calibri"/>
          <w:spacing w:val="-1"/>
        </w:rPr>
      </w:pPr>
      <w:r w:rsidRPr="00886A84">
        <w:rPr>
          <w:rFonts w:cs="Calibri"/>
        </w:rPr>
        <w:t>Zamawiający udzieli zamówienia Wykonawcy, którego oferta odpowiadać będzie wszystkim wymaganiom przedstawionym w SWZ i otrzyma największą liczbę punktów w oparciu o podane kryteri</w:t>
      </w:r>
      <w:r w:rsidR="00FF4BF8">
        <w:rPr>
          <w:rFonts w:cs="Calibri"/>
        </w:rPr>
        <w:t>um</w:t>
      </w:r>
      <w:r w:rsidRPr="00886A84">
        <w:rPr>
          <w:rFonts w:cs="Calibri"/>
        </w:rPr>
        <w:t xml:space="preserve"> wyboru</w:t>
      </w:r>
      <w:r w:rsidR="0095016F" w:rsidRPr="00886A84">
        <w:rPr>
          <w:rFonts w:cs="Calibri"/>
        </w:rPr>
        <w:t>.</w:t>
      </w:r>
    </w:p>
    <w:p w14:paraId="5FF5E210" w14:textId="4F964FC0" w:rsidR="00B22690" w:rsidRPr="00886A84" w:rsidRDefault="0095016F" w:rsidP="00291F8D">
      <w:pPr>
        <w:numPr>
          <w:ilvl w:val="0"/>
          <w:numId w:val="36"/>
        </w:numPr>
        <w:tabs>
          <w:tab w:val="clear" w:pos="850"/>
          <w:tab w:val="num" w:pos="567"/>
          <w:tab w:val="num" w:pos="993"/>
        </w:tabs>
        <w:spacing w:after="40" w:line="276" w:lineRule="auto"/>
        <w:ind w:left="567" w:hanging="567"/>
        <w:rPr>
          <w:rFonts w:cs="Calibri"/>
          <w:b/>
          <w:spacing w:val="-1"/>
        </w:rPr>
      </w:pPr>
      <w:r w:rsidRPr="00886A84">
        <w:rPr>
          <w:rFonts w:cs="Calibri"/>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14:paraId="3A8ACAC3" w14:textId="2355D518" w:rsidR="0095016F" w:rsidRPr="00886A84" w:rsidRDefault="0095016F" w:rsidP="00291F8D">
      <w:pPr>
        <w:numPr>
          <w:ilvl w:val="0"/>
          <w:numId w:val="36"/>
        </w:numPr>
        <w:tabs>
          <w:tab w:val="clear" w:pos="850"/>
          <w:tab w:val="num" w:pos="567"/>
          <w:tab w:val="num" w:pos="993"/>
        </w:tabs>
        <w:spacing w:after="40" w:line="276" w:lineRule="auto"/>
        <w:ind w:left="709" w:hanging="709"/>
        <w:rPr>
          <w:rFonts w:cs="Calibri"/>
          <w:b/>
          <w:spacing w:val="-1"/>
        </w:rPr>
      </w:pPr>
      <w:r w:rsidRPr="00886A84">
        <w:rPr>
          <w:rFonts w:cs="Calibri"/>
        </w:rPr>
        <w:t>Zamawiający nie przewiduje przeprowadzenia aukcji elektronicznej.</w:t>
      </w:r>
    </w:p>
    <w:p w14:paraId="79917247" w14:textId="4B8888AB" w:rsidR="0095016F" w:rsidRPr="00886A84" w:rsidRDefault="00480D5F" w:rsidP="00234996">
      <w:pPr>
        <w:pStyle w:val="csioz"/>
        <w:spacing w:before="240"/>
        <w:ind w:left="567" w:hanging="567"/>
        <w:rPr>
          <w:rFonts w:ascii="Calibri" w:hAnsi="Calibri" w:cs="Calibri"/>
        </w:rPr>
      </w:pPr>
      <w:r w:rsidRPr="00886A84">
        <w:rPr>
          <w:rFonts w:ascii="Calibri" w:hAnsi="Calibri" w:cs="Calibri"/>
        </w:rPr>
        <w:t>XVI</w:t>
      </w:r>
      <w:r w:rsidR="0095016F" w:rsidRPr="00886A84">
        <w:rPr>
          <w:rFonts w:ascii="Calibri" w:hAnsi="Calibri" w:cs="Calibri"/>
        </w:rPr>
        <w:t xml:space="preserve">. </w:t>
      </w:r>
      <w:r w:rsidR="0095016F" w:rsidRPr="00886A84">
        <w:rPr>
          <w:rFonts w:ascii="Calibri" w:hAnsi="Calibri" w:cs="Calibri"/>
        </w:rPr>
        <w:tab/>
        <w:t>Informacje o formalnościach, jakie powinny być dopełnione po wyborze oferty w celu zawarcia umowy w sprawie zamówienia publicznego.</w:t>
      </w:r>
    </w:p>
    <w:p w14:paraId="5BDA0D05" w14:textId="6E560835" w:rsidR="0095016F" w:rsidRPr="00886A84" w:rsidRDefault="008C40A5" w:rsidP="00291F8D">
      <w:pPr>
        <w:numPr>
          <w:ilvl w:val="0"/>
          <w:numId w:val="9"/>
        </w:numPr>
        <w:tabs>
          <w:tab w:val="num" w:pos="426"/>
        </w:tabs>
        <w:spacing w:after="0" w:line="276" w:lineRule="auto"/>
        <w:ind w:left="425" w:hanging="425"/>
        <w:rPr>
          <w:rFonts w:cs="Calibri"/>
        </w:rPr>
      </w:pPr>
      <w:r w:rsidRPr="00886A84">
        <w:rPr>
          <w:rFonts w:cs="Calibri"/>
        </w:rPr>
        <w:t xml:space="preserve">Zamawiający podpisuje umowę w </w:t>
      </w:r>
      <w:r w:rsidR="00544A7D" w:rsidRPr="00886A84">
        <w:rPr>
          <w:rFonts w:cs="Calibri"/>
        </w:rPr>
        <w:t>formie elektronicznej</w:t>
      </w:r>
      <w:r w:rsidR="00337073" w:rsidRPr="00886A84">
        <w:rPr>
          <w:rFonts w:cs="Calibri"/>
        </w:rPr>
        <w:t xml:space="preserve"> i</w:t>
      </w:r>
      <w:r w:rsidR="00E7333C" w:rsidRPr="00886A84">
        <w:rPr>
          <w:rFonts w:cs="Calibri"/>
        </w:rPr>
        <w:t xml:space="preserve"> </w:t>
      </w:r>
      <w:r w:rsidRPr="00886A84">
        <w:rPr>
          <w:rFonts w:cs="Calibri"/>
        </w:rPr>
        <w:t>przesyła do Wykonawcy.</w:t>
      </w:r>
    </w:p>
    <w:p w14:paraId="57326323" w14:textId="5C579655" w:rsidR="0095016F" w:rsidRPr="00886A84" w:rsidRDefault="0095016F" w:rsidP="00291F8D">
      <w:pPr>
        <w:numPr>
          <w:ilvl w:val="0"/>
          <w:numId w:val="9"/>
        </w:numPr>
        <w:tabs>
          <w:tab w:val="num" w:pos="426"/>
        </w:tabs>
        <w:spacing w:after="0" w:line="276" w:lineRule="auto"/>
        <w:ind w:left="426" w:hanging="426"/>
        <w:rPr>
          <w:rFonts w:cs="Calibri"/>
        </w:rPr>
      </w:pPr>
      <w:r w:rsidRPr="00886A84">
        <w:rPr>
          <w:rFonts w:cs="Calibri"/>
        </w:rPr>
        <w:t xml:space="preserve">W przypadku wyboru oferty złożonej przez Wykonawców wspólnie ubiegających się o udzielenie zamówienia Zamawiający będzie żądać przed zawarciem umowy przedstawienia </w:t>
      </w:r>
      <w:r w:rsidR="00ED6021" w:rsidRPr="00886A84">
        <w:rPr>
          <w:rFonts w:cs="Calibri"/>
        </w:rPr>
        <w:t xml:space="preserve">kopii </w:t>
      </w:r>
      <w:r w:rsidRPr="00886A84">
        <w:rPr>
          <w:rFonts w:cs="Calibri"/>
        </w:rPr>
        <w:t xml:space="preserve">umowy regulującej współpracę tych Wykonawców. Umowa taka winna określać strony umowy, cel działania, sposób współdziałania, zakres prac przewidzianych do wykonania </w:t>
      </w:r>
      <w:r w:rsidR="002F1D2E" w:rsidRPr="00886A84">
        <w:rPr>
          <w:rFonts w:cs="Calibri"/>
        </w:rPr>
        <w:t xml:space="preserve">przez </w:t>
      </w:r>
      <w:r w:rsidRPr="00886A84">
        <w:rPr>
          <w:rFonts w:cs="Calibri"/>
        </w:rPr>
        <w:t>każde</w:t>
      </w:r>
      <w:r w:rsidR="002F1D2E" w:rsidRPr="00886A84">
        <w:rPr>
          <w:rFonts w:cs="Calibri"/>
        </w:rPr>
        <w:t>go</w:t>
      </w:r>
      <w:r w:rsidRPr="00886A84">
        <w:rPr>
          <w:rFonts w:cs="Calibri"/>
        </w:rPr>
        <w:t xml:space="preserve">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43122C40" w14:textId="04C95CD5" w:rsidR="0095016F" w:rsidRPr="00886A84" w:rsidRDefault="0095016F" w:rsidP="00291F8D">
      <w:pPr>
        <w:numPr>
          <w:ilvl w:val="0"/>
          <w:numId w:val="9"/>
        </w:numPr>
        <w:tabs>
          <w:tab w:val="num" w:pos="426"/>
        </w:tabs>
        <w:spacing w:after="0" w:line="276" w:lineRule="auto"/>
        <w:ind w:left="426" w:hanging="426"/>
        <w:rPr>
          <w:rFonts w:cs="Calibri"/>
        </w:rPr>
      </w:pPr>
      <w:r w:rsidRPr="00886A84">
        <w:rPr>
          <w:rFonts w:cs="Calibri"/>
        </w:rPr>
        <w:t>Zawarcie umowy nastąpi według wzoru Zamawiającego, stanowiącego Załącznik nr 2 do SWZ.</w:t>
      </w:r>
    </w:p>
    <w:p w14:paraId="2B387ABA" w14:textId="09006A07" w:rsidR="0095016F" w:rsidRPr="00886A84" w:rsidRDefault="0095016F" w:rsidP="00291F8D">
      <w:pPr>
        <w:numPr>
          <w:ilvl w:val="0"/>
          <w:numId w:val="9"/>
        </w:numPr>
        <w:tabs>
          <w:tab w:val="num" w:pos="426"/>
        </w:tabs>
        <w:spacing w:after="0" w:line="276" w:lineRule="auto"/>
        <w:ind w:left="426" w:hanging="426"/>
        <w:rPr>
          <w:rFonts w:cs="Calibri"/>
        </w:rPr>
      </w:pPr>
      <w:r w:rsidRPr="00886A84">
        <w:rPr>
          <w:rFonts w:cs="Calibri"/>
        </w:rPr>
        <w:t xml:space="preserve">Postanowienia ustalone </w:t>
      </w:r>
      <w:r w:rsidR="0026321E" w:rsidRPr="00886A84">
        <w:rPr>
          <w:rFonts w:cs="Calibri"/>
        </w:rPr>
        <w:t>w Projektowanych postanowieniach umowy</w:t>
      </w:r>
      <w:r w:rsidRPr="00886A84">
        <w:rPr>
          <w:rFonts w:cs="Calibri"/>
        </w:rPr>
        <w:t xml:space="preserve"> nie podlegają negocjacjom.</w:t>
      </w:r>
    </w:p>
    <w:p w14:paraId="30C9057E" w14:textId="711B74B9" w:rsidR="0095016F" w:rsidRPr="00886A84" w:rsidRDefault="004942EF" w:rsidP="00291F8D">
      <w:pPr>
        <w:numPr>
          <w:ilvl w:val="0"/>
          <w:numId w:val="9"/>
        </w:numPr>
        <w:tabs>
          <w:tab w:val="num" w:pos="426"/>
        </w:tabs>
        <w:spacing w:after="0" w:line="276" w:lineRule="auto"/>
        <w:ind w:left="425" w:hanging="425"/>
        <w:rPr>
          <w:rFonts w:cs="Calibri"/>
        </w:rPr>
      </w:pPr>
      <w:r w:rsidRPr="00886A84">
        <w:rPr>
          <w:rFonts w:cs="Calibri"/>
        </w:rPr>
        <w:t xml:space="preserve">Jeżeli Wykonawca, którego oferta została </w:t>
      </w:r>
      <w:r w:rsidR="006A306D" w:rsidRPr="00886A84">
        <w:rPr>
          <w:rFonts w:cs="Calibri"/>
        </w:rPr>
        <w:t>wybrana</w:t>
      </w:r>
      <w:r w:rsidRPr="00886A84">
        <w:rPr>
          <w:rFonts w:cs="Calibri"/>
        </w:rPr>
        <w:t xml:space="preserve"> jako najkorzystniejsza, uchyla się od zawarcia umowy </w:t>
      </w:r>
      <w:r w:rsidR="00FB4A66" w:rsidRPr="00886A84">
        <w:rPr>
          <w:rFonts w:cs="Calibri"/>
        </w:rPr>
        <w:t xml:space="preserve">w sprawie zamówienia publicznego </w:t>
      </w:r>
      <w:r w:rsidRPr="00886A84">
        <w:rPr>
          <w:rFonts w:cs="Calibri"/>
        </w:rPr>
        <w:t xml:space="preserve">lub nie wnosi wymaganego </w:t>
      </w:r>
      <w:r w:rsidR="00245D4A" w:rsidRPr="00886A84">
        <w:rPr>
          <w:rFonts w:cs="Calibri"/>
        </w:rPr>
        <w:t>zabezpieczenia</w:t>
      </w:r>
      <w:r w:rsidRPr="00886A84">
        <w:rPr>
          <w:rFonts w:cs="Calibri"/>
        </w:rPr>
        <w:t xml:space="preserve"> należytego wykonania umowy, </w:t>
      </w:r>
      <w:r w:rsidR="00245D4A" w:rsidRPr="00886A84">
        <w:rPr>
          <w:rFonts w:cs="Calibri"/>
        </w:rPr>
        <w:t>Z</w:t>
      </w:r>
      <w:r w:rsidRPr="00886A84">
        <w:rPr>
          <w:rFonts w:cs="Calibri"/>
        </w:rPr>
        <w:t xml:space="preserve">amawiający </w:t>
      </w:r>
      <w:r w:rsidR="008A49ED" w:rsidRPr="00886A84">
        <w:rPr>
          <w:rFonts w:cs="Calibri"/>
        </w:rPr>
        <w:t>może dokonać ponownego badania i oceny ofert spośród ofert pozostałych w</w:t>
      </w:r>
      <w:r w:rsidR="0026321E" w:rsidRPr="00886A84">
        <w:rPr>
          <w:rFonts w:cs="Calibri"/>
        </w:rPr>
        <w:t> </w:t>
      </w:r>
      <w:r w:rsidR="008A49ED" w:rsidRPr="00886A84">
        <w:rPr>
          <w:rFonts w:cs="Calibri"/>
        </w:rPr>
        <w:t xml:space="preserve">postępowaniu </w:t>
      </w:r>
      <w:r w:rsidR="00FB4A66" w:rsidRPr="00886A84">
        <w:rPr>
          <w:rFonts w:cs="Calibri"/>
        </w:rPr>
        <w:t>W</w:t>
      </w:r>
      <w:r w:rsidR="008A49ED" w:rsidRPr="00886A84">
        <w:rPr>
          <w:rFonts w:cs="Calibri"/>
        </w:rPr>
        <w:t>ykonawców albo unieważnić postępowanie</w:t>
      </w:r>
      <w:r w:rsidR="00245D4A" w:rsidRPr="00886A84">
        <w:rPr>
          <w:rFonts w:cs="Calibri"/>
        </w:rPr>
        <w:t xml:space="preserve">. </w:t>
      </w:r>
    </w:p>
    <w:p w14:paraId="587ADB8A" w14:textId="77777777" w:rsidR="00596ED0" w:rsidRPr="00886A84" w:rsidRDefault="0095016F" w:rsidP="00291F8D">
      <w:pPr>
        <w:numPr>
          <w:ilvl w:val="0"/>
          <w:numId w:val="9"/>
        </w:numPr>
        <w:tabs>
          <w:tab w:val="num" w:pos="426"/>
        </w:tabs>
        <w:spacing w:after="0" w:line="276" w:lineRule="auto"/>
        <w:ind w:left="425" w:hanging="425"/>
        <w:rPr>
          <w:rFonts w:cs="Calibri"/>
        </w:rPr>
      </w:pPr>
      <w:r w:rsidRPr="00886A84">
        <w:rPr>
          <w:rFonts w:cs="Calibri"/>
        </w:rPr>
        <w:t>Zamawiający informuje niezwłocznie wszystkich Wykonawców o:</w:t>
      </w:r>
    </w:p>
    <w:p w14:paraId="5A71DC66" w14:textId="7CAACA06" w:rsidR="00596ED0" w:rsidRPr="00886A84" w:rsidRDefault="00C91EFB" w:rsidP="00291F8D">
      <w:pPr>
        <w:numPr>
          <w:ilvl w:val="1"/>
          <w:numId w:val="9"/>
        </w:numPr>
        <w:spacing w:after="0" w:line="276" w:lineRule="auto"/>
        <w:rPr>
          <w:rFonts w:cs="Calibri"/>
        </w:rPr>
      </w:pPr>
      <w:r w:rsidRPr="00886A84">
        <w:rPr>
          <w:rFonts w:cs="Calibr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95016F" w:rsidRPr="00886A84">
        <w:rPr>
          <w:rFonts w:cs="Calibri"/>
        </w:rPr>
        <w:t>;</w:t>
      </w:r>
    </w:p>
    <w:p w14:paraId="337704A8" w14:textId="77777777" w:rsidR="00596ED0" w:rsidRPr="00886A84" w:rsidRDefault="0095016F" w:rsidP="00291F8D">
      <w:pPr>
        <w:numPr>
          <w:ilvl w:val="1"/>
          <w:numId w:val="9"/>
        </w:numPr>
        <w:spacing w:after="0" w:line="276" w:lineRule="auto"/>
        <w:rPr>
          <w:rFonts w:cs="Calibri"/>
        </w:rPr>
      </w:pPr>
      <w:r w:rsidRPr="00886A84">
        <w:rPr>
          <w:rFonts w:cs="Calibri"/>
        </w:rPr>
        <w:t>Wykonawcach, których oferty zostały odrzucone i powodach odrzucenia oferty;</w:t>
      </w:r>
    </w:p>
    <w:p w14:paraId="66E0294C" w14:textId="02D7FFA5" w:rsidR="0095016F" w:rsidRPr="00886A84" w:rsidRDefault="0095016F" w:rsidP="00291F8D">
      <w:pPr>
        <w:numPr>
          <w:ilvl w:val="1"/>
          <w:numId w:val="9"/>
        </w:numPr>
        <w:spacing w:after="0" w:line="276" w:lineRule="auto"/>
        <w:rPr>
          <w:rFonts w:cs="Calibri"/>
        </w:rPr>
      </w:pPr>
      <w:r w:rsidRPr="00886A84">
        <w:rPr>
          <w:rFonts w:cs="Calibri"/>
        </w:rPr>
        <w:t>o unieważnieniu postępowania,</w:t>
      </w:r>
    </w:p>
    <w:p w14:paraId="409D2718" w14:textId="564B90B8" w:rsidR="0095016F" w:rsidRPr="00886A84" w:rsidRDefault="0095016F" w:rsidP="007E63C8">
      <w:pPr>
        <w:spacing w:line="276" w:lineRule="auto"/>
        <w:ind w:left="426"/>
        <w:contextualSpacing/>
        <w:rPr>
          <w:rFonts w:cs="Calibri"/>
        </w:rPr>
      </w:pPr>
      <w:r w:rsidRPr="00886A84">
        <w:rPr>
          <w:rFonts w:cs="Calibri"/>
        </w:rPr>
        <w:t>– podając uzasadnienie faktyczne i prawne</w:t>
      </w:r>
      <w:r w:rsidR="00421E48" w:rsidRPr="00886A84">
        <w:rPr>
          <w:rFonts w:cs="Calibri"/>
        </w:rPr>
        <w:t xml:space="preserve"> oraz zamieszcza na swojej stronie internetowej</w:t>
      </w:r>
      <w:r w:rsidR="00596ED0" w:rsidRPr="00886A84">
        <w:rPr>
          <w:rFonts w:cs="Calibri"/>
        </w:rPr>
        <w:t xml:space="preserve"> o których mowa w pkt </w:t>
      </w:r>
      <w:r w:rsidR="002F1D2E" w:rsidRPr="00886A84">
        <w:rPr>
          <w:rFonts w:cs="Calibri"/>
        </w:rPr>
        <w:t>6</w:t>
      </w:r>
      <w:r w:rsidR="00596ED0" w:rsidRPr="00886A84">
        <w:rPr>
          <w:rFonts w:cs="Calibri"/>
        </w:rPr>
        <w:t>.1</w:t>
      </w:r>
      <w:r w:rsidR="00421E48" w:rsidRPr="00886A84">
        <w:rPr>
          <w:rFonts w:cs="Calibri"/>
        </w:rPr>
        <w:t>.</w:t>
      </w:r>
    </w:p>
    <w:p w14:paraId="3B7E2563" w14:textId="795707C5" w:rsidR="0095016F" w:rsidRPr="00886A84" w:rsidRDefault="00163777" w:rsidP="007E63C8">
      <w:pPr>
        <w:pStyle w:val="csioz"/>
        <w:rPr>
          <w:rFonts w:ascii="Calibri" w:hAnsi="Calibri" w:cs="Calibri"/>
        </w:rPr>
      </w:pPr>
      <w:r w:rsidRPr="00886A84">
        <w:rPr>
          <w:rFonts w:ascii="Calibri" w:hAnsi="Calibri" w:cs="Calibri"/>
        </w:rPr>
        <w:lastRenderedPageBreak/>
        <w:t>XVII</w:t>
      </w:r>
      <w:r w:rsidR="0095016F" w:rsidRPr="00886A84">
        <w:rPr>
          <w:rFonts w:ascii="Calibri" w:hAnsi="Calibri" w:cs="Calibri"/>
        </w:rPr>
        <w:t xml:space="preserve">. </w:t>
      </w:r>
      <w:r w:rsidR="0095016F" w:rsidRPr="00886A84">
        <w:rPr>
          <w:rFonts w:ascii="Calibri" w:hAnsi="Calibri" w:cs="Calibri"/>
        </w:rPr>
        <w:tab/>
        <w:t>Wymagania dotyczące zabezpieczenia należytego wykonania umowy.</w:t>
      </w:r>
    </w:p>
    <w:p w14:paraId="02D9DAF2" w14:textId="0550BAD4" w:rsidR="00CD7952" w:rsidRPr="000D68AD" w:rsidRDefault="00CD7952" w:rsidP="008652D9">
      <w:pPr>
        <w:numPr>
          <w:ilvl w:val="1"/>
          <w:numId w:val="72"/>
        </w:numPr>
        <w:tabs>
          <w:tab w:val="clear" w:pos="1440"/>
          <w:tab w:val="num" w:pos="426"/>
        </w:tabs>
        <w:spacing w:before="120" w:after="0" w:line="276" w:lineRule="auto"/>
        <w:ind w:left="425" w:hanging="425"/>
        <w:rPr>
          <w:rFonts w:asciiTheme="minorHAnsi" w:hAnsiTheme="minorHAnsi" w:cstheme="minorHAnsi"/>
        </w:rPr>
      </w:pPr>
      <w:r w:rsidRPr="000D68AD">
        <w:rPr>
          <w:rFonts w:asciiTheme="minorHAnsi" w:hAnsiTheme="minorHAnsi" w:cstheme="minorHAnsi"/>
        </w:rPr>
        <w:t>Wykonawca, którego oferta zostanie wybrana</w:t>
      </w:r>
      <w:r>
        <w:rPr>
          <w:rFonts w:asciiTheme="minorHAnsi" w:hAnsiTheme="minorHAnsi" w:cstheme="minorHAnsi"/>
        </w:rPr>
        <w:t xml:space="preserve"> jako najkorzystniejsza</w:t>
      </w:r>
      <w:r w:rsidRPr="000D68AD">
        <w:rPr>
          <w:rFonts w:asciiTheme="minorHAnsi" w:hAnsiTheme="minorHAnsi" w:cstheme="minorHAnsi"/>
        </w:rPr>
        <w:t xml:space="preserve">, zobowiązany będzie do wniesienia zabezpieczenia należytego wykonania umowy </w:t>
      </w:r>
      <w:r w:rsidRPr="00596ED0">
        <w:rPr>
          <w:rFonts w:asciiTheme="minorHAnsi" w:hAnsiTheme="minorHAnsi" w:cstheme="minorHAnsi"/>
        </w:rPr>
        <w:t xml:space="preserve">najpóźniej w dniu jej zawarcia, </w:t>
      </w:r>
      <w:r w:rsidRPr="000D68AD">
        <w:rPr>
          <w:rFonts w:asciiTheme="minorHAnsi" w:hAnsiTheme="minorHAnsi" w:cstheme="minorHAnsi"/>
        </w:rPr>
        <w:t xml:space="preserve">w wysokości </w:t>
      </w:r>
      <w:r w:rsidR="00FD69DA">
        <w:rPr>
          <w:rFonts w:asciiTheme="minorHAnsi" w:hAnsiTheme="minorHAnsi" w:cstheme="minorHAnsi"/>
          <w:b/>
          <w:bCs/>
        </w:rPr>
        <w:t>5</w:t>
      </w:r>
      <w:r w:rsidR="008877D3">
        <w:rPr>
          <w:rFonts w:asciiTheme="minorHAnsi" w:hAnsiTheme="minorHAnsi" w:cstheme="minorHAnsi"/>
          <w:b/>
          <w:bCs/>
        </w:rPr>
        <w:t xml:space="preserve"> </w:t>
      </w:r>
      <w:r w:rsidRPr="000C6060">
        <w:rPr>
          <w:rFonts w:asciiTheme="minorHAnsi" w:hAnsiTheme="minorHAnsi" w:cstheme="minorHAnsi"/>
          <w:b/>
          <w:bCs/>
        </w:rPr>
        <w:t xml:space="preserve">% </w:t>
      </w:r>
      <w:r w:rsidRPr="000C6060">
        <w:rPr>
          <w:b/>
          <w:bCs/>
        </w:rPr>
        <w:t xml:space="preserve"> maksymalnej wartości</w:t>
      </w:r>
      <w:r>
        <w:t xml:space="preserve"> nominalnej zobowiązania Zamawiającego wynikającego z Umowy</w:t>
      </w:r>
      <w:r w:rsidRPr="000D68AD">
        <w:rPr>
          <w:rFonts w:asciiTheme="minorHAnsi" w:hAnsiTheme="minorHAnsi" w:cstheme="minorHAnsi"/>
        </w:rPr>
        <w:t>.</w:t>
      </w:r>
    </w:p>
    <w:p w14:paraId="7AB116CE" w14:textId="77777777" w:rsidR="00CD7952" w:rsidRPr="000D68AD" w:rsidRDefault="00CD7952" w:rsidP="008652D9">
      <w:pPr>
        <w:numPr>
          <w:ilvl w:val="1"/>
          <w:numId w:val="72"/>
        </w:numPr>
        <w:tabs>
          <w:tab w:val="clear" w:pos="1440"/>
          <w:tab w:val="num" w:pos="426"/>
        </w:tabs>
        <w:spacing w:after="0" w:line="276" w:lineRule="auto"/>
        <w:ind w:left="426" w:hanging="426"/>
        <w:rPr>
          <w:rFonts w:asciiTheme="minorHAnsi" w:hAnsiTheme="minorHAnsi" w:cstheme="minorHAnsi"/>
        </w:rPr>
      </w:pPr>
      <w:r w:rsidRPr="000D68AD">
        <w:rPr>
          <w:rFonts w:asciiTheme="minorHAnsi" w:hAnsiTheme="minorHAnsi" w:cstheme="minorHAnsi"/>
        </w:rPr>
        <w:t>Zabezpieczenie może być wnoszone według wyboru Wykonawcy w jednej lub w kilku następujących formach:</w:t>
      </w:r>
    </w:p>
    <w:p w14:paraId="76C4D312" w14:textId="77777777" w:rsidR="00CD7952" w:rsidRDefault="00CD7952" w:rsidP="008652D9">
      <w:pPr>
        <w:numPr>
          <w:ilvl w:val="0"/>
          <w:numId w:val="73"/>
        </w:numPr>
        <w:tabs>
          <w:tab w:val="left" w:pos="851"/>
        </w:tabs>
        <w:spacing w:after="0" w:line="276" w:lineRule="auto"/>
        <w:ind w:left="851" w:hanging="425"/>
        <w:rPr>
          <w:rFonts w:asciiTheme="minorHAnsi" w:hAnsiTheme="minorHAnsi" w:cstheme="minorHAnsi"/>
        </w:rPr>
      </w:pPr>
      <w:r>
        <w:rPr>
          <w:rFonts w:asciiTheme="minorHAnsi" w:hAnsiTheme="minorHAnsi" w:cstheme="minorHAnsi"/>
        </w:rPr>
        <w:t>p</w:t>
      </w:r>
      <w:r w:rsidRPr="000D68AD">
        <w:rPr>
          <w:rFonts w:asciiTheme="minorHAnsi" w:hAnsiTheme="minorHAnsi" w:cstheme="minorHAnsi"/>
        </w:rPr>
        <w:t>ieniądzu</w:t>
      </w:r>
      <w:r>
        <w:rPr>
          <w:sz w:val="23"/>
          <w:szCs w:val="23"/>
        </w:rPr>
        <w:t>;</w:t>
      </w:r>
    </w:p>
    <w:p w14:paraId="77E26294" w14:textId="77777777" w:rsidR="00CD7952" w:rsidRPr="000D68AD" w:rsidRDefault="00CD7952" w:rsidP="008652D9">
      <w:pPr>
        <w:numPr>
          <w:ilvl w:val="0"/>
          <w:numId w:val="73"/>
        </w:numPr>
        <w:tabs>
          <w:tab w:val="left" w:pos="851"/>
        </w:tabs>
        <w:spacing w:after="0" w:line="276" w:lineRule="auto"/>
        <w:ind w:left="851" w:hanging="425"/>
        <w:rPr>
          <w:rFonts w:asciiTheme="minorHAnsi" w:hAnsiTheme="minorHAnsi" w:cstheme="minorHAnsi"/>
        </w:rPr>
      </w:pPr>
      <w:r w:rsidRPr="000D68AD">
        <w:rPr>
          <w:rFonts w:asciiTheme="minorHAnsi" w:hAnsiTheme="minorHAnsi" w:cstheme="minorHAnsi"/>
        </w:rPr>
        <w:t>poręczeniach bankowych lub poręczeniach spółdzielczej kasy oszczędnościowo-kredytowej, z tym że zobowiązanie kasy jest zawsze zobowiązaniem pieniężnym;</w:t>
      </w:r>
    </w:p>
    <w:p w14:paraId="42ECD083" w14:textId="77777777" w:rsidR="00CD7952" w:rsidRPr="000D68AD" w:rsidRDefault="00CD7952" w:rsidP="008652D9">
      <w:pPr>
        <w:numPr>
          <w:ilvl w:val="0"/>
          <w:numId w:val="73"/>
        </w:numPr>
        <w:tabs>
          <w:tab w:val="left" w:pos="851"/>
        </w:tabs>
        <w:spacing w:after="0" w:line="276" w:lineRule="auto"/>
        <w:ind w:left="851" w:hanging="425"/>
        <w:rPr>
          <w:rFonts w:asciiTheme="minorHAnsi" w:hAnsiTheme="minorHAnsi" w:cstheme="minorHAnsi"/>
        </w:rPr>
      </w:pPr>
      <w:r w:rsidRPr="000D68AD">
        <w:rPr>
          <w:rFonts w:asciiTheme="minorHAnsi" w:hAnsiTheme="minorHAnsi" w:cstheme="minorHAnsi"/>
        </w:rPr>
        <w:t>gwarancjach bankowych;</w:t>
      </w:r>
    </w:p>
    <w:p w14:paraId="1207F81A" w14:textId="77777777" w:rsidR="00CD7952" w:rsidRPr="000D68AD" w:rsidRDefault="00CD7952" w:rsidP="008652D9">
      <w:pPr>
        <w:numPr>
          <w:ilvl w:val="0"/>
          <w:numId w:val="73"/>
        </w:numPr>
        <w:tabs>
          <w:tab w:val="left" w:pos="851"/>
        </w:tabs>
        <w:spacing w:after="0" w:line="276" w:lineRule="auto"/>
        <w:ind w:left="851" w:hanging="425"/>
        <w:rPr>
          <w:rFonts w:asciiTheme="minorHAnsi" w:hAnsiTheme="minorHAnsi" w:cstheme="minorHAnsi"/>
        </w:rPr>
      </w:pPr>
      <w:r w:rsidRPr="000D68AD">
        <w:rPr>
          <w:rFonts w:asciiTheme="minorHAnsi" w:hAnsiTheme="minorHAnsi" w:cstheme="minorHAnsi"/>
        </w:rPr>
        <w:t>gwarancjach ubezpieczeniowych;</w:t>
      </w:r>
    </w:p>
    <w:p w14:paraId="56C5ADFF" w14:textId="77777777" w:rsidR="00CD7952" w:rsidRPr="000D68AD" w:rsidRDefault="00CD7952" w:rsidP="008652D9">
      <w:pPr>
        <w:numPr>
          <w:ilvl w:val="0"/>
          <w:numId w:val="73"/>
        </w:numPr>
        <w:tabs>
          <w:tab w:val="left" w:pos="851"/>
        </w:tabs>
        <w:spacing w:after="0" w:line="276" w:lineRule="auto"/>
        <w:ind w:left="851" w:hanging="425"/>
        <w:rPr>
          <w:rFonts w:asciiTheme="minorHAnsi" w:hAnsiTheme="minorHAnsi" w:cstheme="minorHAnsi"/>
        </w:rPr>
      </w:pPr>
      <w:r w:rsidRPr="000D68AD">
        <w:rPr>
          <w:rFonts w:asciiTheme="minorHAnsi" w:hAnsiTheme="minorHAnsi" w:cstheme="minorHAnsi"/>
        </w:rPr>
        <w:t>poręczeniach udzielanych przez podmioty, o których mowa w art. 6b ust. 5 pkt 2 ustawy z dnia 9 listopada 2000 r. o utworzeniu Polskiej Agencji Rozwoju Przedsiębiorczości .</w:t>
      </w:r>
    </w:p>
    <w:p w14:paraId="78B10472" w14:textId="77777777" w:rsidR="00CD7952" w:rsidRPr="000D68AD" w:rsidRDefault="00CD7952" w:rsidP="008652D9">
      <w:pPr>
        <w:numPr>
          <w:ilvl w:val="1"/>
          <w:numId w:val="72"/>
        </w:numPr>
        <w:tabs>
          <w:tab w:val="clear" w:pos="1440"/>
          <w:tab w:val="num" w:pos="426"/>
        </w:tabs>
        <w:spacing w:after="0" w:line="276" w:lineRule="auto"/>
        <w:ind w:left="426" w:hanging="426"/>
        <w:rPr>
          <w:rFonts w:asciiTheme="minorHAnsi" w:hAnsiTheme="minorHAnsi" w:cstheme="minorHAnsi"/>
        </w:rPr>
      </w:pPr>
      <w:r w:rsidRPr="000D68AD">
        <w:rPr>
          <w:rFonts w:asciiTheme="minorHAnsi" w:hAnsiTheme="minorHAnsi" w:cstheme="minorHAnsi"/>
        </w:rPr>
        <w:t xml:space="preserve">Zamawiający nie wyraża zgody na wniesienie zabezpieczenia w formach określonych art. </w:t>
      </w:r>
      <w:r>
        <w:rPr>
          <w:rFonts w:asciiTheme="minorHAnsi" w:hAnsiTheme="minorHAnsi" w:cstheme="minorHAnsi"/>
        </w:rPr>
        <w:t>450</w:t>
      </w:r>
      <w:r w:rsidRPr="000D68AD">
        <w:rPr>
          <w:rFonts w:asciiTheme="minorHAnsi" w:hAnsiTheme="minorHAnsi" w:cstheme="minorHAnsi"/>
        </w:rPr>
        <w:t xml:space="preserve"> ust. 2 ustawy PZP.</w:t>
      </w:r>
    </w:p>
    <w:p w14:paraId="3A04906F" w14:textId="77777777" w:rsidR="00CD7952" w:rsidRPr="000D68AD" w:rsidRDefault="00CD7952" w:rsidP="008652D9">
      <w:pPr>
        <w:numPr>
          <w:ilvl w:val="1"/>
          <w:numId w:val="72"/>
        </w:numPr>
        <w:tabs>
          <w:tab w:val="clear" w:pos="1440"/>
          <w:tab w:val="num" w:pos="426"/>
        </w:tabs>
        <w:spacing w:after="0" w:line="276" w:lineRule="auto"/>
        <w:ind w:left="426" w:hanging="426"/>
        <w:rPr>
          <w:rFonts w:asciiTheme="minorHAnsi" w:hAnsiTheme="minorHAnsi" w:cstheme="minorHAnsi"/>
        </w:rPr>
      </w:pPr>
      <w:r w:rsidRPr="000D68AD">
        <w:rPr>
          <w:rFonts w:asciiTheme="minorHAnsi" w:hAnsiTheme="minorHAnsi" w:cstheme="minorHAnsi"/>
        </w:rPr>
        <w:t xml:space="preserve">W przypadku wniesienia zabezpieczenia w formie pieniężnej </w:t>
      </w:r>
      <w:r w:rsidRPr="000D68AD">
        <w:rPr>
          <w:rFonts w:asciiTheme="minorHAnsi" w:hAnsiTheme="minorHAnsi" w:cstheme="minorHAnsi"/>
          <w:spacing w:val="-1"/>
        </w:rPr>
        <w:t xml:space="preserve">odpowiednią kwotę należy wpłacić na rachunek bankowy Zamawiającego, </w:t>
      </w:r>
      <w:r w:rsidRPr="002033A0">
        <w:rPr>
          <w:rFonts w:asciiTheme="minorHAnsi" w:hAnsiTheme="minorHAnsi" w:cstheme="minorHAnsi"/>
          <w:b/>
          <w:bCs/>
          <w:spacing w:val="-1"/>
        </w:rPr>
        <w:t xml:space="preserve">nr 42 </w:t>
      </w:r>
      <w:r w:rsidRPr="002033A0">
        <w:rPr>
          <w:rFonts w:asciiTheme="minorHAnsi" w:hAnsiTheme="minorHAnsi" w:cstheme="minorHAnsi"/>
          <w:b/>
          <w:bCs/>
          <w:spacing w:val="1"/>
        </w:rPr>
        <w:t>1010 1010 0064 4813 9120 0000</w:t>
      </w:r>
      <w:r w:rsidRPr="000D68AD">
        <w:rPr>
          <w:rFonts w:asciiTheme="minorHAnsi" w:hAnsiTheme="minorHAnsi" w:cstheme="minorHAnsi"/>
          <w:spacing w:val="1"/>
        </w:rPr>
        <w:t xml:space="preserve">, a dokument potwierdzający wpłatę (pokwitowanie) należy </w:t>
      </w:r>
      <w:r w:rsidRPr="000D68AD">
        <w:rPr>
          <w:rFonts w:asciiTheme="minorHAnsi" w:hAnsiTheme="minorHAnsi" w:cstheme="minorHAnsi"/>
          <w:spacing w:val="4"/>
        </w:rPr>
        <w:t xml:space="preserve">przesłać drogą elektroniczną do Zamawiającego, </w:t>
      </w:r>
      <w:r w:rsidRPr="000D68AD">
        <w:rPr>
          <w:rFonts w:asciiTheme="minorHAnsi" w:hAnsiTheme="minorHAnsi" w:cstheme="minorHAnsi"/>
          <w:spacing w:val="-1"/>
        </w:rPr>
        <w:t>przed podpisaniem umowy</w:t>
      </w:r>
      <w:r w:rsidRPr="000D68AD">
        <w:rPr>
          <w:rFonts w:asciiTheme="minorHAnsi" w:hAnsiTheme="minorHAnsi" w:cstheme="minorHAnsi"/>
        </w:rPr>
        <w:t xml:space="preserve">. </w:t>
      </w:r>
      <w:r w:rsidRPr="000D68AD">
        <w:rPr>
          <w:rFonts w:asciiTheme="minorHAnsi" w:hAnsiTheme="minorHAnsi" w:cstheme="minorHAnsi"/>
          <w:spacing w:val="3"/>
        </w:rPr>
        <w:t>Zamawiający zwraca zabezpieczenie wniesione w pieniądzu z</w:t>
      </w:r>
      <w:r>
        <w:rPr>
          <w:rFonts w:asciiTheme="minorHAnsi" w:hAnsiTheme="minorHAnsi" w:cstheme="minorHAnsi"/>
          <w:spacing w:val="3"/>
        </w:rPr>
        <w:t> </w:t>
      </w:r>
      <w:r w:rsidRPr="000D68AD">
        <w:rPr>
          <w:rFonts w:asciiTheme="minorHAnsi" w:hAnsiTheme="minorHAnsi" w:cstheme="minorHAnsi"/>
          <w:spacing w:val="3"/>
        </w:rPr>
        <w:t>odsetkami wynikającymi z umowy rachunku bankowego, na którym było ono przechowywane, pomniejszone o koszt prowadzenia tego rachunku oraz prowizji bankowej za przelew pieniędzy na rachunek bankowy Wykonawcy.</w:t>
      </w:r>
    </w:p>
    <w:p w14:paraId="5C25D873" w14:textId="3A636440" w:rsidR="00CD7952" w:rsidRPr="00D52883" w:rsidRDefault="00CD7952" w:rsidP="008652D9">
      <w:pPr>
        <w:numPr>
          <w:ilvl w:val="1"/>
          <w:numId w:val="72"/>
        </w:numPr>
        <w:tabs>
          <w:tab w:val="clear" w:pos="1440"/>
          <w:tab w:val="num" w:pos="426"/>
        </w:tabs>
        <w:spacing w:after="0" w:line="276" w:lineRule="auto"/>
        <w:ind w:left="426" w:hanging="426"/>
        <w:rPr>
          <w:rFonts w:asciiTheme="minorHAnsi" w:hAnsiTheme="minorHAnsi" w:cstheme="minorHAnsi"/>
        </w:rPr>
      </w:pPr>
      <w:r w:rsidRPr="000D68AD">
        <w:rPr>
          <w:rFonts w:asciiTheme="minorHAnsi" w:hAnsiTheme="minorHAnsi" w:cstheme="minorHAnsi"/>
        </w:rPr>
        <w:t xml:space="preserve">Z treści zabezpieczenia przedstawionego w formie gwarancji/poręczenia winno wynikać, że bank, ubezpieczyciel, poręczyciel zapłaci, na rzecz Zamawiającego w terminie maksymalnie 30 dni od pisemnego żądania kwotę zabezpieczenia, na pierwsze </w:t>
      </w:r>
      <w:r w:rsidRPr="00D52883">
        <w:rPr>
          <w:rFonts w:asciiTheme="minorHAnsi" w:hAnsiTheme="minorHAnsi" w:cstheme="minorHAnsi"/>
        </w:rPr>
        <w:t xml:space="preserve">wezwanie Zamawiającego, bez odwołania, bez warunku, niezależnie od kwestionowania czy zastrzeżeń Wykonawcy i bez dochodzenia czy wezwanie Zamawiającego jest uzasadnione czy nie. </w:t>
      </w:r>
      <w:r w:rsidRPr="00D52883">
        <w:rPr>
          <w:rFonts w:asciiTheme="minorHAnsi" w:hAnsiTheme="minorHAnsi" w:cstheme="minorHAnsi"/>
          <w:spacing w:val="3"/>
        </w:rPr>
        <w:t xml:space="preserve">Wzór gwarancji stanowi Załącznik nr </w:t>
      </w:r>
      <w:r w:rsidR="0077005E">
        <w:rPr>
          <w:rFonts w:asciiTheme="minorHAnsi" w:hAnsiTheme="minorHAnsi" w:cstheme="minorHAnsi"/>
          <w:spacing w:val="3"/>
        </w:rPr>
        <w:t>10</w:t>
      </w:r>
      <w:r w:rsidRPr="00D52883">
        <w:rPr>
          <w:rFonts w:asciiTheme="minorHAnsi" w:hAnsiTheme="minorHAnsi" w:cstheme="minorHAnsi"/>
          <w:spacing w:val="3"/>
        </w:rPr>
        <w:t xml:space="preserve">  do SWZ.</w:t>
      </w:r>
    </w:p>
    <w:p w14:paraId="32EDA3B9" w14:textId="77777777" w:rsidR="00CD7952" w:rsidRPr="000D68AD" w:rsidRDefault="00CD7952" w:rsidP="008652D9">
      <w:pPr>
        <w:numPr>
          <w:ilvl w:val="1"/>
          <w:numId w:val="72"/>
        </w:numPr>
        <w:tabs>
          <w:tab w:val="clear" w:pos="1440"/>
          <w:tab w:val="num" w:pos="426"/>
        </w:tabs>
        <w:spacing w:after="0" w:line="276" w:lineRule="auto"/>
        <w:ind w:left="426" w:hanging="426"/>
        <w:rPr>
          <w:rFonts w:asciiTheme="minorHAnsi" w:hAnsiTheme="minorHAnsi" w:cstheme="minorHAnsi"/>
        </w:rPr>
      </w:pPr>
      <w:r w:rsidRPr="00D52883">
        <w:rPr>
          <w:rFonts w:asciiTheme="minorHAnsi" w:hAnsiTheme="minorHAnsi" w:cstheme="minorHAnsi"/>
        </w:rPr>
        <w:t>W przypadku, gdy zabezpieczenie, będzie wnoszone w formie innej niż pieniądz, Zamawiający</w:t>
      </w:r>
      <w:r w:rsidRPr="000D68AD">
        <w:rPr>
          <w:rFonts w:asciiTheme="minorHAnsi" w:hAnsiTheme="minorHAnsi" w:cstheme="minorHAnsi"/>
        </w:rPr>
        <w:t xml:space="preserve"> zastrzega sobie prawo do akceptacji projektu ww. dokumentu.</w:t>
      </w:r>
    </w:p>
    <w:p w14:paraId="753B1289" w14:textId="61AEB1EB" w:rsidR="0095016F" w:rsidRPr="00886A84" w:rsidRDefault="00CD7952" w:rsidP="00CD7952">
      <w:pPr>
        <w:spacing w:before="120" w:line="276" w:lineRule="auto"/>
        <w:ind w:left="425"/>
        <w:rPr>
          <w:rFonts w:cs="Calibri"/>
        </w:rPr>
      </w:pPr>
      <w:r w:rsidRPr="000D68AD">
        <w:rPr>
          <w:rFonts w:asciiTheme="minorHAnsi" w:hAnsiTheme="minorHAnsi" w:cstheme="minorHAnsi"/>
        </w:rPr>
        <w:t xml:space="preserve">Warunki i termin zwolnienia zabezpieczenia należytego wykonania umowy określone zostały we wzorze Umowy stanowiącym </w:t>
      </w:r>
      <w:r w:rsidRPr="000D68AD">
        <w:rPr>
          <w:rFonts w:asciiTheme="minorHAnsi" w:hAnsiTheme="minorHAnsi" w:cstheme="minorHAnsi"/>
          <w:bCs/>
        </w:rPr>
        <w:t>Załącznik nr 2</w:t>
      </w:r>
      <w:r>
        <w:rPr>
          <w:rFonts w:asciiTheme="minorHAnsi" w:hAnsiTheme="minorHAnsi" w:cstheme="minorHAnsi"/>
          <w:bCs/>
        </w:rPr>
        <w:t xml:space="preserve"> </w:t>
      </w:r>
      <w:r w:rsidRPr="000D68AD">
        <w:rPr>
          <w:rFonts w:asciiTheme="minorHAnsi" w:hAnsiTheme="minorHAnsi" w:cstheme="minorHAnsi"/>
        </w:rPr>
        <w:t>do SWZ w rozdziale: „ZABEZPIECZENIE NALEŻYTEGO WYKONANIA UMOWY”.</w:t>
      </w:r>
    </w:p>
    <w:p w14:paraId="764313C4" w14:textId="0F1FAE77" w:rsidR="0095016F" w:rsidRPr="00886A84" w:rsidRDefault="00163777" w:rsidP="007E63C8">
      <w:pPr>
        <w:pStyle w:val="csioz"/>
        <w:keepNext/>
        <w:keepLines/>
        <w:ind w:left="567" w:hanging="567"/>
        <w:jc w:val="both"/>
        <w:rPr>
          <w:rFonts w:ascii="Calibri" w:hAnsi="Calibri" w:cs="Calibri"/>
        </w:rPr>
      </w:pPr>
      <w:r w:rsidRPr="00886A84">
        <w:rPr>
          <w:rFonts w:ascii="Calibri" w:hAnsi="Calibri" w:cs="Calibri"/>
        </w:rPr>
        <w:lastRenderedPageBreak/>
        <w:t>XVIII</w:t>
      </w:r>
      <w:r w:rsidR="0095016F" w:rsidRPr="00886A84">
        <w:rPr>
          <w:rFonts w:ascii="Calibri" w:hAnsi="Calibri" w:cs="Calibri"/>
        </w:rPr>
        <w:t xml:space="preserve">. </w:t>
      </w:r>
      <w:r w:rsidR="0095016F" w:rsidRPr="00886A84">
        <w:rPr>
          <w:rFonts w:ascii="Calibri" w:hAnsi="Calibri" w:cs="Calibri"/>
        </w:rPr>
        <w:tab/>
      </w:r>
      <w:r w:rsidR="00AB10BD" w:rsidRPr="00886A84">
        <w:rPr>
          <w:rFonts w:ascii="Calibri" w:hAnsi="Calibri" w:cs="Calibri"/>
        </w:rPr>
        <w:t>Projektowane postanowienia umowy w sprawie zamówienia publicznego</w:t>
      </w:r>
      <w:r w:rsidR="0095016F" w:rsidRPr="00886A84">
        <w:rPr>
          <w:rFonts w:ascii="Calibri" w:hAnsi="Calibri" w:cs="Calibri"/>
        </w:rPr>
        <w:t>, które zostaną wprowadzone do umowy w</w:t>
      </w:r>
      <w:r w:rsidR="00316BBC" w:rsidRPr="00886A84">
        <w:rPr>
          <w:rFonts w:ascii="Calibri" w:hAnsi="Calibri" w:cs="Calibri"/>
        </w:rPr>
        <w:t> </w:t>
      </w:r>
      <w:r w:rsidR="0095016F" w:rsidRPr="00886A84">
        <w:rPr>
          <w:rFonts w:ascii="Calibri" w:hAnsi="Calibri" w:cs="Calibri"/>
        </w:rPr>
        <w:t>sprawie zamówienia publicznego.</w:t>
      </w:r>
    </w:p>
    <w:p w14:paraId="47EC9453" w14:textId="77777777" w:rsidR="00806F90" w:rsidRPr="00886A84" w:rsidRDefault="0095016F" w:rsidP="00291F8D">
      <w:pPr>
        <w:pStyle w:val="Akapitzlist"/>
        <w:keepNext/>
        <w:numPr>
          <w:ilvl w:val="6"/>
          <w:numId w:val="36"/>
        </w:numPr>
        <w:spacing w:line="276" w:lineRule="auto"/>
        <w:ind w:left="426" w:hanging="426"/>
        <w:jc w:val="both"/>
        <w:outlineLvl w:val="6"/>
        <w:rPr>
          <w:rFonts w:ascii="Calibri" w:hAnsi="Calibri" w:cs="Calibri"/>
          <w:sz w:val="22"/>
          <w:szCs w:val="22"/>
        </w:rPr>
      </w:pPr>
      <w:r w:rsidRPr="00886A84">
        <w:rPr>
          <w:rFonts w:ascii="Calibri" w:hAnsi="Calibri" w:cs="Calibri"/>
          <w:sz w:val="22"/>
          <w:szCs w:val="22"/>
        </w:rPr>
        <w:t xml:space="preserve">Zamawiający jest uprawniony do zmiany postanowień zawartej Umowy w stosunku do treści oferty wyłącznie w trybie przewidzianym w art. </w:t>
      </w:r>
      <w:r w:rsidR="00EA34A6" w:rsidRPr="00886A84">
        <w:rPr>
          <w:rFonts w:ascii="Calibri" w:hAnsi="Calibri" w:cs="Calibri"/>
          <w:sz w:val="22"/>
          <w:szCs w:val="22"/>
        </w:rPr>
        <w:t xml:space="preserve">455 </w:t>
      </w:r>
      <w:r w:rsidRPr="00886A84">
        <w:rPr>
          <w:rFonts w:ascii="Calibri" w:hAnsi="Calibri" w:cs="Calibri"/>
          <w:sz w:val="22"/>
          <w:szCs w:val="22"/>
        </w:rPr>
        <w:t>ustawy PZP</w:t>
      </w:r>
      <w:r w:rsidR="00CC342C" w:rsidRPr="00886A84">
        <w:rPr>
          <w:rFonts w:ascii="Calibri" w:hAnsi="Calibri" w:cs="Calibri"/>
          <w:sz w:val="22"/>
          <w:szCs w:val="22"/>
        </w:rPr>
        <w:t>.</w:t>
      </w:r>
      <w:r w:rsidR="00D92A1E" w:rsidRPr="00886A84">
        <w:rPr>
          <w:rFonts w:ascii="Calibri" w:hAnsi="Calibri" w:cs="Calibri"/>
          <w:sz w:val="22"/>
          <w:szCs w:val="22"/>
        </w:rPr>
        <w:t xml:space="preserve"> </w:t>
      </w:r>
    </w:p>
    <w:p w14:paraId="70AA2F35" w14:textId="3B8F95D9" w:rsidR="00D92A1E" w:rsidRPr="00886A84" w:rsidRDefault="009F40AE" w:rsidP="00291F8D">
      <w:pPr>
        <w:pStyle w:val="Akapitzlist"/>
        <w:keepNext/>
        <w:numPr>
          <w:ilvl w:val="6"/>
          <w:numId w:val="36"/>
        </w:numPr>
        <w:spacing w:before="120" w:line="276" w:lineRule="auto"/>
        <w:ind w:left="426" w:hanging="426"/>
        <w:jc w:val="both"/>
        <w:outlineLvl w:val="6"/>
        <w:rPr>
          <w:rFonts w:ascii="Calibri" w:hAnsi="Calibri" w:cs="Calibri"/>
          <w:sz w:val="22"/>
          <w:szCs w:val="22"/>
        </w:rPr>
      </w:pPr>
      <w:r w:rsidRPr="00886A84">
        <w:rPr>
          <w:rFonts w:ascii="Calibri" w:hAnsi="Calibri" w:cs="Calibri"/>
          <w:sz w:val="22"/>
          <w:szCs w:val="22"/>
        </w:rPr>
        <w:t>Zmiany Umowy w trybie art. 455 ust. 1 ustawy PZP zostały przez Zamawiającego uwzględnione w</w:t>
      </w:r>
      <w:r w:rsidR="00304BC7" w:rsidRPr="00886A84">
        <w:rPr>
          <w:rFonts w:ascii="Calibri" w:hAnsi="Calibri" w:cs="Calibri"/>
          <w:sz w:val="22"/>
          <w:szCs w:val="22"/>
        </w:rPr>
        <w:t> Projektowanych Postanowieniach</w:t>
      </w:r>
      <w:r w:rsidRPr="00886A84">
        <w:rPr>
          <w:rFonts w:ascii="Calibri" w:hAnsi="Calibri" w:cs="Calibri"/>
          <w:sz w:val="22"/>
          <w:szCs w:val="22"/>
        </w:rPr>
        <w:t xml:space="preserve"> Umowy</w:t>
      </w:r>
      <w:r w:rsidR="00D92A1E" w:rsidRPr="00886A84">
        <w:rPr>
          <w:rFonts w:ascii="Calibri" w:hAnsi="Calibri" w:cs="Calibri"/>
          <w:sz w:val="22"/>
          <w:szCs w:val="22"/>
        </w:rPr>
        <w:t>,</w:t>
      </w:r>
      <w:r w:rsidR="00304BC7" w:rsidRPr="00886A84">
        <w:rPr>
          <w:rFonts w:ascii="Calibri" w:hAnsi="Calibri" w:cs="Calibri"/>
          <w:sz w:val="22"/>
          <w:szCs w:val="22"/>
        </w:rPr>
        <w:t xml:space="preserve"> które zostały zawarte w</w:t>
      </w:r>
      <w:r w:rsidR="00D92A1E" w:rsidRPr="00886A84">
        <w:rPr>
          <w:rFonts w:ascii="Calibri" w:hAnsi="Calibri" w:cs="Calibri"/>
          <w:sz w:val="22"/>
          <w:szCs w:val="22"/>
        </w:rPr>
        <w:t xml:space="preserve"> </w:t>
      </w:r>
      <w:r w:rsidR="00D92A1E" w:rsidRPr="00886A84">
        <w:rPr>
          <w:rFonts w:ascii="Calibri" w:hAnsi="Calibri" w:cs="Calibri"/>
          <w:b/>
          <w:bCs/>
          <w:sz w:val="22"/>
          <w:szCs w:val="22"/>
        </w:rPr>
        <w:t>Załącznik</w:t>
      </w:r>
      <w:r w:rsidR="00304BC7" w:rsidRPr="00886A84">
        <w:rPr>
          <w:rFonts w:ascii="Calibri" w:hAnsi="Calibri" w:cs="Calibri"/>
          <w:b/>
          <w:bCs/>
          <w:sz w:val="22"/>
          <w:szCs w:val="22"/>
        </w:rPr>
        <w:t>u</w:t>
      </w:r>
      <w:r w:rsidR="00D92A1E" w:rsidRPr="00886A84">
        <w:rPr>
          <w:rFonts w:ascii="Calibri" w:hAnsi="Calibri" w:cs="Calibri"/>
          <w:b/>
          <w:bCs/>
          <w:sz w:val="22"/>
          <w:szCs w:val="22"/>
        </w:rPr>
        <w:t xml:space="preserve"> nr 2 do SWZ</w:t>
      </w:r>
      <w:r w:rsidR="00D92A1E" w:rsidRPr="00886A84">
        <w:rPr>
          <w:rFonts w:ascii="Calibri" w:hAnsi="Calibri" w:cs="Calibri"/>
          <w:sz w:val="22"/>
          <w:szCs w:val="22"/>
        </w:rPr>
        <w:t>.</w:t>
      </w:r>
    </w:p>
    <w:p w14:paraId="51264BB3" w14:textId="304B76EF" w:rsidR="0095016F" w:rsidRPr="00886A84" w:rsidRDefault="00163777" w:rsidP="007E63C8">
      <w:pPr>
        <w:shd w:val="clear" w:color="auto" w:fill="D9D9D9" w:themeFill="background1" w:themeFillShade="D9"/>
        <w:spacing w:before="120" w:after="0" w:line="276" w:lineRule="auto"/>
        <w:rPr>
          <w:rFonts w:cs="Calibri"/>
          <w:b/>
        </w:rPr>
      </w:pPr>
      <w:r w:rsidRPr="00886A84">
        <w:rPr>
          <w:rFonts w:cs="Calibri"/>
          <w:b/>
        </w:rPr>
        <w:t>XIX</w:t>
      </w:r>
      <w:r w:rsidR="0095016F" w:rsidRPr="00886A84">
        <w:rPr>
          <w:rFonts w:cs="Calibri"/>
          <w:b/>
        </w:rPr>
        <w:t>.</w:t>
      </w:r>
      <w:r w:rsidR="0095016F" w:rsidRPr="00886A84">
        <w:rPr>
          <w:rFonts w:cs="Calibri"/>
          <w:b/>
        </w:rPr>
        <w:tab/>
        <w:t xml:space="preserve">Pouczenie o środkach ochrony prawnej. </w:t>
      </w:r>
    </w:p>
    <w:p w14:paraId="4532EC17" w14:textId="2CA5C7A1" w:rsidR="0095016F" w:rsidRPr="00886A84" w:rsidRDefault="0095016F" w:rsidP="00291F8D">
      <w:pPr>
        <w:numPr>
          <w:ilvl w:val="0"/>
          <w:numId w:val="12"/>
        </w:numPr>
        <w:tabs>
          <w:tab w:val="clear" w:pos="1797"/>
          <w:tab w:val="num" w:pos="426"/>
        </w:tabs>
        <w:suppressAutoHyphens/>
        <w:spacing w:before="120" w:after="0" w:line="276" w:lineRule="auto"/>
        <w:ind w:left="425" w:hanging="425"/>
        <w:rPr>
          <w:rFonts w:cs="Calibri"/>
          <w:b/>
        </w:rPr>
      </w:pPr>
      <w:r w:rsidRPr="00886A84">
        <w:rPr>
          <w:rFonts w:cs="Calibri"/>
          <w:bCs/>
        </w:rPr>
        <w:t xml:space="preserve">Każdemu Wykonawcy, a także innemu podmiotowi, jeżeli ma lub miał interes w uzyskaniu danego zamówienia oraz poniósł lub może ponieść szkodę w wyniku naruszenia przez Zamawiającego przepisów ustawy PZP </w:t>
      </w:r>
      <w:r w:rsidRPr="00886A84">
        <w:rPr>
          <w:rFonts w:cs="Calibri"/>
        </w:rPr>
        <w:t xml:space="preserve">przysługują środki ochrony prawnej przewidziane w </w:t>
      </w:r>
      <w:r w:rsidR="00EA34A6" w:rsidRPr="00886A84">
        <w:rPr>
          <w:rFonts w:cs="Calibri"/>
        </w:rPr>
        <w:t xml:space="preserve">Dziale IX, </w:t>
      </w:r>
      <w:r w:rsidR="00D36540" w:rsidRPr="00886A84">
        <w:rPr>
          <w:rFonts w:cs="Calibri"/>
        </w:rPr>
        <w:t>Roz</w:t>
      </w:r>
      <w:r w:rsidRPr="00886A84">
        <w:rPr>
          <w:rFonts w:cs="Calibri"/>
        </w:rPr>
        <w:t>dzia</w:t>
      </w:r>
      <w:r w:rsidR="00EA34A6" w:rsidRPr="00886A84">
        <w:rPr>
          <w:rFonts w:cs="Calibri"/>
        </w:rPr>
        <w:t>ł</w:t>
      </w:r>
      <w:r w:rsidRPr="00886A84">
        <w:rPr>
          <w:rFonts w:cs="Calibri"/>
        </w:rPr>
        <w:t xml:space="preserve"> </w:t>
      </w:r>
      <w:r w:rsidR="00D36540" w:rsidRPr="00886A84">
        <w:rPr>
          <w:rFonts w:cs="Calibri"/>
        </w:rPr>
        <w:t xml:space="preserve">2 </w:t>
      </w:r>
      <w:r w:rsidRPr="00886A84">
        <w:rPr>
          <w:rFonts w:cs="Calibri"/>
        </w:rPr>
        <w:t>ustawy PZP</w:t>
      </w:r>
      <w:r w:rsidR="00EA34A6" w:rsidRPr="00886A84">
        <w:rPr>
          <w:rFonts w:cs="Calibri"/>
        </w:rPr>
        <w:t>.</w:t>
      </w:r>
      <w:r w:rsidRPr="00886A84">
        <w:rPr>
          <w:rFonts w:cs="Calibri"/>
        </w:rPr>
        <w:t xml:space="preserve"> </w:t>
      </w:r>
    </w:p>
    <w:p w14:paraId="4D9814EF" w14:textId="79BF4657" w:rsidR="0095016F" w:rsidRPr="00886A84" w:rsidRDefault="0095016F" w:rsidP="00291F8D">
      <w:pPr>
        <w:numPr>
          <w:ilvl w:val="0"/>
          <w:numId w:val="12"/>
        </w:numPr>
        <w:tabs>
          <w:tab w:val="clear" w:pos="1797"/>
          <w:tab w:val="num" w:pos="426"/>
        </w:tabs>
        <w:suppressAutoHyphens/>
        <w:spacing w:line="276" w:lineRule="auto"/>
        <w:ind w:left="425" w:hanging="425"/>
        <w:rPr>
          <w:rFonts w:cs="Calibri"/>
        </w:rPr>
      </w:pPr>
      <w:r w:rsidRPr="00886A84">
        <w:rPr>
          <w:rFonts w:cs="Calibri"/>
        </w:rPr>
        <w:t xml:space="preserve">Środki ochrony prawnej wobec ogłoszenia </w:t>
      </w:r>
      <w:r w:rsidR="00EA34A6" w:rsidRPr="00886A84">
        <w:rPr>
          <w:rFonts w:cs="Calibri"/>
        </w:rPr>
        <w:t>wszczynającego postępowanie o udzielenie zamówienia</w:t>
      </w:r>
      <w:r w:rsidRPr="00886A84">
        <w:rPr>
          <w:rFonts w:cs="Calibri"/>
        </w:rPr>
        <w:t xml:space="preserve"> oraz </w:t>
      </w:r>
      <w:r w:rsidR="00EA34A6" w:rsidRPr="00886A84">
        <w:rPr>
          <w:rFonts w:cs="Calibri"/>
        </w:rPr>
        <w:t>dokumentów zamówienia</w:t>
      </w:r>
      <w:r w:rsidRPr="00886A84">
        <w:rPr>
          <w:rFonts w:cs="Calibri"/>
        </w:rPr>
        <w:t xml:space="preserve"> przysługują również organizacjom wpisanym na listę, o której mowa </w:t>
      </w:r>
      <w:r w:rsidR="007C0E2B">
        <w:rPr>
          <w:rFonts w:cs="Calibri"/>
        </w:rPr>
        <w:br/>
      </w:r>
      <w:r w:rsidRPr="00886A84">
        <w:rPr>
          <w:rFonts w:cs="Calibri"/>
        </w:rPr>
        <w:t xml:space="preserve">w art. </w:t>
      </w:r>
      <w:r w:rsidR="00EA34A6" w:rsidRPr="00886A84">
        <w:rPr>
          <w:rFonts w:cs="Calibri"/>
        </w:rPr>
        <w:t>469 pkt 15</w:t>
      </w:r>
      <w:r w:rsidRPr="00886A84">
        <w:rPr>
          <w:rFonts w:cs="Calibri"/>
        </w:rPr>
        <w:t xml:space="preserve"> ustawy PZP</w:t>
      </w:r>
      <w:r w:rsidR="009F40AE" w:rsidRPr="00886A84">
        <w:rPr>
          <w:rFonts w:cs="Calibri"/>
        </w:rPr>
        <w:t xml:space="preserve"> oraz Rzecznikowi Małych i Średnich Przedsiębiorców</w:t>
      </w:r>
      <w:r w:rsidRPr="00886A84">
        <w:rPr>
          <w:rFonts w:cs="Calibri"/>
        </w:rPr>
        <w:t>.</w:t>
      </w:r>
    </w:p>
    <w:p w14:paraId="17B506EA" w14:textId="5A1E8118" w:rsidR="00D570A8" w:rsidRPr="00886A84" w:rsidRDefault="00163777" w:rsidP="001424AE">
      <w:pPr>
        <w:keepNext/>
        <w:shd w:val="clear" w:color="auto" w:fill="D9D9D9" w:themeFill="background1" w:themeFillShade="D9"/>
        <w:spacing w:after="0" w:line="276" w:lineRule="auto"/>
        <w:rPr>
          <w:rFonts w:cs="Calibri"/>
          <w:b/>
        </w:rPr>
      </w:pPr>
      <w:r w:rsidRPr="00886A84">
        <w:rPr>
          <w:rFonts w:cs="Calibri"/>
          <w:b/>
        </w:rPr>
        <w:t>XX</w:t>
      </w:r>
      <w:r w:rsidR="00D570A8" w:rsidRPr="00886A84">
        <w:rPr>
          <w:rFonts w:cs="Calibri"/>
          <w:b/>
        </w:rPr>
        <w:t>.</w:t>
      </w:r>
      <w:r w:rsidR="00D570A8" w:rsidRPr="00886A84">
        <w:rPr>
          <w:rFonts w:cs="Calibri"/>
          <w:b/>
        </w:rPr>
        <w:tab/>
        <w:t>Informacje o przetwarzaniu danych osobowych:</w:t>
      </w:r>
    </w:p>
    <w:p w14:paraId="55F2387C" w14:textId="77777777" w:rsidR="00CD7952" w:rsidRPr="00321FC1" w:rsidRDefault="00CD7952" w:rsidP="00CD7952">
      <w:pPr>
        <w:spacing w:before="120" w:line="276" w:lineRule="auto"/>
        <w:ind w:left="284"/>
        <w:rPr>
          <w:rFonts w:asciiTheme="minorHAnsi" w:hAnsiTheme="minorHAnsi" w:cstheme="minorHAnsi"/>
        </w:rPr>
      </w:pPr>
      <w:r w:rsidRPr="00321FC1">
        <w:rPr>
          <w:rFonts w:asciiTheme="minorHAnsi" w:hAnsiTheme="minorHAnsi" w:cstheme="minorHAnsi"/>
        </w:rPr>
        <w:t xml:space="preserve">W zakresie danych osobowych w związku z przetwarzaniem danych, zgodnie z ustawą z dnia </w:t>
      </w:r>
      <w:r>
        <w:rPr>
          <w:rFonts w:asciiTheme="minorHAnsi" w:hAnsiTheme="minorHAnsi" w:cstheme="minorHAnsi"/>
        </w:rPr>
        <w:br/>
      </w:r>
      <w:r w:rsidRPr="00321FC1">
        <w:rPr>
          <w:rFonts w:asciiTheme="minorHAnsi" w:hAnsiTheme="minorHAnsi" w:cstheme="minorHAnsi"/>
        </w:rPr>
        <w:t>11 września 2019 r. Prawo zamówień publicznych (Dz. U. z 202</w:t>
      </w:r>
      <w:r>
        <w:rPr>
          <w:rFonts w:asciiTheme="minorHAnsi" w:hAnsiTheme="minorHAnsi" w:cstheme="minorHAnsi"/>
        </w:rPr>
        <w:t>4</w:t>
      </w:r>
      <w:r w:rsidRPr="00321FC1">
        <w:rPr>
          <w:rFonts w:asciiTheme="minorHAnsi" w:hAnsiTheme="minorHAnsi" w:cstheme="minorHAnsi"/>
        </w:rPr>
        <w:t xml:space="preserve"> r., poz. </w:t>
      </w:r>
      <w:r>
        <w:rPr>
          <w:rFonts w:asciiTheme="minorHAnsi" w:hAnsiTheme="minorHAnsi" w:cstheme="minorHAnsi"/>
        </w:rPr>
        <w:t>1320 ze zm.</w:t>
      </w:r>
      <w:r w:rsidRPr="00321FC1">
        <w:rPr>
          <w:rFonts w:asciiTheme="minorHAnsi" w:hAnsiTheme="minorHAnsi" w:cstheme="minorHAnsi"/>
        </w:rPr>
        <w:t>), w celu związanym z postępowaniem o</w:t>
      </w:r>
      <w:r>
        <w:rPr>
          <w:rFonts w:asciiTheme="minorHAnsi" w:hAnsiTheme="minorHAnsi" w:cstheme="minorHAnsi"/>
        </w:rPr>
        <w:t xml:space="preserve"> </w:t>
      </w:r>
      <w:r w:rsidRPr="00321FC1">
        <w:rPr>
          <w:rFonts w:asciiTheme="minorHAnsi" w:hAnsiTheme="minorHAnsi" w:cstheme="minorHAnsi"/>
        </w:rPr>
        <w:t xml:space="preserve">udzielenie zamówienia publicznego </w:t>
      </w:r>
      <w:r w:rsidRPr="00321FC1">
        <w:rPr>
          <w:rFonts w:asciiTheme="minorHAnsi" w:eastAsiaTheme="minorHAnsi" w:hAnsiTheme="minorHAnsi" w:cstheme="minorHAnsi"/>
        </w:rPr>
        <w:t>Centrum e-Zdrowia z siedzibą w Warszawie przy ul. Stanisława Dubois 5A, 00-184 Warszawa przetwarza dane zawarte w ofertach albo wnioskach o dopuszczenie do udziału w postępowaniu o</w:t>
      </w:r>
      <w:r>
        <w:rPr>
          <w:rFonts w:asciiTheme="minorHAnsi" w:eastAsiaTheme="minorHAnsi" w:hAnsiTheme="minorHAnsi" w:cstheme="minorHAnsi"/>
        </w:rPr>
        <w:t xml:space="preserve"> </w:t>
      </w:r>
      <w:r w:rsidRPr="00321FC1">
        <w:rPr>
          <w:rFonts w:asciiTheme="minorHAnsi" w:eastAsiaTheme="minorHAnsi" w:hAnsiTheme="minorHAnsi" w:cstheme="minorHAnsi"/>
        </w:rPr>
        <w:t xml:space="preserve">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z dnia </w:t>
      </w:r>
      <w:r w:rsidRPr="00321FC1">
        <w:rPr>
          <w:rFonts w:asciiTheme="minorHAnsi" w:hAnsiTheme="minorHAnsi" w:cstheme="minorHAnsi"/>
        </w:rPr>
        <w:t>11 września 2019 r. Prawo zamówień publicznych</w:t>
      </w:r>
      <w:r w:rsidRPr="00321FC1">
        <w:rPr>
          <w:rFonts w:asciiTheme="minorHAnsi" w:eastAsiaTheme="minorHAnsi" w:hAnsiTheme="minorHAnsi" w:cstheme="minorHAnsi"/>
        </w:rPr>
        <w:t>. Wśród tych informacji mogą pojawić się dane, które na gruncie Rozporządzenia Parlamentu Europejskiego i Rady Unii Europejskiej 2016/679 z dnia 27 kwietnia 2016 r. w sprawie ochrony osób fizycznych w związku z</w:t>
      </w:r>
      <w:r>
        <w:rPr>
          <w:rFonts w:asciiTheme="minorHAnsi" w:eastAsiaTheme="minorHAnsi" w:hAnsiTheme="minorHAnsi" w:cstheme="minorHAnsi"/>
        </w:rPr>
        <w:t xml:space="preserve"> </w:t>
      </w:r>
      <w:r w:rsidRPr="00321FC1">
        <w:rPr>
          <w:rFonts w:asciiTheme="minorHAnsi" w:eastAsiaTheme="minorHAnsi" w:hAnsiTheme="minorHAnsi" w:cstheme="minorHAnsi"/>
        </w:rPr>
        <w:t>przetwarzaniem danych osobowych i w sprawie swobodnego przepływu takich danych oraz uchylenia dyrektywy 95/46/WE (dalej: „Ogólne Rozporządzenie” lub „RODO”), mają charakter danych osobowych.</w:t>
      </w:r>
    </w:p>
    <w:p w14:paraId="486DC4B6" w14:textId="77777777" w:rsidR="00CD7952" w:rsidRPr="00321FC1" w:rsidRDefault="00CD7952" w:rsidP="00CD7952">
      <w:pPr>
        <w:tabs>
          <w:tab w:val="left" w:pos="426"/>
        </w:tabs>
        <w:spacing w:after="0" w:line="276" w:lineRule="auto"/>
        <w:ind w:left="284"/>
        <w:contextualSpacing/>
        <w:rPr>
          <w:rFonts w:asciiTheme="minorHAnsi" w:eastAsiaTheme="minorHAnsi" w:hAnsiTheme="minorHAnsi" w:cstheme="minorHAnsi"/>
        </w:rPr>
      </w:pPr>
      <w:r w:rsidRPr="00321FC1">
        <w:rPr>
          <w:rFonts w:asciiTheme="minorHAnsi" w:eastAsiaTheme="minorHAnsi" w:hAnsiTheme="minorHAnsi" w:cstheme="minorHAnsi"/>
        </w:rPr>
        <w:t>W świetle powyższego Centrum e-Zdrowia informuje, że:</w:t>
      </w:r>
    </w:p>
    <w:p w14:paraId="362067E3" w14:textId="77777777" w:rsidR="00CD7952" w:rsidRPr="00321FC1" w:rsidRDefault="00CD7952" w:rsidP="008652D9">
      <w:pPr>
        <w:numPr>
          <w:ilvl w:val="0"/>
          <w:numId w:val="74"/>
        </w:numPr>
        <w:tabs>
          <w:tab w:val="left" w:pos="426"/>
        </w:tabs>
        <w:spacing w:after="0" w:line="276" w:lineRule="auto"/>
        <w:ind w:left="709" w:hanging="425"/>
        <w:contextualSpacing/>
        <w:rPr>
          <w:rFonts w:asciiTheme="minorHAnsi" w:eastAsiaTheme="minorHAnsi" w:hAnsiTheme="minorHAnsi" w:cstheme="minorHAnsi"/>
        </w:rPr>
      </w:pPr>
      <w:r w:rsidRPr="00321FC1">
        <w:rPr>
          <w:rFonts w:asciiTheme="minorHAnsi" w:eastAsiaTheme="minorHAnsi" w:hAnsiTheme="minorHAnsi" w:cstheme="minorHAnsi"/>
        </w:rPr>
        <w:t xml:space="preserve">Administratorem danych osobowych (dalej: „Administrator”) jest Centrum e-Zdrowia z siedzibą w Warszawie przy ul. Stanisława Dubois 5A, </w:t>
      </w:r>
      <w:r w:rsidRPr="00321FC1">
        <w:rPr>
          <w:rFonts w:asciiTheme="minorHAnsi" w:hAnsiTheme="minorHAnsi" w:cstheme="minorHAnsi"/>
        </w:rPr>
        <w:t xml:space="preserve">00-184 Warszawa, REGON: 001377706, NIP: 5251575309, skrytka </w:t>
      </w:r>
      <w:proofErr w:type="spellStart"/>
      <w:r w:rsidRPr="00321FC1">
        <w:rPr>
          <w:rFonts w:asciiTheme="minorHAnsi" w:hAnsiTheme="minorHAnsi" w:cstheme="minorHAnsi"/>
        </w:rPr>
        <w:t>ePUAP</w:t>
      </w:r>
      <w:proofErr w:type="spellEnd"/>
      <w:r w:rsidRPr="00321FC1">
        <w:rPr>
          <w:rFonts w:asciiTheme="minorHAnsi" w:hAnsiTheme="minorHAnsi" w:cstheme="minorHAnsi"/>
        </w:rPr>
        <w:t>: /</w:t>
      </w:r>
      <w:proofErr w:type="spellStart"/>
      <w:r w:rsidRPr="00321FC1">
        <w:rPr>
          <w:rFonts w:asciiTheme="minorHAnsi" w:hAnsiTheme="minorHAnsi" w:cstheme="minorHAnsi"/>
        </w:rPr>
        <w:t>csiozgovpl</w:t>
      </w:r>
      <w:proofErr w:type="spellEnd"/>
      <w:r w:rsidRPr="00321FC1">
        <w:rPr>
          <w:rFonts w:asciiTheme="minorHAnsi" w:hAnsiTheme="minorHAnsi" w:cstheme="minorHAnsi"/>
        </w:rPr>
        <w:t>/</w:t>
      </w:r>
      <w:proofErr w:type="spellStart"/>
      <w:r w:rsidRPr="00321FC1">
        <w:rPr>
          <w:rFonts w:asciiTheme="minorHAnsi" w:hAnsiTheme="minorHAnsi" w:cstheme="minorHAnsi"/>
        </w:rPr>
        <w:t>SkrytkaESP</w:t>
      </w:r>
      <w:proofErr w:type="spellEnd"/>
      <w:r w:rsidRPr="00321FC1">
        <w:rPr>
          <w:rFonts w:asciiTheme="minorHAnsi" w:hAnsiTheme="minorHAnsi" w:cstheme="minorHAnsi"/>
        </w:rPr>
        <w:t xml:space="preserve">, email: </w:t>
      </w:r>
      <w:hyperlink r:id="rId21" w:history="1">
        <w:r w:rsidRPr="0047489C">
          <w:rPr>
            <w:rStyle w:val="Hipercze"/>
            <w:rFonts w:asciiTheme="minorHAnsi" w:hAnsiTheme="minorHAnsi" w:cstheme="minorHAnsi"/>
          </w:rPr>
          <w:t>biuro@cez.gov.pl</w:t>
        </w:r>
      </w:hyperlink>
      <w:r w:rsidRPr="00321FC1">
        <w:rPr>
          <w:rFonts w:asciiTheme="minorHAnsi" w:hAnsiTheme="minorHAnsi" w:cstheme="minorHAnsi"/>
        </w:rPr>
        <w:t>,</w:t>
      </w:r>
    </w:p>
    <w:p w14:paraId="143E4D47" w14:textId="77777777" w:rsidR="00CD7952" w:rsidRPr="00321FC1" w:rsidRDefault="00CD7952" w:rsidP="008652D9">
      <w:pPr>
        <w:numPr>
          <w:ilvl w:val="0"/>
          <w:numId w:val="74"/>
        </w:numPr>
        <w:tabs>
          <w:tab w:val="left" w:pos="426"/>
        </w:tabs>
        <w:spacing w:after="0" w:line="276" w:lineRule="auto"/>
        <w:ind w:left="709" w:hanging="425"/>
        <w:contextualSpacing/>
        <w:rPr>
          <w:rFonts w:asciiTheme="minorHAnsi" w:eastAsiaTheme="minorHAnsi" w:hAnsiTheme="minorHAnsi" w:cstheme="minorHAnsi"/>
        </w:rPr>
      </w:pPr>
      <w:r w:rsidRPr="00321FC1">
        <w:rPr>
          <w:rFonts w:asciiTheme="minorHAnsi" w:hAnsiTheme="minorHAnsi" w:cstheme="minorHAnsi"/>
        </w:rPr>
        <w:t xml:space="preserve">W sprawach związanych z Pani/Pana danymi proszę kontaktować się z Inspektorem Ochrony Danych, kontakt pisemny za pomocą poczty tradycyjnej na adres: IOD </w:t>
      </w:r>
      <w:r w:rsidRPr="00321FC1">
        <w:rPr>
          <w:rFonts w:asciiTheme="minorHAnsi" w:eastAsiaTheme="minorHAnsi" w:hAnsiTheme="minorHAnsi" w:cstheme="minorHAnsi"/>
        </w:rPr>
        <w:t>Centrum e-Zdrowia</w:t>
      </w:r>
      <w:r w:rsidRPr="00321FC1">
        <w:rPr>
          <w:rFonts w:asciiTheme="minorHAnsi" w:hAnsiTheme="minorHAnsi" w:cstheme="minorHAnsi"/>
        </w:rPr>
        <w:t xml:space="preserve">, </w:t>
      </w:r>
      <w:r>
        <w:rPr>
          <w:rFonts w:asciiTheme="minorHAnsi" w:hAnsiTheme="minorHAnsi" w:cstheme="minorHAnsi"/>
        </w:rPr>
        <w:br/>
      </w:r>
      <w:r w:rsidRPr="00321FC1">
        <w:rPr>
          <w:rFonts w:asciiTheme="minorHAnsi" w:hAnsiTheme="minorHAnsi" w:cstheme="minorHAnsi"/>
        </w:rPr>
        <w:t xml:space="preserve">00-184 Warszawa, ul. Stanisława Dubois 5A; e-mail: </w:t>
      </w:r>
      <w:hyperlink r:id="rId22" w:history="1">
        <w:r w:rsidRPr="0047489C">
          <w:rPr>
            <w:rStyle w:val="Hipercze"/>
            <w:rFonts w:asciiTheme="minorHAnsi" w:hAnsiTheme="minorHAnsi" w:cstheme="minorHAnsi"/>
          </w:rPr>
          <w:t>iod@cez.gov.pl</w:t>
        </w:r>
      </w:hyperlink>
      <w:r w:rsidRPr="00321FC1">
        <w:rPr>
          <w:rFonts w:asciiTheme="minorHAnsi" w:hAnsiTheme="minorHAnsi" w:cstheme="minorHAnsi"/>
        </w:rPr>
        <w:t>,</w:t>
      </w:r>
    </w:p>
    <w:p w14:paraId="35276028" w14:textId="77777777" w:rsidR="00CD7952" w:rsidRPr="00321FC1" w:rsidRDefault="00CD7952" w:rsidP="008652D9">
      <w:pPr>
        <w:numPr>
          <w:ilvl w:val="0"/>
          <w:numId w:val="74"/>
        </w:numPr>
        <w:tabs>
          <w:tab w:val="left" w:pos="426"/>
        </w:tabs>
        <w:spacing w:after="0" w:line="276" w:lineRule="auto"/>
        <w:ind w:left="709" w:hanging="425"/>
        <w:contextualSpacing/>
        <w:rPr>
          <w:rFonts w:asciiTheme="minorHAnsi" w:eastAsiaTheme="minorHAnsi" w:hAnsiTheme="minorHAnsi" w:cstheme="minorHAnsi"/>
        </w:rPr>
      </w:pPr>
      <w:r w:rsidRPr="00321FC1">
        <w:rPr>
          <w:rFonts w:asciiTheme="minorHAnsi" w:hAnsiTheme="minorHAnsi" w:cstheme="minorHAnsi"/>
        </w:rPr>
        <w:t xml:space="preserve">Dane osobowe zawarte w ofertach są przetwarzane na podstawie art. 6 ust. 1 lit. c RODO, tj. przetwarzanie jest niezbędne do wypełnienia obowiązku prawnego ciążącego na administratorze. </w:t>
      </w:r>
      <w:r w:rsidRPr="00321FC1">
        <w:rPr>
          <w:rFonts w:asciiTheme="minorHAnsi" w:hAnsiTheme="minorHAnsi" w:cstheme="minorHAnsi"/>
        </w:rPr>
        <w:lastRenderedPageBreak/>
        <w:t xml:space="preserve">Celem przetwarzania danych osobowych jest prowadzenie w imieniu własnym zamówień publicznych. Przetwarzanie danych osobowych na potrzeby ww. postępowań mieści się w zakresie działalności statutowej </w:t>
      </w:r>
      <w:r w:rsidRPr="00321FC1">
        <w:rPr>
          <w:rFonts w:asciiTheme="minorHAnsi" w:eastAsiaTheme="minorHAnsi" w:hAnsiTheme="minorHAnsi" w:cstheme="minorHAnsi"/>
        </w:rPr>
        <w:t>Centrum e-Zdrowia</w:t>
      </w:r>
      <w:r w:rsidRPr="00321FC1">
        <w:rPr>
          <w:rFonts w:asciiTheme="minorHAnsi" w:hAnsiTheme="minorHAnsi" w:cstheme="minorHAnsi"/>
        </w:rPr>
        <w:t xml:space="preserve">. Przetwarzanie tych danych jest niezbędne, aby </w:t>
      </w:r>
      <w:r w:rsidRPr="00321FC1">
        <w:rPr>
          <w:rFonts w:asciiTheme="minorHAnsi" w:eastAsiaTheme="minorHAnsi" w:hAnsiTheme="minorHAnsi" w:cstheme="minorHAnsi"/>
        </w:rPr>
        <w:t xml:space="preserve">Centrum e-Zdrowia </w:t>
      </w:r>
      <w:r w:rsidRPr="00321FC1">
        <w:rPr>
          <w:rFonts w:asciiTheme="minorHAnsi" w:hAnsiTheme="minorHAnsi" w:cstheme="minorHAnsi"/>
        </w:rPr>
        <w:t>mogło prawidłowo wypełniać nałożone na nie obowiązki.</w:t>
      </w:r>
    </w:p>
    <w:p w14:paraId="42A09D52" w14:textId="77777777" w:rsidR="00CD7952" w:rsidRPr="00321FC1" w:rsidRDefault="00CD7952" w:rsidP="008652D9">
      <w:pPr>
        <w:numPr>
          <w:ilvl w:val="0"/>
          <w:numId w:val="74"/>
        </w:numPr>
        <w:tabs>
          <w:tab w:val="left" w:pos="426"/>
        </w:tabs>
        <w:spacing w:after="0" w:line="276" w:lineRule="auto"/>
        <w:ind w:left="709" w:hanging="425"/>
        <w:contextualSpacing/>
        <w:rPr>
          <w:rFonts w:asciiTheme="minorHAnsi" w:eastAsiaTheme="minorHAnsi" w:hAnsiTheme="minorHAnsi" w:cstheme="minorHAnsi"/>
        </w:rPr>
      </w:pPr>
      <w:r w:rsidRPr="00321FC1">
        <w:rPr>
          <w:rFonts w:asciiTheme="minorHAnsi" w:hAnsiTheme="minorHAnsi" w:cstheme="minorHAnsi"/>
        </w:rPr>
        <w:t xml:space="preserve">Odbiorcą Pani/Pana danych osobowych będą upoważnieni pracownicy </w:t>
      </w:r>
      <w:r w:rsidRPr="00321FC1">
        <w:rPr>
          <w:rFonts w:asciiTheme="minorHAnsi" w:eastAsiaTheme="minorHAnsi" w:hAnsiTheme="minorHAnsi" w:cstheme="minorHAnsi"/>
        </w:rPr>
        <w:t>Centrum e-Zdrowia</w:t>
      </w:r>
      <w:r w:rsidRPr="00321FC1">
        <w:rPr>
          <w:rFonts w:asciiTheme="minorHAnsi" w:hAnsiTheme="minorHAnsi" w:cstheme="minorHAnsi"/>
        </w:rPr>
        <w:t xml:space="preserve">.  </w:t>
      </w:r>
    </w:p>
    <w:p w14:paraId="26C034DF" w14:textId="77777777" w:rsidR="00CD7952" w:rsidRPr="00321FC1" w:rsidRDefault="00CD7952" w:rsidP="008652D9">
      <w:pPr>
        <w:numPr>
          <w:ilvl w:val="0"/>
          <w:numId w:val="74"/>
        </w:numPr>
        <w:tabs>
          <w:tab w:val="left" w:pos="426"/>
        </w:tabs>
        <w:spacing w:after="0" w:line="276" w:lineRule="auto"/>
        <w:ind w:left="709" w:hanging="425"/>
        <w:contextualSpacing/>
        <w:rPr>
          <w:rFonts w:asciiTheme="minorHAnsi" w:eastAsiaTheme="minorHAnsi" w:hAnsiTheme="minorHAnsi" w:cstheme="minorHAnsi"/>
        </w:rPr>
      </w:pPr>
      <w:r w:rsidRPr="00321FC1">
        <w:rPr>
          <w:rFonts w:asciiTheme="minorHAnsi" w:hAnsiTheme="minorHAnsi" w:cstheme="minorHAnsi"/>
        </w:rPr>
        <w:t>Pani/Pana dane osobowe będą przechowywane przez okres:</w:t>
      </w:r>
    </w:p>
    <w:p w14:paraId="36B91FEF" w14:textId="77777777" w:rsidR="00CD7952" w:rsidRPr="00321FC1" w:rsidRDefault="00CD7952" w:rsidP="00CD7952">
      <w:pPr>
        <w:spacing w:after="0" w:line="276" w:lineRule="auto"/>
        <w:ind w:left="1276" w:hanging="425"/>
        <w:contextualSpacing/>
        <w:rPr>
          <w:rFonts w:asciiTheme="minorHAnsi" w:eastAsiaTheme="minorHAnsi" w:hAnsiTheme="minorHAnsi" w:cstheme="minorHAnsi"/>
        </w:rPr>
      </w:pPr>
      <w:r w:rsidRPr="00321FC1">
        <w:rPr>
          <w:rFonts w:asciiTheme="minorHAnsi" w:eastAsiaTheme="minorHAnsi" w:hAnsiTheme="minorHAnsi" w:cstheme="minorHAnsi"/>
        </w:rPr>
        <w:t>a)</w:t>
      </w:r>
      <w:r w:rsidRPr="00321FC1">
        <w:rPr>
          <w:rFonts w:asciiTheme="minorHAnsi" w:eastAsiaTheme="minorHAnsi" w:hAnsiTheme="minorHAnsi" w:cstheme="minorHAnsi"/>
        </w:rPr>
        <w:tab/>
        <w:t>przez okres 4 lat od dnia zakończenia postępowania o udzielenie zamówienia publicznego,</w:t>
      </w:r>
    </w:p>
    <w:p w14:paraId="770AF441" w14:textId="77777777" w:rsidR="00CD7952" w:rsidRPr="00321FC1" w:rsidRDefault="00CD7952" w:rsidP="00CD7952">
      <w:pPr>
        <w:spacing w:after="0" w:line="276" w:lineRule="auto"/>
        <w:ind w:left="1276" w:hanging="425"/>
        <w:contextualSpacing/>
        <w:rPr>
          <w:rFonts w:asciiTheme="minorHAnsi" w:eastAsiaTheme="minorHAnsi" w:hAnsiTheme="minorHAnsi" w:cstheme="minorHAnsi"/>
        </w:rPr>
      </w:pPr>
      <w:r w:rsidRPr="00321FC1">
        <w:rPr>
          <w:rFonts w:asciiTheme="minorHAnsi" w:eastAsiaTheme="minorHAnsi" w:hAnsiTheme="minorHAnsi" w:cstheme="minorHAnsi"/>
        </w:rPr>
        <w:t>b)</w:t>
      </w:r>
      <w:r w:rsidRPr="00321FC1">
        <w:rPr>
          <w:rFonts w:asciiTheme="minorHAnsi" w:eastAsiaTheme="minorHAnsi" w:hAnsiTheme="minorHAnsi" w:cstheme="minorHAnsi"/>
        </w:rPr>
        <w:tab/>
        <w:t>jeżeli czas trwania umowy przekracza 4 lata - przez cały czas trwania umowy.</w:t>
      </w:r>
    </w:p>
    <w:p w14:paraId="7A49590C" w14:textId="77777777" w:rsidR="00CD7952" w:rsidRPr="00321FC1" w:rsidRDefault="00CD7952" w:rsidP="008652D9">
      <w:pPr>
        <w:numPr>
          <w:ilvl w:val="0"/>
          <w:numId w:val="74"/>
        </w:numPr>
        <w:tabs>
          <w:tab w:val="left" w:pos="426"/>
        </w:tabs>
        <w:spacing w:after="0" w:line="276" w:lineRule="auto"/>
        <w:ind w:left="709" w:hanging="425"/>
        <w:contextualSpacing/>
        <w:rPr>
          <w:rFonts w:asciiTheme="minorHAnsi" w:eastAsiaTheme="minorHAnsi" w:hAnsiTheme="minorHAnsi" w:cstheme="minorHAnsi"/>
        </w:rPr>
      </w:pPr>
      <w:r w:rsidRPr="00321FC1">
        <w:rPr>
          <w:rFonts w:asciiTheme="minorHAnsi" w:hAnsiTheme="minorHAnsi" w:cstheme="minorHAnsi"/>
        </w:rPr>
        <w:t>Posiada Pani/Pan prawo dostępu do treści swoich danych oraz prawo ich sprostowania, usunięcia, ograniczenia przetwarzania, prawo do przenoszenia danych, prawo wniesienia sprzeciwu wobec przetwarzania.</w:t>
      </w:r>
    </w:p>
    <w:p w14:paraId="6AEA0FE0" w14:textId="77777777" w:rsidR="00CD7952" w:rsidRPr="00321FC1" w:rsidRDefault="00CD7952" w:rsidP="008652D9">
      <w:pPr>
        <w:numPr>
          <w:ilvl w:val="0"/>
          <w:numId w:val="74"/>
        </w:numPr>
        <w:tabs>
          <w:tab w:val="left" w:pos="426"/>
        </w:tabs>
        <w:spacing w:after="0" w:line="276" w:lineRule="auto"/>
        <w:ind w:left="709" w:hanging="425"/>
        <w:contextualSpacing/>
        <w:rPr>
          <w:rFonts w:asciiTheme="minorHAnsi" w:eastAsiaTheme="minorHAnsi" w:hAnsiTheme="minorHAnsi" w:cstheme="minorHAnsi"/>
        </w:rPr>
      </w:pPr>
      <w:r w:rsidRPr="00321FC1">
        <w:rPr>
          <w:rFonts w:asciiTheme="minorHAnsi" w:hAnsiTheme="minorHAnsi" w:cstheme="minorHAnsi"/>
        </w:rPr>
        <w:t>Ma Pan/Pani prawo wniesienia skargi do organu nadzorczego, gdy uzna Pani/Pan, iż przetwarzanie danych osobowych Pani/Pana dotyczących narusza przepisy ogólnego rozporządzenia o ochronie danych osobowych z dnia 27 kwietnia 2016 r.</w:t>
      </w:r>
    </w:p>
    <w:p w14:paraId="30700195" w14:textId="77777777" w:rsidR="00CD7952" w:rsidRPr="00321FC1" w:rsidRDefault="00CD7952" w:rsidP="008652D9">
      <w:pPr>
        <w:numPr>
          <w:ilvl w:val="0"/>
          <w:numId w:val="74"/>
        </w:numPr>
        <w:tabs>
          <w:tab w:val="left" w:pos="426"/>
        </w:tabs>
        <w:spacing w:after="0" w:line="276" w:lineRule="auto"/>
        <w:ind w:left="709" w:hanging="425"/>
        <w:contextualSpacing/>
        <w:rPr>
          <w:rFonts w:asciiTheme="minorHAnsi" w:eastAsiaTheme="minorHAnsi" w:hAnsiTheme="minorHAnsi" w:cstheme="minorHAnsi"/>
        </w:rPr>
      </w:pPr>
      <w:r w:rsidRPr="00321FC1">
        <w:rPr>
          <w:rFonts w:asciiTheme="minorHAnsi" w:hAnsiTheme="minorHAnsi" w:cstheme="minorHAnsi"/>
        </w:rPr>
        <w:t>Podanie przez Pana/Panią danych osobowych jest wymogiem ustawowym. Jest Pan/Pani zobowiązana do ich podania, a konsekwencją niepodania danych osobowych będzie niemożliwość oceny ofert i zawarcia umowy.</w:t>
      </w:r>
    </w:p>
    <w:p w14:paraId="53F978AF" w14:textId="77777777" w:rsidR="00CD7952" w:rsidRPr="00321FC1" w:rsidRDefault="00CD7952" w:rsidP="008652D9">
      <w:pPr>
        <w:numPr>
          <w:ilvl w:val="0"/>
          <w:numId w:val="74"/>
        </w:numPr>
        <w:tabs>
          <w:tab w:val="left" w:pos="426"/>
        </w:tabs>
        <w:spacing w:after="0" w:line="276" w:lineRule="auto"/>
        <w:ind w:left="709" w:hanging="425"/>
        <w:contextualSpacing/>
        <w:rPr>
          <w:rFonts w:asciiTheme="minorHAnsi" w:eastAsiaTheme="minorHAnsi" w:hAnsiTheme="minorHAnsi" w:cstheme="minorHAnsi"/>
        </w:rPr>
      </w:pPr>
      <w:r w:rsidRPr="00321FC1">
        <w:rPr>
          <w:rFonts w:asciiTheme="minorHAnsi" w:hAnsiTheme="minorHAnsi" w:cstheme="minorHAnsi"/>
        </w:rPr>
        <w:t>Dane udostępnione przez Panią/Pana nie będą podlegały profilowaniu.</w:t>
      </w:r>
    </w:p>
    <w:p w14:paraId="2497BD53" w14:textId="77777777" w:rsidR="00CD7952" w:rsidRPr="00321FC1" w:rsidRDefault="00CD7952" w:rsidP="008652D9">
      <w:pPr>
        <w:numPr>
          <w:ilvl w:val="0"/>
          <w:numId w:val="74"/>
        </w:numPr>
        <w:tabs>
          <w:tab w:val="left" w:pos="426"/>
        </w:tabs>
        <w:spacing w:after="0" w:line="276" w:lineRule="auto"/>
        <w:ind w:left="709" w:hanging="425"/>
        <w:contextualSpacing/>
        <w:rPr>
          <w:rFonts w:asciiTheme="minorHAnsi" w:eastAsiaTheme="minorHAnsi" w:hAnsiTheme="minorHAnsi" w:cstheme="minorHAnsi"/>
        </w:rPr>
      </w:pPr>
      <w:r w:rsidRPr="00321FC1">
        <w:rPr>
          <w:rFonts w:asciiTheme="minorHAnsi" w:hAnsiTheme="minorHAnsi" w:cstheme="minorHAnsi"/>
        </w:rPr>
        <w:t>Administrator danych nie ma zamiaru przekazywać danych osobowych do państwa trzeciego lub organizacji międzynarodowej.</w:t>
      </w:r>
    </w:p>
    <w:p w14:paraId="6C46D445" w14:textId="77777777" w:rsidR="00CD7952" w:rsidRPr="00317B02" w:rsidRDefault="00CD7952" w:rsidP="008652D9">
      <w:pPr>
        <w:numPr>
          <w:ilvl w:val="0"/>
          <w:numId w:val="74"/>
        </w:numPr>
        <w:tabs>
          <w:tab w:val="left" w:pos="426"/>
        </w:tabs>
        <w:spacing w:after="160" w:line="259" w:lineRule="auto"/>
        <w:ind w:left="709" w:hanging="425"/>
        <w:contextualSpacing/>
        <w:jc w:val="left"/>
        <w:rPr>
          <w:rFonts w:asciiTheme="minorHAnsi" w:hAnsiTheme="minorHAnsi" w:cstheme="minorHAnsi"/>
          <w:b/>
          <w:bCs/>
        </w:rPr>
      </w:pPr>
      <w:proofErr w:type="spellStart"/>
      <w:r w:rsidRPr="0032183C">
        <w:rPr>
          <w:rFonts w:asciiTheme="minorHAnsi" w:hAnsiTheme="minorHAnsi" w:cstheme="minorHAnsi"/>
        </w:rPr>
        <w:t>CeZ</w:t>
      </w:r>
      <w:proofErr w:type="spellEnd"/>
      <w:r w:rsidRPr="0032183C">
        <w:rPr>
          <w:rFonts w:asciiTheme="minorHAnsi" w:hAnsiTheme="minorHAnsi" w:cstheme="minorHAnsi"/>
        </w:rPr>
        <w:t xml:space="preserve"> dokłada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w:t>
      </w:r>
    </w:p>
    <w:p w14:paraId="744A40F7" w14:textId="77777777" w:rsidR="00CD7952" w:rsidRDefault="00CD7952" w:rsidP="00CD7952">
      <w:pPr>
        <w:tabs>
          <w:tab w:val="left" w:pos="284"/>
        </w:tabs>
        <w:spacing w:after="0"/>
        <w:rPr>
          <w:rFonts w:ascii="Lato" w:hAnsi="Lato" w:cs="Calibri"/>
          <w:b/>
          <w:sz w:val="20"/>
          <w:szCs w:val="20"/>
        </w:rPr>
      </w:pPr>
    </w:p>
    <w:p w14:paraId="5FAB4521" w14:textId="77777777" w:rsidR="00CD7952" w:rsidRPr="009216DC" w:rsidRDefault="00CD7952" w:rsidP="00CD7952">
      <w:pPr>
        <w:tabs>
          <w:tab w:val="left" w:pos="284"/>
        </w:tabs>
        <w:spacing w:after="0"/>
        <w:jc w:val="center"/>
        <w:rPr>
          <w:rFonts w:ascii="Lato" w:hAnsi="Lato" w:cs="Calibri"/>
          <w:b/>
          <w:sz w:val="20"/>
          <w:szCs w:val="20"/>
        </w:rPr>
      </w:pPr>
    </w:p>
    <w:p w14:paraId="4887F780" w14:textId="77777777" w:rsidR="00CD7952" w:rsidRPr="00D13896" w:rsidRDefault="00CD7952" w:rsidP="00CD7952">
      <w:pPr>
        <w:tabs>
          <w:tab w:val="left" w:pos="284"/>
        </w:tabs>
        <w:spacing w:after="0"/>
        <w:jc w:val="center"/>
        <w:rPr>
          <w:rFonts w:asciiTheme="minorHAnsi" w:hAnsiTheme="minorHAnsi" w:cstheme="minorHAnsi"/>
          <w:b/>
        </w:rPr>
      </w:pPr>
      <w:r w:rsidRPr="00D13896">
        <w:rPr>
          <w:rFonts w:asciiTheme="minorHAnsi" w:hAnsiTheme="minorHAnsi" w:cstheme="minorHAnsi"/>
          <w:b/>
        </w:rPr>
        <w:t>Informacje dotyczące przetwarzania danych osobowych przez Instytucję Koordynującą</w:t>
      </w:r>
    </w:p>
    <w:p w14:paraId="232ED4A6" w14:textId="77777777" w:rsidR="00CD7952" w:rsidRPr="00D13896" w:rsidRDefault="00CD7952" w:rsidP="00CD7952">
      <w:pPr>
        <w:tabs>
          <w:tab w:val="left" w:pos="284"/>
        </w:tabs>
        <w:spacing w:after="0"/>
        <w:jc w:val="center"/>
        <w:rPr>
          <w:rFonts w:asciiTheme="minorHAnsi" w:hAnsiTheme="minorHAnsi" w:cstheme="minorHAnsi"/>
          <w:b/>
        </w:rPr>
      </w:pPr>
      <w:r w:rsidRPr="00D13896">
        <w:rPr>
          <w:rFonts w:asciiTheme="minorHAnsi" w:hAnsiTheme="minorHAnsi" w:cstheme="minorHAnsi"/>
          <w:b/>
        </w:rPr>
        <w:t xml:space="preserve">w ramach porozumienia </w:t>
      </w:r>
      <w:bookmarkStart w:id="6" w:name="_Hlk141110663"/>
      <w:r w:rsidRPr="00D13896">
        <w:rPr>
          <w:rFonts w:asciiTheme="minorHAnsi" w:hAnsiTheme="minorHAnsi" w:cstheme="minorHAnsi"/>
          <w:b/>
        </w:rPr>
        <w:t>o objęcie przedsięwzięcia wsparciem z</w:t>
      </w:r>
      <w:bookmarkEnd w:id="6"/>
      <w:r w:rsidRPr="00D13896">
        <w:rPr>
          <w:rFonts w:asciiTheme="minorHAnsi" w:hAnsiTheme="minorHAnsi" w:cstheme="minorHAnsi"/>
          <w:b/>
        </w:rPr>
        <w:t xml:space="preserve"> planu rozwojowego</w:t>
      </w:r>
    </w:p>
    <w:p w14:paraId="56A0B467" w14:textId="77777777" w:rsidR="00CD7952" w:rsidRPr="00D13896" w:rsidRDefault="00CD7952" w:rsidP="00CD7952">
      <w:pPr>
        <w:tabs>
          <w:tab w:val="left" w:pos="284"/>
        </w:tabs>
        <w:spacing w:after="0"/>
        <w:rPr>
          <w:rFonts w:asciiTheme="minorHAnsi" w:hAnsiTheme="minorHAnsi" w:cstheme="minorHAnsi"/>
        </w:rPr>
      </w:pPr>
    </w:p>
    <w:p w14:paraId="6E35B3EC" w14:textId="77777777" w:rsidR="00CD7952" w:rsidRPr="00D13896" w:rsidRDefault="00CD7952" w:rsidP="008652D9">
      <w:pPr>
        <w:numPr>
          <w:ilvl w:val="0"/>
          <w:numId w:val="75"/>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Administrator danych</w:t>
      </w:r>
    </w:p>
    <w:p w14:paraId="1D446324" w14:textId="77777777" w:rsidR="00CD7952" w:rsidRPr="00D13896" w:rsidRDefault="00CD7952" w:rsidP="00CD7952">
      <w:pPr>
        <w:tabs>
          <w:tab w:val="left" w:pos="284"/>
        </w:tabs>
        <w:spacing w:before="120"/>
        <w:ind w:left="284" w:hanging="284"/>
        <w:rPr>
          <w:rFonts w:asciiTheme="minorHAnsi" w:hAnsiTheme="minorHAnsi" w:cstheme="minorHAnsi"/>
        </w:rPr>
      </w:pPr>
      <w:r w:rsidRPr="00D13896">
        <w:rPr>
          <w:rFonts w:asciiTheme="minorHAnsi" w:hAnsiTheme="minorHAnsi" w:cstheme="minorHAnsi"/>
          <w:bCs/>
        </w:rPr>
        <w:tab/>
        <w:t xml:space="preserve">Administratorem danych jest Instytucja Koordynująca, tj. Minister Funduszy i Polityki Regionalnej. </w:t>
      </w:r>
      <w:r w:rsidRPr="00D13896">
        <w:rPr>
          <w:rFonts w:asciiTheme="minorHAnsi" w:hAnsiTheme="minorHAnsi" w:cstheme="minorHAnsi"/>
        </w:rPr>
        <w:t>Z Administratorem można skontaktować się pod adresem jego siedziby: ul. Wspólna 2/4, 00-926 Warszawa.</w:t>
      </w:r>
    </w:p>
    <w:p w14:paraId="639C2009" w14:textId="77777777" w:rsidR="00CD7952" w:rsidRPr="00D13896" w:rsidRDefault="00CD7952" w:rsidP="008652D9">
      <w:pPr>
        <w:numPr>
          <w:ilvl w:val="0"/>
          <w:numId w:val="75"/>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Inspektor Ochrony Danych</w:t>
      </w:r>
    </w:p>
    <w:p w14:paraId="7785EFCE" w14:textId="77777777" w:rsidR="00CD7952" w:rsidRPr="00D13896" w:rsidRDefault="00CD7952" w:rsidP="00CD7952">
      <w:pPr>
        <w:tabs>
          <w:tab w:val="left" w:pos="284"/>
        </w:tabs>
        <w:spacing w:before="120"/>
        <w:ind w:left="284" w:hanging="284"/>
        <w:rPr>
          <w:rFonts w:asciiTheme="minorHAnsi" w:hAnsiTheme="minorHAnsi" w:cstheme="minorHAnsi"/>
          <w:bCs/>
        </w:rPr>
      </w:pPr>
      <w:r w:rsidRPr="00D13896">
        <w:rPr>
          <w:rFonts w:asciiTheme="minorHAnsi" w:hAnsiTheme="minorHAnsi" w:cstheme="minorHAnsi"/>
          <w:bCs/>
        </w:rPr>
        <w:tab/>
        <w:t>Administrator powołał Inspektora Danych Osobowych, z którym można kontaktować się w sprawach dotyczących ochrony danych osobowych pod adresem siedziby Instytucji Koordynującej, oraz na adres skrzynki elektronicznej iod@mfipr.gov.pl.</w:t>
      </w:r>
    </w:p>
    <w:p w14:paraId="684D994F" w14:textId="77777777" w:rsidR="00CD7952" w:rsidRPr="00D13896" w:rsidRDefault="00CD7952" w:rsidP="008652D9">
      <w:pPr>
        <w:numPr>
          <w:ilvl w:val="0"/>
          <w:numId w:val="75"/>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 xml:space="preserve">Cel przetwarzania danych </w:t>
      </w:r>
    </w:p>
    <w:p w14:paraId="03FF6610" w14:textId="62E46336" w:rsidR="00CD7952" w:rsidRPr="00D13896" w:rsidRDefault="00CD7952" w:rsidP="00CD7952">
      <w:pPr>
        <w:tabs>
          <w:tab w:val="left" w:pos="284"/>
        </w:tabs>
        <w:spacing w:before="120"/>
        <w:ind w:left="284" w:hanging="284"/>
        <w:rPr>
          <w:rFonts w:asciiTheme="minorHAnsi" w:hAnsiTheme="minorHAnsi" w:cstheme="minorHAnsi"/>
        </w:rPr>
      </w:pPr>
      <w:r w:rsidRPr="00D13896">
        <w:rPr>
          <w:rFonts w:asciiTheme="minorHAnsi" w:hAnsiTheme="minorHAnsi" w:cstheme="minorHAnsi"/>
        </w:rPr>
        <w:lastRenderedPageBreak/>
        <w:tab/>
        <w:t>Instytucja Koordynująca przetwarza dane osobowe w celu realizacji, kontroli, audytu i ewaluacji przedsięwzięcia w ramach planu rozwojowego będącego przedmiotem Porozumienia</w:t>
      </w:r>
      <w:r w:rsidR="008019B9">
        <w:rPr>
          <w:rFonts w:asciiTheme="minorHAnsi" w:hAnsiTheme="minorHAnsi" w:cstheme="minorHAnsi"/>
        </w:rPr>
        <w:t>.</w:t>
      </w:r>
      <w:r w:rsidRPr="00D13896">
        <w:rPr>
          <w:rFonts w:asciiTheme="minorHAnsi" w:hAnsiTheme="minorHAnsi" w:cstheme="minorHAnsi"/>
        </w:rPr>
        <w:t xml:space="preserve"> Ponadto dane osobowe będą przetwarzane w celach archiwizacyjnych zgodnie z przepisami o archiwach państwowych oraz zgodnie z przepisami o informatyzacji działalności podmiotów realizujących zadania publiczne.</w:t>
      </w:r>
    </w:p>
    <w:p w14:paraId="77FB18AD" w14:textId="77777777" w:rsidR="00CD7952" w:rsidRPr="00D13896" w:rsidRDefault="00CD7952" w:rsidP="008652D9">
      <w:pPr>
        <w:numPr>
          <w:ilvl w:val="0"/>
          <w:numId w:val="75"/>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 xml:space="preserve">Podstawa prawna przetwarzania  </w:t>
      </w:r>
    </w:p>
    <w:p w14:paraId="76EE8CC5" w14:textId="77777777" w:rsidR="00CD7952" w:rsidRPr="00D13896" w:rsidRDefault="00CD7952" w:rsidP="00CD7952">
      <w:pPr>
        <w:tabs>
          <w:tab w:val="left" w:pos="284"/>
        </w:tabs>
        <w:spacing w:before="120"/>
        <w:ind w:left="284" w:hanging="284"/>
        <w:rPr>
          <w:rFonts w:asciiTheme="minorHAnsi" w:hAnsiTheme="minorHAnsi" w:cstheme="minorHAnsi"/>
        </w:rPr>
      </w:pPr>
      <w:r w:rsidRPr="00D13896">
        <w:rPr>
          <w:rFonts w:asciiTheme="minorHAnsi" w:hAnsiTheme="minorHAnsi" w:cstheme="minorHAnsi"/>
        </w:rPr>
        <w:tab/>
        <w:t xml:space="preserve">Instytucja Koordynująca przetwarza dane osobowe na podstawie art. 14lzj w związku z art. 14lzm ustawy w związku z art. 6 ust. 1 lit. c RODO (przetwarzanie jest niezbędne do wypełnienia obowiązku prawnego ciążącego na administratorze). </w:t>
      </w:r>
    </w:p>
    <w:p w14:paraId="389B5F5F" w14:textId="77777777" w:rsidR="00CD7952" w:rsidRPr="00D13896" w:rsidRDefault="00CD7952" w:rsidP="00CD7952">
      <w:pPr>
        <w:spacing w:before="120"/>
        <w:ind w:left="284"/>
        <w:rPr>
          <w:rFonts w:asciiTheme="minorHAnsi" w:hAnsiTheme="minorHAnsi" w:cstheme="minorHAnsi"/>
        </w:rPr>
      </w:pPr>
      <w:r w:rsidRPr="00D13896">
        <w:rPr>
          <w:rFonts w:asciiTheme="minorHAnsi" w:hAnsiTheme="minorHAnsi" w:cstheme="minorHAnsi"/>
        </w:rPr>
        <w:t>Instytucja Koordynująca przetwarza również dane osobowe na podstawie przepisów ustawy z dnia 17 lutego 2005 r. o informatyzacji działalności podmiotów realizujących zadania publiczne oraz ustawy z dnia 14 lipca 1983 r. o narodowym zasobie archiwalnym i archiwach w związku z art. 6 ust. 1 lit. e RODO (ze względu na niezbędność przetwarzania tych danych do wykonania zadania realizowanego w interesie publicznym lub w ramach sprawowania władzy publicznej powierzonej administratorowi).</w:t>
      </w:r>
    </w:p>
    <w:p w14:paraId="3BA69874" w14:textId="77777777" w:rsidR="00CD7952" w:rsidRPr="00D13896" w:rsidRDefault="00CD7952" w:rsidP="008652D9">
      <w:pPr>
        <w:numPr>
          <w:ilvl w:val="0"/>
          <w:numId w:val="75"/>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Okres przechowywania danych</w:t>
      </w:r>
    </w:p>
    <w:p w14:paraId="013364EC" w14:textId="77777777" w:rsidR="00CD7952" w:rsidRPr="00D13896" w:rsidRDefault="00CD7952" w:rsidP="00CD7952">
      <w:pPr>
        <w:tabs>
          <w:tab w:val="left" w:pos="284"/>
        </w:tabs>
        <w:spacing w:before="120"/>
        <w:ind w:left="284" w:hanging="284"/>
        <w:rPr>
          <w:rFonts w:asciiTheme="minorHAnsi" w:hAnsiTheme="minorHAnsi" w:cstheme="minorHAnsi"/>
        </w:rPr>
      </w:pPr>
      <w:r w:rsidRPr="00D13896">
        <w:rPr>
          <w:rFonts w:asciiTheme="minorHAnsi" w:hAnsiTheme="minorHAnsi" w:cstheme="minorHAnsi"/>
        </w:rPr>
        <w:tab/>
        <w:t>Instytucja Koordynująca będzie przetwarzała dane osobowe przez okres realizacji Porozumienia, oraz 3 lub 5 lat po realizacji Porozumienia zgodnie z art. 133 rozporządzenia 2024/2509</w:t>
      </w:r>
      <w:r w:rsidRPr="00D13896">
        <w:rPr>
          <w:rStyle w:val="Odwoanieprzypisudolnego"/>
          <w:rFonts w:asciiTheme="minorHAnsi" w:hAnsiTheme="minorHAnsi" w:cstheme="minorHAnsi"/>
        </w:rPr>
        <w:footnoteReference w:id="4"/>
      </w:r>
      <w:r w:rsidRPr="00D13896">
        <w:rPr>
          <w:rFonts w:asciiTheme="minorHAnsi" w:hAnsiTheme="minorHAnsi" w:cstheme="minorHAnsi"/>
        </w:rPr>
        <w:t>, przepisami ustawy z dnia 17 lutego 2005 r. o informatyzacji działalności podmiotów realizujących zadania publiczne oraz ustawy z dnia 14 lipca 1983 r. o narodowym zasobie archiwalnym i archiwach.</w:t>
      </w:r>
    </w:p>
    <w:p w14:paraId="2BB36FDA" w14:textId="77777777" w:rsidR="00CD7952" w:rsidRPr="00D13896" w:rsidRDefault="00CD7952" w:rsidP="008652D9">
      <w:pPr>
        <w:numPr>
          <w:ilvl w:val="0"/>
          <w:numId w:val="75"/>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Rodzaje przetwarzanych danych</w:t>
      </w:r>
    </w:p>
    <w:p w14:paraId="1DD6C7EE" w14:textId="77777777" w:rsidR="00CD7952" w:rsidRPr="00D13896" w:rsidRDefault="00CD7952" w:rsidP="00CD7952">
      <w:pPr>
        <w:tabs>
          <w:tab w:val="left" w:pos="284"/>
        </w:tabs>
        <w:spacing w:before="120"/>
        <w:ind w:left="284" w:hanging="284"/>
        <w:rPr>
          <w:rFonts w:asciiTheme="minorHAnsi" w:hAnsiTheme="minorHAnsi" w:cstheme="minorHAnsi"/>
        </w:rPr>
      </w:pPr>
      <w:r w:rsidRPr="00D13896">
        <w:rPr>
          <w:rFonts w:asciiTheme="minorHAnsi" w:hAnsiTheme="minorHAnsi" w:cstheme="minorHAnsi"/>
        </w:rPr>
        <w:tab/>
        <w:t>Instytucja Koordynująca przetwarza następujące kategorie danych osobowych:</w:t>
      </w:r>
    </w:p>
    <w:p w14:paraId="53C0AA3F" w14:textId="77777777" w:rsidR="00CD7952" w:rsidRPr="00D13896" w:rsidRDefault="00CD7952" w:rsidP="00CD7952">
      <w:pPr>
        <w:tabs>
          <w:tab w:val="left" w:pos="284"/>
        </w:tabs>
        <w:spacing w:before="120"/>
        <w:ind w:left="284" w:hanging="284"/>
        <w:rPr>
          <w:rFonts w:asciiTheme="minorHAnsi" w:hAnsiTheme="minorHAnsi" w:cstheme="minorHAnsi"/>
          <w:i/>
          <w:iCs/>
        </w:rPr>
      </w:pPr>
      <w:r w:rsidRPr="00D13896">
        <w:rPr>
          <w:rFonts w:asciiTheme="minorHAnsi" w:hAnsiTheme="minorHAnsi" w:cstheme="minorHAnsi"/>
          <w:i/>
          <w:iCs/>
        </w:rPr>
        <w:tab/>
        <w:t>(Każdorazowo należy wypełnić ten tytuł klauzuli odpowiednimi kategoriami danych osobowych dla konkretnej kategorii osób, którym przekazywana będzie klauzula (np. użytkowników systemu).)</w:t>
      </w:r>
    </w:p>
    <w:p w14:paraId="21501E99" w14:textId="77777777" w:rsidR="00CD7952" w:rsidRPr="00D13896" w:rsidRDefault="00CD7952" w:rsidP="008652D9">
      <w:pPr>
        <w:numPr>
          <w:ilvl w:val="0"/>
          <w:numId w:val="79"/>
        </w:numPr>
        <w:spacing w:before="120" w:after="0"/>
        <w:ind w:left="709" w:hanging="283"/>
        <w:rPr>
          <w:rFonts w:asciiTheme="minorHAnsi" w:hAnsiTheme="minorHAnsi" w:cstheme="minorHAnsi"/>
        </w:rPr>
      </w:pPr>
      <w:r w:rsidRPr="00D13896">
        <w:rPr>
          <w:rFonts w:asciiTheme="minorHAnsi" w:hAnsiTheme="minorHAnsi" w:cstheme="minorHAnsi"/>
        </w:rPr>
        <w:t>Dane użytkowników systemu teleinformatycznego w zakresie: imię i nazwisko, adres e-mail, nr telefonu, data urodzenia,</w:t>
      </w:r>
    </w:p>
    <w:p w14:paraId="19B29E5D" w14:textId="300F56AE" w:rsidR="00CD7952" w:rsidRPr="00D13896" w:rsidRDefault="00CD7952" w:rsidP="008652D9">
      <w:pPr>
        <w:numPr>
          <w:ilvl w:val="0"/>
          <w:numId w:val="79"/>
        </w:numPr>
        <w:spacing w:before="120" w:after="0"/>
        <w:ind w:left="709" w:hanging="283"/>
        <w:rPr>
          <w:rFonts w:asciiTheme="minorHAnsi" w:hAnsiTheme="minorHAnsi" w:cstheme="minorHAnsi"/>
        </w:rPr>
      </w:pPr>
      <w:r w:rsidRPr="00D13896">
        <w:rPr>
          <w:rFonts w:asciiTheme="minorHAnsi" w:hAnsiTheme="minorHAnsi" w:cstheme="minorHAnsi"/>
        </w:rPr>
        <w:t>Dane pracowników Ostatecznego odbiorcy wsparcia zaangażowanych w realizację przedsięwzięcia w ramach planu rozwojowego w zakresie: imię i nazwisko, stanowisko, adres e-mail, nr telefonu, podpis, w zakresie składania kwalifikowanego podpisu elektronicznego lub za pośrednictwem profilu zaufanego nr PESEL,</w:t>
      </w:r>
    </w:p>
    <w:p w14:paraId="747213E6" w14:textId="77777777" w:rsidR="00CD7952" w:rsidRPr="00D13896" w:rsidRDefault="00CD7952" w:rsidP="008652D9">
      <w:pPr>
        <w:numPr>
          <w:ilvl w:val="0"/>
          <w:numId w:val="78"/>
        </w:numPr>
        <w:spacing w:before="120" w:after="0"/>
        <w:ind w:left="709" w:hanging="283"/>
        <w:rPr>
          <w:rFonts w:asciiTheme="minorHAnsi" w:hAnsiTheme="minorHAnsi" w:cstheme="minorHAnsi"/>
        </w:rPr>
      </w:pPr>
      <w:r w:rsidRPr="00D13896">
        <w:rPr>
          <w:rFonts w:asciiTheme="minorHAnsi" w:hAnsiTheme="minorHAnsi" w:cstheme="minorHAnsi"/>
        </w:rPr>
        <w:t xml:space="preserve">Dane podmiotów realizujących przedsięwzięcie w ramach planu rozwojowego, zgodnie z art. 22 ust. 2 pkt d rozporządzenia 2021/241 w zakresie: dane przedstawicieli podmiotów wnioskujących o objęcie wsparciem, osób do kontaktu, osób do realizacji przedsięwzięcia w zakresie imię i nazwisko, adres e-mail, stanowisko, sprawowana funkcja, podpis, adres skrzynki </w:t>
      </w:r>
      <w:proofErr w:type="spellStart"/>
      <w:r w:rsidRPr="00D13896">
        <w:rPr>
          <w:rFonts w:asciiTheme="minorHAnsi" w:hAnsiTheme="minorHAnsi" w:cstheme="minorHAnsi"/>
        </w:rPr>
        <w:t>ePUAP</w:t>
      </w:r>
      <w:proofErr w:type="spellEnd"/>
      <w:r w:rsidRPr="00D13896">
        <w:rPr>
          <w:rFonts w:asciiTheme="minorHAnsi" w:hAnsiTheme="minorHAnsi" w:cstheme="minorHAnsi"/>
        </w:rPr>
        <w:t>, w zakresie składania kwalifikowanego podpisu elektronicznego lub za pośrednictwem profilu zaufanego nr PESEL,</w:t>
      </w:r>
    </w:p>
    <w:p w14:paraId="57724EA5" w14:textId="77777777" w:rsidR="00CD7952" w:rsidRPr="00D13896" w:rsidRDefault="00CD7952" w:rsidP="008652D9">
      <w:pPr>
        <w:numPr>
          <w:ilvl w:val="0"/>
          <w:numId w:val="78"/>
        </w:numPr>
        <w:spacing w:before="120" w:after="0"/>
        <w:ind w:left="709" w:hanging="283"/>
        <w:rPr>
          <w:rFonts w:asciiTheme="minorHAnsi" w:hAnsiTheme="minorHAnsi" w:cstheme="minorHAnsi"/>
        </w:rPr>
      </w:pPr>
      <w:r w:rsidRPr="00D13896">
        <w:rPr>
          <w:rFonts w:asciiTheme="minorHAnsi" w:hAnsiTheme="minorHAnsi" w:cstheme="minorHAnsi"/>
        </w:rPr>
        <w:t>Dane uczestników komisji przetargowych powołanych do realizacji przedsięwzięcia w zakresie: imię i nazwisko, adres e-mail, adres do korespondencji, nr telefonu, podpis, w zakresie składania kwalifikowanego podpisu elektronicznego lub za pośrednictwem profilu zaufanego nr PESEL,</w:t>
      </w:r>
    </w:p>
    <w:p w14:paraId="574005F4" w14:textId="77777777" w:rsidR="00CD7952" w:rsidRPr="00D13896" w:rsidRDefault="00CD7952" w:rsidP="008652D9">
      <w:pPr>
        <w:numPr>
          <w:ilvl w:val="0"/>
          <w:numId w:val="78"/>
        </w:numPr>
        <w:spacing w:before="120" w:after="0"/>
        <w:ind w:left="709" w:hanging="283"/>
        <w:rPr>
          <w:rFonts w:asciiTheme="minorHAnsi" w:hAnsiTheme="minorHAnsi" w:cstheme="minorHAnsi"/>
        </w:rPr>
      </w:pPr>
      <w:r w:rsidRPr="00D13896">
        <w:rPr>
          <w:rFonts w:asciiTheme="minorHAnsi" w:hAnsiTheme="minorHAnsi" w:cstheme="minorHAnsi"/>
        </w:rPr>
        <w:lastRenderedPageBreak/>
        <w:t>Dane oferentów, wykonawców i podwykonawców, realizujących umowy w sprawie zamówienia publicznego oraz świadczących usługi na podstawie umów cywilnoprawnych, w tym dane osób (w szczególności pracowników), które zostały przez nich zaangażowane w</w:t>
      </w:r>
      <w:r w:rsidRPr="00D13896">
        <w:rPr>
          <w:rFonts w:asciiTheme="minorHAnsi" w:hAnsiTheme="minorHAnsi" w:cstheme="minorHAnsi"/>
          <w:b/>
          <w:bCs/>
        </w:rPr>
        <w:t xml:space="preserve"> </w:t>
      </w:r>
      <w:r w:rsidRPr="00D13896">
        <w:rPr>
          <w:rFonts w:asciiTheme="minorHAnsi" w:hAnsiTheme="minorHAnsi" w:cstheme="minorHAnsi"/>
        </w:rPr>
        <w:t xml:space="preserve">przygotowanie oferty lub włączone w wykonanie umowy albo wystawiły im referencje dla potrzeb ubiegania się o zawarcie umowy w zakresie: nazwa prowadzonej działalności gospodarczej, adres prowadzonej działalności, forma prawna, nr  rachunku bankowego, nazwa banku, nr Centralnej Ewidencji i Informacji o Działalności Gospodarczej, NIP, numer KRS, numer REGON, dane dotyczące wyroków skazujących oraz czynów zabronionych lub powiązanych środków bezpieczeństwa, adres skrzynki </w:t>
      </w:r>
      <w:proofErr w:type="spellStart"/>
      <w:r w:rsidRPr="00D13896">
        <w:rPr>
          <w:rFonts w:asciiTheme="minorHAnsi" w:hAnsiTheme="minorHAnsi" w:cstheme="minorHAnsi"/>
        </w:rPr>
        <w:t>ePUAP</w:t>
      </w:r>
      <w:proofErr w:type="spellEnd"/>
      <w:r w:rsidRPr="00D13896">
        <w:rPr>
          <w:rFonts w:asciiTheme="minorHAnsi" w:hAnsiTheme="minorHAnsi" w:cstheme="minorHAnsi"/>
        </w:rPr>
        <w:t xml:space="preserve">, adres e-mail podmiotu, nr telefonu podmiotu, w sytuacji zawarcia umowy cywilnoprawnej: imię i nazwisko, adres e-mail, adres zamieszkania, nr telefonu, nr PESEL, w przypadku braku nr PESEL nr i seria dowodu osobistego, stanowisko, sprawowana funkcja, obywatelstwo, nr  rachunku bankowego, nazwa banku, nazwa i adres urzędu skarbowego, podpis, w zakresie składania  kwalifikowanego podpisu elektronicznego lub za pośrednictwem profilu zaufanego nr PESEL, dane osób zaangażowanych w przygotowanie oferty lub włączonych w wykonanie umowy albo które wystawiły referencje dla potrzeb ubiegania się o zawarcie umowy w zakresie: imię i nazwisko, adres e-mail, nr telefonu, stanowisko, sprawowana funkcja, podpis, adres skrzynki </w:t>
      </w:r>
      <w:proofErr w:type="spellStart"/>
      <w:r w:rsidRPr="00D13896">
        <w:rPr>
          <w:rFonts w:asciiTheme="minorHAnsi" w:hAnsiTheme="minorHAnsi" w:cstheme="minorHAnsi"/>
        </w:rPr>
        <w:t>ePUAP</w:t>
      </w:r>
      <w:proofErr w:type="spellEnd"/>
      <w:r w:rsidRPr="00D13896">
        <w:rPr>
          <w:rFonts w:asciiTheme="minorHAnsi" w:hAnsiTheme="minorHAnsi" w:cstheme="minorHAnsi"/>
        </w:rPr>
        <w:t>, w zakresie składania  kwalifikowanego podpisu elektronicznego lub za pośrednictwem profilu zaufanego nr PESEL,</w:t>
      </w:r>
    </w:p>
    <w:p w14:paraId="4E313EB3" w14:textId="77777777" w:rsidR="00CD7952" w:rsidRPr="00D13896" w:rsidRDefault="00CD7952" w:rsidP="008652D9">
      <w:pPr>
        <w:numPr>
          <w:ilvl w:val="0"/>
          <w:numId w:val="78"/>
        </w:numPr>
        <w:spacing w:before="120" w:after="0"/>
        <w:ind w:left="709" w:hanging="283"/>
        <w:rPr>
          <w:rFonts w:asciiTheme="minorHAnsi" w:hAnsiTheme="minorHAnsi" w:cstheme="minorHAnsi"/>
          <w:b/>
        </w:rPr>
      </w:pPr>
      <w:r w:rsidRPr="00D13896">
        <w:rPr>
          <w:rFonts w:asciiTheme="minorHAnsi" w:hAnsiTheme="minorHAnsi" w:cstheme="minorHAnsi"/>
        </w:rPr>
        <w:t xml:space="preserve">Dane uczestników grup roboczych oraz szkoleń, konkursów, konferencji i innych wydarzeń o charakterze informacyjnym czy promocyjnym dotyczących realizacji przedsięwzięcia w zakresie: imię i nazwisko, adres e-mail, nr telefonu, wizerunek, adres do korespondencji, dane miejsca zatrudnienia, afiliacja, stanowisko, sprawowana funkcja, specjalizacja, podpis, Dane obywateli przekazujących zgłoszenia związane z realizacją przedsięwzięcia w ramach planu rozwojowego za pomocą dedykowanych narzędzi (np. poczta elektroniczna) w zakresie: imię i nazwisko, adres e-mail, nr telefonu, adres skrzynki </w:t>
      </w:r>
      <w:proofErr w:type="spellStart"/>
      <w:r w:rsidRPr="00D13896">
        <w:rPr>
          <w:rFonts w:asciiTheme="minorHAnsi" w:hAnsiTheme="minorHAnsi" w:cstheme="minorHAnsi"/>
        </w:rPr>
        <w:t>ePUAP</w:t>
      </w:r>
      <w:proofErr w:type="spellEnd"/>
      <w:r w:rsidRPr="00D13896">
        <w:rPr>
          <w:rFonts w:asciiTheme="minorHAnsi" w:hAnsiTheme="minorHAnsi" w:cstheme="minorHAnsi"/>
        </w:rPr>
        <w:t>, adres do korespondencji, podpis, w zakresie składania  kwalifikowanego podpisu elektronicznego lub za pośrednictwem profilu zaufanego nr PESEL.</w:t>
      </w:r>
    </w:p>
    <w:p w14:paraId="523F49CB" w14:textId="77777777" w:rsidR="00CD7952" w:rsidRPr="00D13896" w:rsidRDefault="00CD7952" w:rsidP="008652D9">
      <w:pPr>
        <w:numPr>
          <w:ilvl w:val="0"/>
          <w:numId w:val="75"/>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Dostęp do danych osobowych</w:t>
      </w:r>
    </w:p>
    <w:p w14:paraId="60FED8BF" w14:textId="77777777" w:rsidR="00CD7952" w:rsidRPr="00D13896" w:rsidRDefault="00CD7952" w:rsidP="00CD7952">
      <w:pPr>
        <w:tabs>
          <w:tab w:val="left" w:pos="284"/>
        </w:tabs>
        <w:spacing w:before="120"/>
        <w:rPr>
          <w:rFonts w:asciiTheme="minorHAnsi" w:hAnsiTheme="minorHAnsi" w:cstheme="minorHAnsi"/>
        </w:rPr>
      </w:pPr>
      <w:r w:rsidRPr="00D13896">
        <w:rPr>
          <w:rFonts w:asciiTheme="minorHAnsi" w:hAnsiTheme="minorHAnsi" w:cstheme="minorHAnsi"/>
        </w:rPr>
        <w:tab/>
        <w:t>Dane osobowe mogą być powierzane lub udostępniane:</w:t>
      </w:r>
    </w:p>
    <w:p w14:paraId="2BCDF5B9" w14:textId="77777777" w:rsidR="00CD7952" w:rsidRPr="00D13896" w:rsidRDefault="00CD7952" w:rsidP="008652D9">
      <w:pPr>
        <w:numPr>
          <w:ilvl w:val="0"/>
          <w:numId w:val="76"/>
        </w:numPr>
        <w:tabs>
          <w:tab w:val="left" w:pos="284"/>
        </w:tabs>
        <w:spacing w:before="120"/>
        <w:ind w:hanging="294"/>
        <w:rPr>
          <w:rFonts w:asciiTheme="minorHAnsi" w:hAnsiTheme="minorHAnsi" w:cstheme="minorHAnsi"/>
        </w:rPr>
      </w:pPr>
      <w:r w:rsidRPr="00D13896">
        <w:rPr>
          <w:rFonts w:asciiTheme="minorHAnsi" w:hAnsiTheme="minorHAnsi" w:cstheme="minorHAnsi"/>
        </w:rPr>
        <w:t>Podmiotom świadczącym na rzecz Instytucji Koordynującej usługi związane z obsługą i rozwojem systemów teleinformatycznych oraz zapewnieniem łączności, w szczególności dostawcom rozwiązań IT i operatorom telekomunikacyjnym,</w:t>
      </w:r>
    </w:p>
    <w:p w14:paraId="175887FC" w14:textId="77777777" w:rsidR="00CD7952" w:rsidRPr="00D13896" w:rsidRDefault="00CD7952" w:rsidP="008652D9">
      <w:pPr>
        <w:numPr>
          <w:ilvl w:val="0"/>
          <w:numId w:val="76"/>
        </w:numPr>
        <w:tabs>
          <w:tab w:val="left" w:pos="284"/>
        </w:tabs>
        <w:spacing w:before="120"/>
        <w:ind w:hanging="294"/>
        <w:rPr>
          <w:rFonts w:asciiTheme="minorHAnsi" w:hAnsiTheme="minorHAnsi" w:cstheme="minorHAnsi"/>
        </w:rPr>
      </w:pPr>
      <w:r w:rsidRPr="00D13896">
        <w:rPr>
          <w:rFonts w:asciiTheme="minorHAnsi" w:hAnsiTheme="minorHAnsi" w:cstheme="minorHAnsi"/>
        </w:rPr>
        <w:t>Organom administracji publicznej (na podstawie przepisów prawa),</w:t>
      </w:r>
    </w:p>
    <w:p w14:paraId="3A6596DA" w14:textId="77777777" w:rsidR="00CD7952" w:rsidRPr="00D13896" w:rsidRDefault="00CD7952" w:rsidP="008652D9">
      <w:pPr>
        <w:numPr>
          <w:ilvl w:val="0"/>
          <w:numId w:val="76"/>
        </w:numPr>
        <w:tabs>
          <w:tab w:val="left" w:pos="284"/>
        </w:tabs>
        <w:spacing w:before="120"/>
        <w:ind w:hanging="294"/>
        <w:rPr>
          <w:rFonts w:asciiTheme="minorHAnsi" w:hAnsiTheme="minorHAnsi" w:cstheme="minorHAnsi"/>
        </w:rPr>
      </w:pPr>
      <w:r w:rsidRPr="00D13896">
        <w:rPr>
          <w:rFonts w:asciiTheme="minorHAnsi" w:hAnsiTheme="minorHAnsi" w:cstheme="minorHAnsi"/>
        </w:rPr>
        <w:t>Organom Unii Europejskiej (na podstawie przepisów prawa),</w:t>
      </w:r>
    </w:p>
    <w:p w14:paraId="66590DE6" w14:textId="77777777" w:rsidR="00CD7952" w:rsidRPr="00D13896" w:rsidRDefault="00CD7952" w:rsidP="008652D9">
      <w:pPr>
        <w:numPr>
          <w:ilvl w:val="0"/>
          <w:numId w:val="76"/>
        </w:numPr>
        <w:tabs>
          <w:tab w:val="left" w:pos="284"/>
        </w:tabs>
        <w:spacing w:before="120"/>
        <w:ind w:hanging="294"/>
        <w:rPr>
          <w:rFonts w:asciiTheme="minorHAnsi" w:hAnsiTheme="minorHAnsi" w:cstheme="minorHAnsi"/>
        </w:rPr>
      </w:pPr>
      <w:r w:rsidRPr="00D13896">
        <w:rPr>
          <w:rFonts w:asciiTheme="minorHAnsi" w:hAnsiTheme="minorHAnsi" w:cstheme="minorHAnsi"/>
        </w:rPr>
        <w:t>Podmiotom, którym Instytucja Koordynująca powierzyła wykonywanie zadań w ramach planu rozwojowego.</w:t>
      </w:r>
      <w:r w:rsidRPr="00D13896" w:rsidDel="007C4BE1">
        <w:rPr>
          <w:rFonts w:asciiTheme="minorHAnsi" w:hAnsiTheme="minorHAnsi" w:cstheme="minorHAnsi"/>
          <w:b/>
        </w:rPr>
        <w:t xml:space="preserve"> </w:t>
      </w:r>
    </w:p>
    <w:p w14:paraId="01770F31" w14:textId="77777777" w:rsidR="00CD7952" w:rsidRPr="00D13896" w:rsidRDefault="00CD7952" w:rsidP="008652D9">
      <w:pPr>
        <w:numPr>
          <w:ilvl w:val="0"/>
          <w:numId w:val="75"/>
        </w:numPr>
        <w:tabs>
          <w:tab w:val="left" w:pos="284"/>
        </w:tabs>
        <w:spacing w:before="120"/>
        <w:rPr>
          <w:rFonts w:asciiTheme="minorHAnsi" w:hAnsiTheme="minorHAnsi" w:cstheme="minorHAnsi"/>
          <w:b/>
        </w:rPr>
      </w:pPr>
      <w:r w:rsidRPr="00D13896">
        <w:rPr>
          <w:rFonts w:asciiTheme="minorHAnsi" w:hAnsiTheme="minorHAnsi" w:cstheme="minorHAnsi"/>
          <w:b/>
        </w:rPr>
        <w:t>Prawa osób, których dane dotyczą</w:t>
      </w:r>
    </w:p>
    <w:p w14:paraId="4F8E8E16" w14:textId="77777777" w:rsidR="00CD7952" w:rsidRPr="00D13896" w:rsidRDefault="00CD7952" w:rsidP="008652D9">
      <w:pPr>
        <w:numPr>
          <w:ilvl w:val="0"/>
          <w:numId w:val="77"/>
        </w:numPr>
        <w:tabs>
          <w:tab w:val="left" w:pos="284"/>
        </w:tabs>
        <w:spacing w:before="120" w:after="0"/>
        <w:ind w:left="1276" w:hanging="425"/>
        <w:rPr>
          <w:rFonts w:asciiTheme="minorHAnsi" w:hAnsiTheme="minorHAnsi" w:cstheme="minorHAnsi"/>
        </w:rPr>
      </w:pPr>
      <w:r w:rsidRPr="00D13896">
        <w:rPr>
          <w:rFonts w:asciiTheme="minorHAnsi" w:hAnsiTheme="minorHAnsi" w:cstheme="minorHAnsi"/>
        </w:rPr>
        <w:t>prawo dostępu do danych osobowych oraz otrzymania ich kopii – art. 15 RODO;</w:t>
      </w:r>
    </w:p>
    <w:p w14:paraId="2AEDC02E" w14:textId="77777777" w:rsidR="00CD7952" w:rsidRPr="00D13896" w:rsidRDefault="00CD7952" w:rsidP="008652D9">
      <w:pPr>
        <w:numPr>
          <w:ilvl w:val="0"/>
          <w:numId w:val="77"/>
        </w:numPr>
        <w:tabs>
          <w:tab w:val="left" w:pos="284"/>
        </w:tabs>
        <w:spacing w:before="120" w:after="0"/>
        <w:ind w:left="1276" w:hanging="425"/>
        <w:rPr>
          <w:rFonts w:asciiTheme="minorHAnsi" w:hAnsiTheme="minorHAnsi" w:cstheme="minorHAnsi"/>
        </w:rPr>
      </w:pPr>
      <w:r w:rsidRPr="00D13896">
        <w:rPr>
          <w:rFonts w:asciiTheme="minorHAnsi" w:hAnsiTheme="minorHAnsi" w:cstheme="minorHAnsi"/>
        </w:rPr>
        <w:t xml:space="preserve"> prawo do sprostowania danych osobowych – art. 16 RODO;</w:t>
      </w:r>
    </w:p>
    <w:p w14:paraId="7DF27003" w14:textId="77777777" w:rsidR="00CD7952" w:rsidRPr="00D13896" w:rsidRDefault="00CD7952" w:rsidP="008652D9">
      <w:pPr>
        <w:numPr>
          <w:ilvl w:val="0"/>
          <w:numId w:val="77"/>
        </w:numPr>
        <w:tabs>
          <w:tab w:val="left" w:pos="284"/>
        </w:tabs>
        <w:spacing w:before="120" w:after="0"/>
        <w:ind w:left="1276" w:hanging="425"/>
        <w:rPr>
          <w:rFonts w:asciiTheme="minorHAnsi" w:hAnsiTheme="minorHAnsi" w:cstheme="minorHAnsi"/>
        </w:rPr>
      </w:pPr>
      <w:r w:rsidRPr="00D13896">
        <w:rPr>
          <w:rFonts w:asciiTheme="minorHAnsi" w:hAnsiTheme="minorHAnsi" w:cstheme="minorHAnsi"/>
        </w:rPr>
        <w:t>prawo żądania ograniczenia przetwarzania - jeżeli spełnione są przesłanki określone w art. 18 RODO;</w:t>
      </w:r>
    </w:p>
    <w:p w14:paraId="58C011FC" w14:textId="77777777" w:rsidR="00CD7952" w:rsidRPr="00D13896" w:rsidRDefault="00CD7952" w:rsidP="008652D9">
      <w:pPr>
        <w:numPr>
          <w:ilvl w:val="0"/>
          <w:numId w:val="77"/>
        </w:numPr>
        <w:tabs>
          <w:tab w:val="left" w:pos="284"/>
        </w:tabs>
        <w:spacing w:before="120" w:after="0"/>
        <w:ind w:left="1276" w:hanging="425"/>
        <w:rPr>
          <w:rFonts w:asciiTheme="minorHAnsi" w:hAnsiTheme="minorHAnsi" w:cstheme="minorHAnsi"/>
        </w:rPr>
      </w:pPr>
      <w:r w:rsidRPr="00D13896">
        <w:rPr>
          <w:rFonts w:asciiTheme="minorHAnsi" w:hAnsiTheme="minorHAnsi" w:cstheme="minorHAnsi"/>
        </w:rPr>
        <w:lastRenderedPageBreak/>
        <w:t xml:space="preserve">prawo wniesienia sprzeciwu wobec przetwarzania danych osobowych - art. 21 RODO; </w:t>
      </w:r>
    </w:p>
    <w:p w14:paraId="5B7EC3CA" w14:textId="77777777" w:rsidR="00CD7952" w:rsidRPr="00D13896" w:rsidRDefault="00CD7952" w:rsidP="008652D9">
      <w:pPr>
        <w:numPr>
          <w:ilvl w:val="0"/>
          <w:numId w:val="77"/>
        </w:numPr>
        <w:tabs>
          <w:tab w:val="left" w:pos="284"/>
        </w:tabs>
        <w:spacing w:before="120" w:after="0"/>
        <w:ind w:left="1276" w:hanging="425"/>
        <w:rPr>
          <w:rFonts w:asciiTheme="minorHAnsi" w:hAnsiTheme="minorHAnsi" w:cstheme="minorHAnsi"/>
        </w:rPr>
      </w:pPr>
      <w:r w:rsidRPr="00D13896">
        <w:rPr>
          <w:rFonts w:asciiTheme="minorHAnsi" w:hAnsiTheme="minorHAnsi" w:cstheme="minorHAnsi"/>
        </w:rPr>
        <w:t>prawo wniesienia skargi do Prezesa Urzędu Ochrony Danych Osobowych – art. 77 RODO.</w:t>
      </w:r>
    </w:p>
    <w:p w14:paraId="292A1505" w14:textId="77777777" w:rsidR="00CD7952" w:rsidRPr="00D13896" w:rsidRDefault="00CD7952" w:rsidP="008652D9">
      <w:pPr>
        <w:numPr>
          <w:ilvl w:val="0"/>
          <w:numId w:val="75"/>
        </w:numPr>
        <w:tabs>
          <w:tab w:val="left" w:pos="284"/>
        </w:tabs>
        <w:spacing w:before="120"/>
        <w:rPr>
          <w:rFonts w:asciiTheme="minorHAnsi" w:hAnsiTheme="minorHAnsi" w:cstheme="minorHAnsi"/>
          <w:b/>
        </w:rPr>
      </w:pPr>
      <w:r w:rsidRPr="00D13896">
        <w:rPr>
          <w:rFonts w:asciiTheme="minorHAnsi" w:hAnsiTheme="minorHAnsi" w:cstheme="minorHAnsi"/>
          <w:b/>
        </w:rPr>
        <w:t>Źródło pochodzenia danych osobowych</w:t>
      </w:r>
    </w:p>
    <w:p w14:paraId="4E75253A" w14:textId="77777777" w:rsidR="00CD7952" w:rsidRPr="00D13896" w:rsidRDefault="00CD7952" w:rsidP="00CD7952">
      <w:pPr>
        <w:tabs>
          <w:tab w:val="left" w:pos="284"/>
          <w:tab w:val="left" w:pos="426"/>
        </w:tabs>
        <w:spacing w:before="120"/>
        <w:ind w:left="284"/>
        <w:rPr>
          <w:rFonts w:asciiTheme="minorHAnsi" w:hAnsiTheme="minorHAnsi" w:cstheme="minorHAnsi"/>
          <w:bCs/>
        </w:rPr>
      </w:pPr>
      <w:r w:rsidRPr="00D13896">
        <w:rPr>
          <w:rFonts w:asciiTheme="minorHAnsi" w:hAnsiTheme="minorHAnsi" w:cstheme="minorHAnsi"/>
          <w:bCs/>
        </w:rPr>
        <w:t>Instytucja Koordynująca otrzymała dane osobowe od Ostatecznego odbiorcy wsparcia, tj. od Centrum e-Zdrowia.</w:t>
      </w:r>
    </w:p>
    <w:p w14:paraId="7F21F5B0" w14:textId="77777777" w:rsidR="00CD7952" w:rsidRPr="00D13896" w:rsidRDefault="00CD7952" w:rsidP="008652D9">
      <w:pPr>
        <w:numPr>
          <w:ilvl w:val="0"/>
          <w:numId w:val="75"/>
        </w:numPr>
        <w:tabs>
          <w:tab w:val="left" w:pos="284"/>
        </w:tabs>
        <w:spacing w:before="120"/>
        <w:rPr>
          <w:rFonts w:asciiTheme="minorHAnsi" w:hAnsiTheme="minorHAnsi" w:cstheme="minorHAnsi"/>
          <w:b/>
        </w:rPr>
      </w:pPr>
      <w:r w:rsidRPr="00D13896">
        <w:rPr>
          <w:rFonts w:asciiTheme="minorHAnsi" w:hAnsiTheme="minorHAnsi" w:cstheme="minorHAnsi"/>
          <w:b/>
        </w:rPr>
        <w:t xml:space="preserve">Zautomatyzowane podejmowanie decyzji </w:t>
      </w:r>
    </w:p>
    <w:p w14:paraId="54DB560D" w14:textId="77777777" w:rsidR="00CD7952" w:rsidRPr="00D13896" w:rsidRDefault="00CD7952" w:rsidP="00CD7952">
      <w:pPr>
        <w:tabs>
          <w:tab w:val="left" w:pos="284"/>
        </w:tabs>
        <w:spacing w:before="120"/>
        <w:rPr>
          <w:rFonts w:asciiTheme="minorHAnsi" w:hAnsiTheme="minorHAnsi" w:cstheme="minorHAnsi"/>
        </w:rPr>
      </w:pPr>
      <w:r w:rsidRPr="00D13896">
        <w:rPr>
          <w:rFonts w:asciiTheme="minorHAnsi" w:hAnsiTheme="minorHAnsi" w:cstheme="minorHAnsi"/>
        </w:rPr>
        <w:tab/>
        <w:t>Dane osobowe nie będą podlegały zautomatyzowanemu podejmowaniu decyzji, w tym profilowaniu.</w:t>
      </w:r>
    </w:p>
    <w:p w14:paraId="7D8106F6" w14:textId="77777777" w:rsidR="00CD7952" w:rsidRPr="00D13896" w:rsidRDefault="00CD7952" w:rsidP="008652D9">
      <w:pPr>
        <w:numPr>
          <w:ilvl w:val="0"/>
          <w:numId w:val="75"/>
        </w:numPr>
        <w:tabs>
          <w:tab w:val="left" w:pos="284"/>
        </w:tabs>
        <w:spacing w:before="120"/>
        <w:rPr>
          <w:rFonts w:asciiTheme="minorHAnsi" w:hAnsiTheme="minorHAnsi" w:cstheme="minorHAnsi"/>
          <w:b/>
        </w:rPr>
      </w:pPr>
      <w:r w:rsidRPr="00D13896">
        <w:rPr>
          <w:rFonts w:asciiTheme="minorHAnsi" w:hAnsiTheme="minorHAnsi" w:cstheme="minorHAnsi"/>
          <w:b/>
        </w:rPr>
        <w:t>Przekazywanie danych do państwa trzeciego</w:t>
      </w:r>
    </w:p>
    <w:p w14:paraId="59F50E31" w14:textId="77777777" w:rsidR="00CD7952" w:rsidRPr="00D13896" w:rsidRDefault="00CD7952" w:rsidP="00CD7952">
      <w:pPr>
        <w:tabs>
          <w:tab w:val="left" w:pos="284"/>
        </w:tabs>
        <w:spacing w:before="120"/>
        <w:ind w:left="284"/>
        <w:rPr>
          <w:rFonts w:asciiTheme="minorHAnsi" w:hAnsiTheme="minorHAnsi" w:cstheme="minorHAnsi"/>
          <w:b/>
        </w:rPr>
      </w:pPr>
      <w:r w:rsidRPr="00D13896">
        <w:rPr>
          <w:rFonts w:asciiTheme="minorHAnsi" w:hAnsiTheme="minorHAnsi" w:cstheme="minorHAnsi"/>
        </w:rPr>
        <w:t>Dane osobowe nie będą przekazywane do państwa trzeciego lub organizacji międzynarodowej innej niż Unia Europejska.</w:t>
      </w:r>
    </w:p>
    <w:p w14:paraId="292E4D56" w14:textId="77777777" w:rsidR="00CD7952" w:rsidRPr="00D13896" w:rsidRDefault="00CD7952" w:rsidP="00CD7952">
      <w:pPr>
        <w:tabs>
          <w:tab w:val="left" w:pos="284"/>
        </w:tabs>
        <w:spacing w:after="0"/>
        <w:jc w:val="center"/>
        <w:rPr>
          <w:rFonts w:asciiTheme="minorHAnsi" w:hAnsiTheme="minorHAnsi" w:cstheme="minorHAnsi"/>
          <w:b/>
        </w:rPr>
      </w:pPr>
    </w:p>
    <w:p w14:paraId="7059A66B" w14:textId="77777777" w:rsidR="00CD7952" w:rsidRPr="00D13896" w:rsidRDefault="00CD7952" w:rsidP="00CD7952">
      <w:pPr>
        <w:tabs>
          <w:tab w:val="left" w:pos="284"/>
        </w:tabs>
        <w:spacing w:after="0"/>
        <w:jc w:val="center"/>
        <w:rPr>
          <w:rFonts w:asciiTheme="minorHAnsi" w:hAnsiTheme="minorHAnsi" w:cstheme="minorHAnsi"/>
          <w:b/>
        </w:rPr>
      </w:pPr>
      <w:bookmarkStart w:id="7" w:name="_Hlk141871318"/>
      <w:r w:rsidRPr="00D13896">
        <w:rPr>
          <w:rFonts w:asciiTheme="minorHAnsi" w:hAnsiTheme="minorHAnsi" w:cstheme="minorHAnsi"/>
          <w:b/>
        </w:rPr>
        <w:t>Informacje dotyczące przetwarzania danych osobowych</w:t>
      </w:r>
    </w:p>
    <w:p w14:paraId="3A525055" w14:textId="77777777" w:rsidR="00CD7952" w:rsidRPr="00D13896" w:rsidRDefault="00CD7952" w:rsidP="00CD7952">
      <w:pPr>
        <w:tabs>
          <w:tab w:val="left" w:pos="284"/>
        </w:tabs>
        <w:spacing w:after="0"/>
        <w:jc w:val="center"/>
        <w:rPr>
          <w:rFonts w:asciiTheme="minorHAnsi" w:hAnsiTheme="minorHAnsi" w:cstheme="minorHAnsi"/>
          <w:b/>
        </w:rPr>
      </w:pPr>
      <w:r w:rsidRPr="00D13896">
        <w:rPr>
          <w:rFonts w:asciiTheme="minorHAnsi" w:hAnsiTheme="minorHAnsi" w:cstheme="minorHAnsi"/>
          <w:b/>
        </w:rPr>
        <w:t>przez Instytucję odpowiedzialną za realizację inwestycji</w:t>
      </w:r>
    </w:p>
    <w:p w14:paraId="02E0914B" w14:textId="77777777" w:rsidR="00CD7952" w:rsidRPr="00D13896" w:rsidRDefault="00CD7952" w:rsidP="00CD7952">
      <w:pPr>
        <w:tabs>
          <w:tab w:val="left" w:pos="284"/>
        </w:tabs>
        <w:spacing w:after="0"/>
        <w:jc w:val="center"/>
        <w:rPr>
          <w:rFonts w:asciiTheme="minorHAnsi" w:hAnsiTheme="minorHAnsi" w:cstheme="minorHAnsi"/>
          <w:b/>
        </w:rPr>
      </w:pPr>
      <w:bookmarkStart w:id="8" w:name="_Hlk136551231"/>
      <w:r w:rsidRPr="00D13896">
        <w:rPr>
          <w:rFonts w:asciiTheme="minorHAnsi" w:hAnsiTheme="minorHAnsi" w:cstheme="minorHAnsi"/>
          <w:b/>
        </w:rPr>
        <w:t>w ramach porozumienia o objęcie przedsięwzięcia wsparciem z planu rozwojowego</w:t>
      </w:r>
    </w:p>
    <w:bookmarkEnd w:id="8"/>
    <w:p w14:paraId="7C329780" w14:textId="77777777" w:rsidR="00CD7952" w:rsidRPr="00D13896" w:rsidRDefault="00CD7952" w:rsidP="00CD7952">
      <w:pPr>
        <w:tabs>
          <w:tab w:val="left" w:pos="284"/>
        </w:tabs>
        <w:spacing w:after="0"/>
        <w:rPr>
          <w:rFonts w:asciiTheme="minorHAnsi" w:hAnsiTheme="minorHAnsi" w:cstheme="minorHAnsi"/>
        </w:rPr>
      </w:pPr>
    </w:p>
    <w:p w14:paraId="3BEAFE9E" w14:textId="77777777" w:rsidR="00CD7952" w:rsidRPr="00D13896" w:rsidRDefault="00CD7952" w:rsidP="008652D9">
      <w:pPr>
        <w:numPr>
          <w:ilvl w:val="0"/>
          <w:numId w:val="80"/>
        </w:numPr>
        <w:tabs>
          <w:tab w:val="left" w:pos="284"/>
        </w:tabs>
        <w:spacing w:before="120"/>
        <w:rPr>
          <w:rFonts w:asciiTheme="minorHAnsi" w:hAnsiTheme="minorHAnsi" w:cstheme="minorHAnsi"/>
          <w:b/>
        </w:rPr>
      </w:pPr>
      <w:r w:rsidRPr="00D13896">
        <w:rPr>
          <w:rFonts w:asciiTheme="minorHAnsi" w:hAnsiTheme="minorHAnsi" w:cstheme="minorHAnsi"/>
          <w:b/>
        </w:rPr>
        <w:t>Administrator danych</w:t>
      </w:r>
    </w:p>
    <w:p w14:paraId="4136BA35" w14:textId="77777777" w:rsidR="00CD7952" w:rsidRPr="00D13896" w:rsidRDefault="00CD7952" w:rsidP="00CD7952">
      <w:pPr>
        <w:tabs>
          <w:tab w:val="left" w:pos="284"/>
        </w:tabs>
        <w:spacing w:before="120"/>
        <w:ind w:left="284"/>
        <w:rPr>
          <w:rFonts w:asciiTheme="minorHAnsi" w:hAnsiTheme="minorHAnsi" w:cstheme="minorHAnsi"/>
        </w:rPr>
      </w:pPr>
      <w:r w:rsidRPr="00D13896">
        <w:rPr>
          <w:rFonts w:asciiTheme="minorHAnsi" w:hAnsiTheme="minorHAnsi" w:cstheme="minorHAnsi"/>
          <w:bCs/>
        </w:rPr>
        <w:t xml:space="preserve">Administratorem danych jest Instytucja odpowiedzialna za realizację inwestycji, tj. Minister Zdrowia. </w:t>
      </w:r>
      <w:r w:rsidRPr="00D13896">
        <w:rPr>
          <w:rFonts w:asciiTheme="minorHAnsi" w:hAnsiTheme="minorHAnsi" w:cstheme="minorHAnsi"/>
        </w:rPr>
        <w:t>Z Administratorem można skontaktować się pod adresem jego siedziby: ul. Miodowa 15, 00-952 Warszawa.</w:t>
      </w:r>
    </w:p>
    <w:p w14:paraId="6B924FAE" w14:textId="77777777" w:rsidR="00CD7952" w:rsidRPr="00D13896" w:rsidRDefault="00CD7952" w:rsidP="008652D9">
      <w:pPr>
        <w:numPr>
          <w:ilvl w:val="0"/>
          <w:numId w:val="80"/>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Inspektor Ochrony Danych</w:t>
      </w:r>
    </w:p>
    <w:p w14:paraId="6707AA8A" w14:textId="77777777" w:rsidR="00CD7952" w:rsidRPr="00D13896" w:rsidRDefault="00CD7952" w:rsidP="00CD7952">
      <w:pPr>
        <w:tabs>
          <w:tab w:val="left" w:pos="284"/>
        </w:tabs>
        <w:spacing w:before="120"/>
        <w:ind w:left="284" w:hanging="284"/>
        <w:rPr>
          <w:rFonts w:asciiTheme="minorHAnsi" w:hAnsiTheme="minorHAnsi" w:cstheme="minorHAnsi"/>
          <w:bCs/>
        </w:rPr>
      </w:pPr>
      <w:r w:rsidRPr="00D13896">
        <w:rPr>
          <w:rFonts w:asciiTheme="minorHAnsi" w:hAnsiTheme="minorHAnsi" w:cstheme="minorHAnsi"/>
          <w:bCs/>
        </w:rPr>
        <w:tab/>
        <w:t xml:space="preserve">Administrator powołał Inspektora Danych Osobowych, z którym można kontaktować się w sprawach dotyczących ochrony danych osobowych pod adresem siedziby Instytucji odpowiedzialnej za realizację inwestycji, oraz na adres skrzynki elektronicznej </w:t>
      </w:r>
      <w:hyperlink r:id="rId23" w:history="1">
        <w:r w:rsidRPr="00D13896">
          <w:rPr>
            <w:rStyle w:val="Hipercze"/>
            <w:rFonts w:asciiTheme="minorHAnsi" w:hAnsiTheme="minorHAnsi" w:cstheme="minorHAnsi"/>
            <w:bCs/>
          </w:rPr>
          <w:t>iod@mz.gov.pl</w:t>
        </w:r>
      </w:hyperlink>
      <w:r w:rsidRPr="00D13896">
        <w:rPr>
          <w:rFonts w:asciiTheme="minorHAnsi" w:hAnsiTheme="minorHAnsi" w:cstheme="minorHAnsi"/>
          <w:bCs/>
        </w:rPr>
        <w:t>.</w:t>
      </w:r>
    </w:p>
    <w:p w14:paraId="2C26525E" w14:textId="77777777" w:rsidR="00CD7952" w:rsidRPr="00D13896" w:rsidRDefault="00CD7952" w:rsidP="008652D9">
      <w:pPr>
        <w:numPr>
          <w:ilvl w:val="0"/>
          <w:numId w:val="80"/>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 xml:space="preserve">Cel przetwarzania danych </w:t>
      </w:r>
    </w:p>
    <w:p w14:paraId="553298A5" w14:textId="77777777" w:rsidR="00CD7952" w:rsidRPr="00D13896" w:rsidRDefault="00CD7952" w:rsidP="00CD7952">
      <w:pPr>
        <w:tabs>
          <w:tab w:val="left" w:pos="284"/>
        </w:tabs>
        <w:spacing w:before="120"/>
        <w:ind w:left="284" w:hanging="284"/>
        <w:rPr>
          <w:rFonts w:asciiTheme="minorHAnsi" w:hAnsiTheme="minorHAnsi" w:cstheme="minorHAnsi"/>
        </w:rPr>
      </w:pPr>
      <w:r w:rsidRPr="00D13896">
        <w:rPr>
          <w:rFonts w:asciiTheme="minorHAnsi" w:hAnsiTheme="minorHAnsi" w:cstheme="minorHAnsi"/>
        </w:rPr>
        <w:tab/>
        <w:t xml:space="preserve">Instytucja odpowiedzialna za realizację inwestycji przetwarza dane osobowe w celu realizacji, kontroli, audytu i ewaluacji </w:t>
      </w:r>
      <w:bookmarkStart w:id="9" w:name="_Hlk136551329"/>
      <w:r w:rsidRPr="00D13896">
        <w:rPr>
          <w:rFonts w:asciiTheme="minorHAnsi" w:hAnsiTheme="minorHAnsi" w:cstheme="minorHAnsi"/>
        </w:rPr>
        <w:t xml:space="preserve">przedsięwzięcia w ramach planu rozwojowego będącego przedmiotem Porozumienia </w:t>
      </w:r>
      <w:bookmarkEnd w:id="9"/>
      <w:r w:rsidRPr="00D13896">
        <w:rPr>
          <w:rFonts w:asciiTheme="minorHAnsi" w:hAnsiTheme="minorHAnsi" w:cstheme="minorHAnsi"/>
        </w:rPr>
        <w:t>z dnia 9 kwietnia 2025 roku. Ponadto dane osobowe będą przetwarzane w celach archiwizacyjnych zgodnie z przepisami o archiwach państwowych oraz zgodnie z przepisami o informatyzacji działalności podmiotów realizujących zadania publiczne.</w:t>
      </w:r>
    </w:p>
    <w:p w14:paraId="1116CA23" w14:textId="77777777" w:rsidR="00CD7952" w:rsidRPr="00D13896" w:rsidRDefault="00CD7952" w:rsidP="008652D9">
      <w:pPr>
        <w:numPr>
          <w:ilvl w:val="0"/>
          <w:numId w:val="80"/>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 xml:space="preserve">Podstawa prawna przetwarzania  </w:t>
      </w:r>
    </w:p>
    <w:p w14:paraId="32554C2D" w14:textId="77777777" w:rsidR="00CD7952" w:rsidRPr="00D13896" w:rsidRDefault="00CD7952" w:rsidP="00CD7952">
      <w:pPr>
        <w:tabs>
          <w:tab w:val="left" w:pos="284"/>
        </w:tabs>
        <w:spacing w:before="120"/>
        <w:ind w:left="284" w:hanging="284"/>
        <w:rPr>
          <w:rFonts w:asciiTheme="minorHAnsi" w:hAnsiTheme="minorHAnsi" w:cstheme="minorHAnsi"/>
        </w:rPr>
      </w:pPr>
      <w:r w:rsidRPr="00D13896">
        <w:rPr>
          <w:rFonts w:asciiTheme="minorHAnsi" w:hAnsiTheme="minorHAnsi" w:cstheme="minorHAnsi"/>
        </w:rPr>
        <w:tab/>
        <w:t xml:space="preserve">Instytucja </w:t>
      </w:r>
      <w:bookmarkStart w:id="10" w:name="_Hlk135825120"/>
      <w:r w:rsidRPr="00D13896">
        <w:rPr>
          <w:rFonts w:asciiTheme="minorHAnsi" w:hAnsiTheme="minorHAnsi" w:cstheme="minorHAnsi"/>
        </w:rPr>
        <w:t xml:space="preserve">odpowiedzialna za realizację inwestycji </w:t>
      </w:r>
      <w:bookmarkEnd w:id="10"/>
      <w:r w:rsidRPr="00D13896">
        <w:rPr>
          <w:rFonts w:asciiTheme="minorHAnsi" w:hAnsiTheme="minorHAnsi" w:cstheme="minorHAnsi"/>
        </w:rPr>
        <w:t xml:space="preserve">przetwarza dane osobowe na podstawie art. 14lzj w związku z art. 14lzm ustawy w związku z art. 6 ust. 1 lit. c RODO (przetwarzanie jest niezbędne do wypełnienia obowiązku prawnego ciążącego na administratorze). </w:t>
      </w:r>
    </w:p>
    <w:p w14:paraId="0D581B50" w14:textId="77777777" w:rsidR="00CD7952" w:rsidRPr="00D13896" w:rsidRDefault="00CD7952" w:rsidP="00CD7952">
      <w:pPr>
        <w:tabs>
          <w:tab w:val="left" w:pos="284"/>
        </w:tabs>
        <w:spacing w:before="120"/>
        <w:ind w:left="284" w:hanging="284"/>
        <w:rPr>
          <w:rFonts w:asciiTheme="minorHAnsi" w:hAnsiTheme="minorHAnsi" w:cstheme="minorHAnsi"/>
        </w:rPr>
      </w:pPr>
      <w:r w:rsidRPr="00D13896">
        <w:rPr>
          <w:rFonts w:asciiTheme="minorHAnsi" w:hAnsiTheme="minorHAnsi" w:cstheme="minorHAnsi"/>
        </w:rPr>
        <w:tab/>
        <w:t xml:space="preserve">Instytucja odpowiedzialna za realizację inwestycji przetwarza również dane osobowe na podstawie przepisów ustawy z dnia 17 lutego 2005 r. o informatyzacji działalności podmiotów realizujących zadania publiczne oraz ustawy z dnia 14 lipca 1983 r. o narodowym zasobie archiwalnym i archiwach w związku z art. 6 ust. 1 lit. e RODO (ze względu na niezbędność przetwarzania tych danych do wykonania zadania </w:t>
      </w:r>
      <w:r w:rsidRPr="00D13896">
        <w:rPr>
          <w:rFonts w:asciiTheme="minorHAnsi" w:hAnsiTheme="minorHAnsi" w:cstheme="minorHAnsi"/>
        </w:rPr>
        <w:lastRenderedPageBreak/>
        <w:t>realizowanego w interesie publicznym lub w ramach sprawowania władzy publicznej powierzonej administratorowi).</w:t>
      </w:r>
    </w:p>
    <w:p w14:paraId="081C920D" w14:textId="77777777" w:rsidR="00CD7952" w:rsidRPr="00D13896" w:rsidRDefault="00CD7952" w:rsidP="008652D9">
      <w:pPr>
        <w:numPr>
          <w:ilvl w:val="0"/>
          <w:numId w:val="80"/>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Okres przechowywania danych</w:t>
      </w:r>
    </w:p>
    <w:p w14:paraId="4B1BA2DC" w14:textId="77777777" w:rsidR="00CD7952" w:rsidRPr="00D13896" w:rsidRDefault="00CD7952" w:rsidP="00CD7952">
      <w:pPr>
        <w:tabs>
          <w:tab w:val="left" w:pos="284"/>
        </w:tabs>
        <w:spacing w:before="120"/>
        <w:ind w:left="284" w:hanging="284"/>
        <w:rPr>
          <w:rFonts w:asciiTheme="minorHAnsi" w:hAnsiTheme="minorHAnsi" w:cstheme="minorHAnsi"/>
        </w:rPr>
      </w:pPr>
      <w:r w:rsidRPr="00D13896">
        <w:rPr>
          <w:rFonts w:asciiTheme="minorHAnsi" w:hAnsiTheme="minorHAnsi" w:cstheme="minorHAnsi"/>
        </w:rPr>
        <w:tab/>
        <w:t>Instytucja odpowiedzialna za realizację inwestycji będzie przetwarzała dane osobowe przez okres realizacji Porozumienia, oraz 3 lub 5 lat po realizacji Porozumienia zgodnie z art. 133 rozporządzenia 2024/2509</w:t>
      </w:r>
      <w:r w:rsidRPr="00D13896">
        <w:rPr>
          <w:rStyle w:val="Odwoanieprzypisudolnego"/>
          <w:rFonts w:asciiTheme="minorHAnsi" w:hAnsiTheme="minorHAnsi" w:cstheme="minorHAnsi"/>
        </w:rPr>
        <w:footnoteReference w:id="5"/>
      </w:r>
      <w:r w:rsidRPr="00D13896">
        <w:rPr>
          <w:rFonts w:asciiTheme="minorHAnsi" w:hAnsiTheme="minorHAnsi" w:cstheme="minorHAnsi"/>
        </w:rPr>
        <w:t>, przepisami ustawy z dnia 17 lutego 2005 r. o informatyzacji działalności podmiotów realizujących zadania publiczne oraz ustawy z dnia 14 lipca 1983 r. o narodowym zasobie archiwalnym i archiwach.</w:t>
      </w:r>
    </w:p>
    <w:p w14:paraId="7E43BD37" w14:textId="77777777" w:rsidR="00CD7952" w:rsidRPr="00D13896" w:rsidRDefault="00CD7952" w:rsidP="008652D9">
      <w:pPr>
        <w:numPr>
          <w:ilvl w:val="0"/>
          <w:numId w:val="80"/>
        </w:numPr>
        <w:tabs>
          <w:tab w:val="left" w:pos="284"/>
        </w:tabs>
        <w:spacing w:before="120"/>
        <w:ind w:left="284" w:hanging="284"/>
        <w:rPr>
          <w:rFonts w:asciiTheme="minorHAnsi" w:hAnsiTheme="minorHAnsi" w:cstheme="minorHAnsi"/>
          <w:b/>
        </w:rPr>
      </w:pPr>
      <w:r w:rsidRPr="00D13896">
        <w:rPr>
          <w:rFonts w:asciiTheme="minorHAnsi" w:hAnsiTheme="minorHAnsi" w:cstheme="minorHAnsi"/>
          <w:b/>
        </w:rPr>
        <w:t>Rodzaje przetwarzanych danych</w:t>
      </w:r>
    </w:p>
    <w:p w14:paraId="07BEEB62" w14:textId="77777777" w:rsidR="00CD7952" w:rsidRPr="00D13896" w:rsidRDefault="00CD7952" w:rsidP="00CD7952">
      <w:pPr>
        <w:tabs>
          <w:tab w:val="left" w:pos="284"/>
        </w:tabs>
        <w:spacing w:before="120"/>
        <w:ind w:left="284" w:hanging="284"/>
        <w:rPr>
          <w:rFonts w:asciiTheme="minorHAnsi" w:hAnsiTheme="minorHAnsi" w:cstheme="minorHAnsi"/>
        </w:rPr>
      </w:pPr>
      <w:r w:rsidRPr="00D13896">
        <w:rPr>
          <w:rFonts w:asciiTheme="minorHAnsi" w:hAnsiTheme="minorHAnsi" w:cstheme="minorHAnsi"/>
        </w:rPr>
        <w:tab/>
        <w:t>Instytucja odpowiedzialna za realizację inwestycji przetwarza następujące kategorie danych osobowych:</w:t>
      </w:r>
    </w:p>
    <w:p w14:paraId="4258C094" w14:textId="77777777" w:rsidR="00CD7952" w:rsidRPr="00D13896" w:rsidRDefault="00CD7952" w:rsidP="00CD7952">
      <w:pPr>
        <w:tabs>
          <w:tab w:val="left" w:pos="284"/>
        </w:tabs>
        <w:spacing w:before="120"/>
        <w:ind w:left="284" w:hanging="284"/>
        <w:rPr>
          <w:rFonts w:asciiTheme="minorHAnsi" w:hAnsiTheme="minorHAnsi" w:cstheme="minorHAnsi"/>
          <w:i/>
          <w:iCs/>
        </w:rPr>
      </w:pPr>
      <w:r w:rsidRPr="00D13896">
        <w:rPr>
          <w:rFonts w:asciiTheme="minorHAnsi" w:hAnsiTheme="minorHAnsi" w:cstheme="minorHAnsi"/>
          <w:i/>
          <w:iCs/>
        </w:rPr>
        <w:tab/>
        <w:t>(Każdorazowo należy wypełnić ten tytuł klauzuli odpowiednimi kategoriami danych osobowych dla konkretnej kategorii osób, którym przekazywana będzie klauzula (np. użytkowników systemu).)</w:t>
      </w:r>
    </w:p>
    <w:p w14:paraId="61E0CD86" w14:textId="77777777" w:rsidR="00CD7952" w:rsidRPr="00D13896" w:rsidRDefault="00CD7952" w:rsidP="008652D9">
      <w:pPr>
        <w:numPr>
          <w:ilvl w:val="0"/>
          <w:numId w:val="79"/>
        </w:numPr>
        <w:spacing w:before="120" w:after="0"/>
        <w:ind w:left="709" w:hanging="283"/>
        <w:rPr>
          <w:rFonts w:asciiTheme="minorHAnsi" w:hAnsiTheme="minorHAnsi" w:cstheme="minorHAnsi"/>
        </w:rPr>
      </w:pPr>
      <w:r w:rsidRPr="00D13896">
        <w:rPr>
          <w:rFonts w:asciiTheme="minorHAnsi" w:hAnsiTheme="minorHAnsi" w:cstheme="minorHAnsi"/>
        </w:rPr>
        <w:t>Dane użytkowników systemu teleinformatycznego w zakresie: imię i nazwisko, adres e-mail, nr telefonu, data urodzenia,</w:t>
      </w:r>
    </w:p>
    <w:p w14:paraId="08396CC4" w14:textId="77777777" w:rsidR="00CD7952" w:rsidRPr="00D13896" w:rsidRDefault="00CD7952" w:rsidP="008652D9">
      <w:pPr>
        <w:numPr>
          <w:ilvl w:val="0"/>
          <w:numId w:val="79"/>
        </w:numPr>
        <w:spacing w:before="120" w:after="0"/>
        <w:ind w:left="709" w:hanging="283"/>
        <w:rPr>
          <w:rFonts w:asciiTheme="minorHAnsi" w:hAnsiTheme="minorHAnsi" w:cstheme="minorHAnsi"/>
        </w:rPr>
      </w:pPr>
      <w:r w:rsidRPr="00D13896">
        <w:rPr>
          <w:rFonts w:asciiTheme="minorHAnsi" w:hAnsiTheme="minorHAnsi" w:cstheme="minorHAnsi"/>
        </w:rPr>
        <w:t>Dane pracowników Ostatecznego odbiorcy wsparcia zaangażowanych w realizację przedsięwzięcia w ramach planu rozwojowego w zakresie: imię i nazwisko, stanowisko, adres          e-mail, nr telefonu, podpis, w zakresie składania  kwalifikowanego podpisu elektronicznego lub za pośrednictwem profilu zaufanego nr PESEL,</w:t>
      </w:r>
    </w:p>
    <w:p w14:paraId="1E0E61F0" w14:textId="77777777" w:rsidR="00CD7952" w:rsidRPr="00D13896" w:rsidRDefault="00CD7952" w:rsidP="008652D9">
      <w:pPr>
        <w:numPr>
          <w:ilvl w:val="0"/>
          <w:numId w:val="78"/>
        </w:numPr>
        <w:spacing w:before="120" w:after="0"/>
        <w:ind w:left="709" w:hanging="283"/>
        <w:rPr>
          <w:rFonts w:asciiTheme="minorHAnsi" w:hAnsiTheme="minorHAnsi" w:cstheme="minorHAnsi"/>
        </w:rPr>
      </w:pPr>
      <w:r w:rsidRPr="00D13896">
        <w:rPr>
          <w:rFonts w:asciiTheme="minorHAnsi" w:hAnsiTheme="minorHAnsi" w:cstheme="minorHAnsi"/>
        </w:rPr>
        <w:t xml:space="preserve">Dane podmiotów realizujących przedsięwzięcie w ramach planu rozwojowego, zgodnie z art. 22 ust. 2 pkt d rozporządzenia 2021/241 w zakresie: dane przedstawicieli podmiotów wnioskujących o objęcie wsparciem, osób do kontaktu, osób do realizacji przedsięwzięcia w zakresie imię i nazwisko, adres e-mail, stanowisko, sprawowana funkcja, podpis, adres skrzynki </w:t>
      </w:r>
      <w:proofErr w:type="spellStart"/>
      <w:r w:rsidRPr="00D13896">
        <w:rPr>
          <w:rFonts w:asciiTheme="minorHAnsi" w:hAnsiTheme="minorHAnsi" w:cstheme="minorHAnsi"/>
        </w:rPr>
        <w:t>ePUAP</w:t>
      </w:r>
      <w:proofErr w:type="spellEnd"/>
      <w:r w:rsidRPr="00D13896">
        <w:rPr>
          <w:rFonts w:asciiTheme="minorHAnsi" w:hAnsiTheme="minorHAnsi" w:cstheme="minorHAnsi"/>
        </w:rPr>
        <w:t>, w zakresie składania  kwalifikowanego podpisu elektronicznego lub za pośrednictwem profilu zaufanego nr PESEL,</w:t>
      </w:r>
    </w:p>
    <w:p w14:paraId="28CFF9A6" w14:textId="77777777" w:rsidR="00CD7952" w:rsidRPr="00D13896" w:rsidRDefault="00CD7952" w:rsidP="008652D9">
      <w:pPr>
        <w:numPr>
          <w:ilvl w:val="0"/>
          <w:numId w:val="78"/>
        </w:numPr>
        <w:spacing w:before="120" w:after="0"/>
        <w:ind w:left="709" w:hanging="283"/>
        <w:rPr>
          <w:rFonts w:asciiTheme="minorHAnsi" w:hAnsiTheme="minorHAnsi" w:cstheme="minorHAnsi"/>
        </w:rPr>
      </w:pPr>
      <w:r w:rsidRPr="00D13896">
        <w:rPr>
          <w:rFonts w:asciiTheme="minorHAnsi" w:hAnsiTheme="minorHAnsi" w:cstheme="minorHAnsi"/>
        </w:rPr>
        <w:t>Dane uczestników komisji przetargowych powołanych do realizacji przedsięwzięcia w zakresie: imię i nazwisko, adres e-mail, adres do korespondencji, nr telefonu, podpis, w zakresie składania kwalifikowanego podpisu elektronicznego lub za pośrednictwem profilu zaufanego nr PESEL,</w:t>
      </w:r>
    </w:p>
    <w:p w14:paraId="4DA91764" w14:textId="77777777" w:rsidR="00CD7952" w:rsidRPr="00D13896" w:rsidRDefault="00CD7952" w:rsidP="008652D9">
      <w:pPr>
        <w:numPr>
          <w:ilvl w:val="0"/>
          <w:numId w:val="78"/>
        </w:numPr>
        <w:spacing w:before="120" w:after="0"/>
        <w:ind w:left="709" w:hanging="283"/>
        <w:rPr>
          <w:rFonts w:asciiTheme="minorHAnsi" w:hAnsiTheme="minorHAnsi" w:cstheme="minorHAnsi"/>
        </w:rPr>
      </w:pPr>
      <w:r w:rsidRPr="00D13896">
        <w:rPr>
          <w:rFonts w:asciiTheme="minorHAnsi" w:hAnsiTheme="minorHAnsi" w:cstheme="minorHAnsi"/>
        </w:rPr>
        <w:t>Dane oferentów, wykonawców i podwykonawców, realizujących umowy w sprawie zamówienia publicznego oraz świadczących usługi na podstawie umów cywilnoprawnych, w tym dane osób (w szczególności pracowników), które zostały przez nich zaangażowane w</w:t>
      </w:r>
      <w:r w:rsidRPr="00D13896">
        <w:rPr>
          <w:rFonts w:asciiTheme="minorHAnsi" w:hAnsiTheme="minorHAnsi" w:cstheme="minorHAnsi"/>
          <w:b/>
          <w:bCs/>
        </w:rPr>
        <w:t xml:space="preserve"> </w:t>
      </w:r>
      <w:r w:rsidRPr="00D13896">
        <w:rPr>
          <w:rFonts w:asciiTheme="minorHAnsi" w:hAnsiTheme="minorHAnsi" w:cstheme="minorHAnsi"/>
        </w:rPr>
        <w:t xml:space="preserve">przygotowanie oferty lub włączone w wykonanie umowy albo wystawiły im referencje dla potrzeb ubiegania się o zawarcie umowy w zakresie: nazwa prowadzonej działalności gospodarczej, adres prowadzonej działalności, forma prawna, nr  rachunku bankowego, nazwa banku, nr Centralnej Ewidencji i Informacji o Działalności Gospodarczej, NIP, numer KRS, numer REGON, dane dotyczące wyroków skazujących oraz czynów zabronionych lub powiązanych środków bezpieczeństwa, adres skrzynki </w:t>
      </w:r>
      <w:proofErr w:type="spellStart"/>
      <w:r w:rsidRPr="00D13896">
        <w:rPr>
          <w:rFonts w:asciiTheme="minorHAnsi" w:hAnsiTheme="minorHAnsi" w:cstheme="minorHAnsi"/>
        </w:rPr>
        <w:t>ePUAP</w:t>
      </w:r>
      <w:proofErr w:type="spellEnd"/>
      <w:r w:rsidRPr="00D13896">
        <w:rPr>
          <w:rFonts w:asciiTheme="minorHAnsi" w:hAnsiTheme="minorHAnsi" w:cstheme="minorHAnsi"/>
        </w:rPr>
        <w:t xml:space="preserve">, adres e-mail podmiotu, nr telefonu podmiotu, w sytuacji zawarcia umowy cywilnoprawnej: imię i nazwisko, adres e-mail, adres zamieszkania, nr telefonu, nr PESEL, w przypadku braku nr PESEL nr i seria dowodu osobistego, stanowisko, sprawowana funkcja, obywatelstwo, nr  rachunku bankowego, </w:t>
      </w:r>
      <w:r w:rsidRPr="00D13896">
        <w:rPr>
          <w:rFonts w:asciiTheme="minorHAnsi" w:hAnsiTheme="minorHAnsi" w:cstheme="minorHAnsi"/>
        </w:rPr>
        <w:lastRenderedPageBreak/>
        <w:t xml:space="preserve">nazwa banku, nazwa i adres urzędu skarbowego, podpis, w zakresie składania  kwalifikowanego podpisu elektronicznego lub za pośrednictwem profilu zaufanego nr PESEL, dane osób zaangażowanych w przygotowanie oferty lub włączonych w wykonanie umowy albo które wystawiły referencje dla potrzeb ubiegania się o zawarcie umowy w zakresie: imię i nazwisko, adres e-mail, nr telefonu, stanowisko, sprawowana funkcja, podpis, adres skrzynki </w:t>
      </w:r>
      <w:proofErr w:type="spellStart"/>
      <w:r w:rsidRPr="00D13896">
        <w:rPr>
          <w:rFonts w:asciiTheme="minorHAnsi" w:hAnsiTheme="minorHAnsi" w:cstheme="minorHAnsi"/>
        </w:rPr>
        <w:t>ePUAP</w:t>
      </w:r>
      <w:proofErr w:type="spellEnd"/>
      <w:r w:rsidRPr="00D13896">
        <w:rPr>
          <w:rFonts w:asciiTheme="minorHAnsi" w:hAnsiTheme="minorHAnsi" w:cstheme="minorHAnsi"/>
        </w:rPr>
        <w:t>, w zakresie składania kwalifikowanego podpisu elektronicznego lub za pośrednictwem profilu zaufanego nr PESEL,</w:t>
      </w:r>
    </w:p>
    <w:p w14:paraId="6AF3391B" w14:textId="77777777" w:rsidR="00CD7952" w:rsidRPr="00D13896" w:rsidRDefault="00CD7952" w:rsidP="008652D9">
      <w:pPr>
        <w:numPr>
          <w:ilvl w:val="0"/>
          <w:numId w:val="78"/>
        </w:numPr>
        <w:spacing w:before="120" w:after="0"/>
        <w:ind w:left="709" w:hanging="283"/>
        <w:rPr>
          <w:rFonts w:asciiTheme="minorHAnsi" w:hAnsiTheme="minorHAnsi" w:cstheme="minorHAnsi"/>
          <w:b/>
        </w:rPr>
      </w:pPr>
      <w:r w:rsidRPr="00D13896">
        <w:rPr>
          <w:rFonts w:asciiTheme="minorHAnsi" w:hAnsiTheme="minorHAnsi" w:cstheme="minorHAnsi"/>
        </w:rPr>
        <w:t xml:space="preserve">Dane uczestników grup roboczych oraz szkoleń, konkursów, konferencji i innych wydarzeń o charakterze informacyjnym czy promocyjnym dotyczących realizacji przedsięwzięcia w zakresie: imię i nazwisko, adres e-mail, nr telefonu, wizerunek, adres do korespondencji, dane miejsca zatrudnienia, afiliacja, stanowisko, sprawowana funkcja, specjalizacja, podpis. Dane obywateli przekazujących zgłoszenia związane z realizacją przedsięwzięcia w ramach planu rozwojowego za pomocą dedykowanych narzędzi (np. poczta elektroniczna) w zakresie: imię i nazwisko, adres e-mail, nr telefonu, adres skrzynki </w:t>
      </w:r>
      <w:proofErr w:type="spellStart"/>
      <w:r w:rsidRPr="00D13896">
        <w:rPr>
          <w:rFonts w:asciiTheme="minorHAnsi" w:hAnsiTheme="minorHAnsi" w:cstheme="minorHAnsi"/>
        </w:rPr>
        <w:t>ePUAP</w:t>
      </w:r>
      <w:proofErr w:type="spellEnd"/>
      <w:r w:rsidRPr="00D13896">
        <w:rPr>
          <w:rFonts w:asciiTheme="minorHAnsi" w:hAnsiTheme="minorHAnsi" w:cstheme="minorHAnsi"/>
        </w:rPr>
        <w:t>, adres do korespondencji, podpis, w zakresie składania  kwalifikowanego podpisu elektronicznego lub za pośrednictwem profilu zaufanego nr PESEL.</w:t>
      </w:r>
    </w:p>
    <w:p w14:paraId="0FE2C296" w14:textId="77777777" w:rsidR="00CD7952" w:rsidRPr="00D13896" w:rsidRDefault="00CD7952" w:rsidP="008652D9">
      <w:pPr>
        <w:pStyle w:val="Akapitzlist"/>
        <w:numPr>
          <w:ilvl w:val="0"/>
          <w:numId w:val="80"/>
        </w:numPr>
        <w:spacing w:before="120"/>
        <w:ind w:left="284" w:hanging="284"/>
        <w:jc w:val="both"/>
        <w:rPr>
          <w:rFonts w:asciiTheme="minorHAnsi" w:hAnsiTheme="minorHAnsi" w:cstheme="minorHAnsi"/>
          <w:b/>
        </w:rPr>
      </w:pPr>
      <w:r w:rsidRPr="00D13896">
        <w:rPr>
          <w:rFonts w:asciiTheme="minorHAnsi" w:hAnsiTheme="minorHAnsi" w:cstheme="minorHAnsi"/>
          <w:b/>
        </w:rPr>
        <w:t>Dostęp do danych osobowych</w:t>
      </w:r>
    </w:p>
    <w:p w14:paraId="094FBF0D" w14:textId="77777777" w:rsidR="00CD7952" w:rsidRPr="00D13896" w:rsidRDefault="00CD7952" w:rsidP="00CD7952">
      <w:pPr>
        <w:tabs>
          <w:tab w:val="left" w:pos="284"/>
        </w:tabs>
        <w:spacing w:before="120"/>
        <w:rPr>
          <w:rFonts w:asciiTheme="minorHAnsi" w:hAnsiTheme="minorHAnsi" w:cstheme="minorHAnsi"/>
        </w:rPr>
      </w:pPr>
      <w:r w:rsidRPr="00D13896">
        <w:rPr>
          <w:rFonts w:asciiTheme="minorHAnsi" w:hAnsiTheme="minorHAnsi" w:cstheme="minorHAnsi"/>
        </w:rPr>
        <w:tab/>
        <w:t>Dane osobowe mogą być powierzane lub udostępniane:</w:t>
      </w:r>
    </w:p>
    <w:p w14:paraId="5360FEEF" w14:textId="77777777" w:rsidR="00CD7952" w:rsidRPr="00D13896" w:rsidRDefault="00CD7952" w:rsidP="008652D9">
      <w:pPr>
        <w:numPr>
          <w:ilvl w:val="0"/>
          <w:numId w:val="76"/>
        </w:numPr>
        <w:tabs>
          <w:tab w:val="left" w:pos="284"/>
        </w:tabs>
        <w:spacing w:before="120"/>
        <w:rPr>
          <w:rFonts w:asciiTheme="minorHAnsi" w:hAnsiTheme="minorHAnsi" w:cstheme="minorHAnsi"/>
        </w:rPr>
      </w:pPr>
      <w:r w:rsidRPr="00D13896">
        <w:rPr>
          <w:rFonts w:asciiTheme="minorHAnsi" w:hAnsiTheme="minorHAnsi" w:cstheme="minorHAnsi"/>
        </w:rPr>
        <w:t>Podmiotom świadczącym na rzecz Instytucji odpowiedzialnej za realizację inwestycji usługi związane z obsługą i rozwojem systemów teleinformatycznych oraz zapewnieniem łączności, w szczególności dostawcom rozwiązań IT i operatorom telekomunikacyjnym,</w:t>
      </w:r>
    </w:p>
    <w:p w14:paraId="4B20ECEB" w14:textId="77777777" w:rsidR="00CD7952" w:rsidRPr="00D13896" w:rsidRDefault="00CD7952" w:rsidP="008652D9">
      <w:pPr>
        <w:numPr>
          <w:ilvl w:val="0"/>
          <w:numId w:val="76"/>
        </w:numPr>
        <w:tabs>
          <w:tab w:val="left" w:pos="284"/>
        </w:tabs>
        <w:spacing w:before="120"/>
        <w:rPr>
          <w:rFonts w:asciiTheme="minorHAnsi" w:hAnsiTheme="minorHAnsi" w:cstheme="minorHAnsi"/>
        </w:rPr>
      </w:pPr>
      <w:r w:rsidRPr="00D13896">
        <w:rPr>
          <w:rFonts w:asciiTheme="minorHAnsi" w:hAnsiTheme="minorHAnsi" w:cstheme="minorHAnsi"/>
        </w:rPr>
        <w:t>Organom administracji publicznej (na podstawie przepisów prawa),</w:t>
      </w:r>
    </w:p>
    <w:p w14:paraId="492DC1E5" w14:textId="77777777" w:rsidR="00CD7952" w:rsidRPr="00D13896" w:rsidRDefault="00CD7952" w:rsidP="008652D9">
      <w:pPr>
        <w:numPr>
          <w:ilvl w:val="0"/>
          <w:numId w:val="76"/>
        </w:numPr>
        <w:tabs>
          <w:tab w:val="left" w:pos="284"/>
        </w:tabs>
        <w:spacing w:before="120"/>
        <w:rPr>
          <w:rFonts w:asciiTheme="minorHAnsi" w:hAnsiTheme="minorHAnsi" w:cstheme="minorHAnsi"/>
        </w:rPr>
      </w:pPr>
      <w:r w:rsidRPr="00D13896">
        <w:rPr>
          <w:rFonts w:asciiTheme="minorHAnsi" w:hAnsiTheme="minorHAnsi" w:cstheme="minorHAnsi"/>
        </w:rPr>
        <w:t>Organom Unii Europejskiej (na podstawie przepisów prawa),</w:t>
      </w:r>
    </w:p>
    <w:p w14:paraId="7B7455D0" w14:textId="77777777" w:rsidR="00CD7952" w:rsidRPr="00D13896" w:rsidRDefault="00CD7952" w:rsidP="008652D9">
      <w:pPr>
        <w:numPr>
          <w:ilvl w:val="0"/>
          <w:numId w:val="76"/>
        </w:numPr>
        <w:tabs>
          <w:tab w:val="left" w:pos="284"/>
        </w:tabs>
        <w:spacing w:before="120"/>
        <w:rPr>
          <w:rFonts w:asciiTheme="minorHAnsi" w:hAnsiTheme="minorHAnsi" w:cstheme="minorHAnsi"/>
        </w:rPr>
      </w:pPr>
      <w:r w:rsidRPr="00D13896">
        <w:rPr>
          <w:rFonts w:asciiTheme="minorHAnsi" w:hAnsiTheme="minorHAnsi" w:cstheme="minorHAnsi"/>
        </w:rPr>
        <w:t>Podmiotom, którym Instytucja odpowiedzialna za realizację inwestycji powierzyła wykonywanie zadań w ramach planu rozwojowego.</w:t>
      </w:r>
      <w:r w:rsidRPr="00D13896" w:rsidDel="007C4BE1">
        <w:rPr>
          <w:rFonts w:asciiTheme="minorHAnsi" w:hAnsiTheme="minorHAnsi" w:cstheme="minorHAnsi"/>
          <w:b/>
        </w:rPr>
        <w:t xml:space="preserve"> </w:t>
      </w:r>
    </w:p>
    <w:p w14:paraId="390D14C8" w14:textId="77777777" w:rsidR="00CD7952" w:rsidRPr="00D13896" w:rsidRDefault="00CD7952" w:rsidP="00CD7952">
      <w:pPr>
        <w:tabs>
          <w:tab w:val="left" w:pos="284"/>
        </w:tabs>
        <w:spacing w:before="120"/>
        <w:rPr>
          <w:rFonts w:asciiTheme="minorHAnsi" w:hAnsiTheme="minorHAnsi" w:cstheme="minorHAnsi"/>
          <w:b/>
        </w:rPr>
      </w:pPr>
      <w:r w:rsidRPr="00D13896">
        <w:rPr>
          <w:rFonts w:asciiTheme="minorHAnsi" w:hAnsiTheme="minorHAnsi" w:cstheme="minorHAnsi"/>
          <w:b/>
        </w:rPr>
        <w:t>8. Prawa osób, których dane dotyczą</w:t>
      </w:r>
    </w:p>
    <w:p w14:paraId="45E31F30" w14:textId="77777777" w:rsidR="00CD7952" w:rsidRPr="00D13896" w:rsidRDefault="00CD7952" w:rsidP="008652D9">
      <w:pPr>
        <w:numPr>
          <w:ilvl w:val="0"/>
          <w:numId w:val="81"/>
        </w:numPr>
        <w:tabs>
          <w:tab w:val="left" w:pos="284"/>
        </w:tabs>
        <w:spacing w:before="120" w:after="0"/>
        <w:rPr>
          <w:rFonts w:asciiTheme="minorHAnsi" w:hAnsiTheme="minorHAnsi" w:cstheme="minorHAnsi"/>
          <w:bCs/>
        </w:rPr>
      </w:pPr>
      <w:r w:rsidRPr="00D13896">
        <w:rPr>
          <w:rFonts w:asciiTheme="minorHAnsi" w:hAnsiTheme="minorHAnsi" w:cstheme="minorHAnsi"/>
          <w:bCs/>
        </w:rPr>
        <w:t>prawo dostępu do danych osobowych oraz otrzymania ich kopii – art. 15 RODO;</w:t>
      </w:r>
    </w:p>
    <w:p w14:paraId="353048CF" w14:textId="77777777" w:rsidR="00CD7952" w:rsidRPr="00D13896" w:rsidRDefault="00CD7952" w:rsidP="008652D9">
      <w:pPr>
        <w:numPr>
          <w:ilvl w:val="0"/>
          <w:numId w:val="81"/>
        </w:numPr>
        <w:tabs>
          <w:tab w:val="left" w:pos="284"/>
        </w:tabs>
        <w:spacing w:before="120" w:after="0"/>
        <w:rPr>
          <w:rFonts w:asciiTheme="minorHAnsi" w:hAnsiTheme="minorHAnsi" w:cstheme="minorHAnsi"/>
          <w:bCs/>
        </w:rPr>
      </w:pPr>
      <w:r w:rsidRPr="00D13896">
        <w:rPr>
          <w:rFonts w:asciiTheme="minorHAnsi" w:hAnsiTheme="minorHAnsi" w:cstheme="minorHAnsi"/>
          <w:bCs/>
        </w:rPr>
        <w:t>prawo do sprostowania danych osobowych – art. 16 RODO;</w:t>
      </w:r>
    </w:p>
    <w:p w14:paraId="1865F4E9" w14:textId="77777777" w:rsidR="00CD7952" w:rsidRPr="00D13896" w:rsidRDefault="00CD7952" w:rsidP="008652D9">
      <w:pPr>
        <w:numPr>
          <w:ilvl w:val="0"/>
          <w:numId w:val="81"/>
        </w:numPr>
        <w:tabs>
          <w:tab w:val="left" w:pos="284"/>
        </w:tabs>
        <w:spacing w:before="120" w:after="0"/>
        <w:rPr>
          <w:rFonts w:asciiTheme="minorHAnsi" w:hAnsiTheme="minorHAnsi" w:cstheme="minorHAnsi"/>
        </w:rPr>
      </w:pPr>
      <w:r w:rsidRPr="00D13896">
        <w:rPr>
          <w:rFonts w:asciiTheme="minorHAnsi" w:hAnsiTheme="minorHAnsi" w:cstheme="minorHAnsi"/>
        </w:rPr>
        <w:t>prawo żądania ograniczenia przetwarzania - jeżeli spełnione są przesłanki określone w art. 18 RODO;</w:t>
      </w:r>
    </w:p>
    <w:p w14:paraId="1A713B9B" w14:textId="77777777" w:rsidR="00CD7952" w:rsidRPr="00D13896" w:rsidRDefault="00CD7952" w:rsidP="008652D9">
      <w:pPr>
        <w:numPr>
          <w:ilvl w:val="0"/>
          <w:numId w:val="81"/>
        </w:numPr>
        <w:tabs>
          <w:tab w:val="left" w:pos="284"/>
        </w:tabs>
        <w:spacing w:before="120" w:after="0"/>
        <w:rPr>
          <w:rFonts w:asciiTheme="minorHAnsi" w:hAnsiTheme="minorHAnsi" w:cstheme="minorHAnsi"/>
        </w:rPr>
      </w:pPr>
      <w:r w:rsidRPr="00D13896">
        <w:rPr>
          <w:rFonts w:asciiTheme="minorHAnsi" w:hAnsiTheme="minorHAnsi" w:cstheme="minorHAnsi"/>
        </w:rPr>
        <w:t xml:space="preserve">prawo </w:t>
      </w:r>
      <w:r w:rsidRPr="00D13896">
        <w:rPr>
          <w:rFonts w:asciiTheme="minorHAnsi" w:hAnsiTheme="minorHAnsi" w:cstheme="minorHAnsi"/>
          <w:bCs/>
        </w:rPr>
        <w:t>wniesienia sprzeciwu wobec przetwarzania danych osobowych</w:t>
      </w:r>
      <w:r w:rsidRPr="00D13896">
        <w:rPr>
          <w:rFonts w:asciiTheme="minorHAnsi" w:hAnsiTheme="minorHAnsi" w:cstheme="minorHAnsi"/>
        </w:rPr>
        <w:t xml:space="preserve"> - art. 21 RODO;</w:t>
      </w:r>
    </w:p>
    <w:p w14:paraId="05085C30" w14:textId="77777777" w:rsidR="00CD7952" w:rsidRPr="00D13896" w:rsidRDefault="00CD7952" w:rsidP="008652D9">
      <w:pPr>
        <w:numPr>
          <w:ilvl w:val="0"/>
          <w:numId w:val="81"/>
        </w:numPr>
        <w:tabs>
          <w:tab w:val="left" w:pos="284"/>
        </w:tabs>
        <w:spacing w:before="120" w:after="0"/>
        <w:rPr>
          <w:rFonts w:asciiTheme="minorHAnsi" w:hAnsiTheme="minorHAnsi" w:cstheme="minorHAnsi"/>
          <w:bCs/>
        </w:rPr>
      </w:pPr>
      <w:r w:rsidRPr="00D13896">
        <w:rPr>
          <w:rFonts w:asciiTheme="minorHAnsi" w:hAnsiTheme="minorHAnsi" w:cstheme="minorHAnsi"/>
        </w:rPr>
        <w:t xml:space="preserve">prawo </w:t>
      </w:r>
      <w:r w:rsidRPr="00D13896">
        <w:rPr>
          <w:rFonts w:asciiTheme="minorHAnsi" w:hAnsiTheme="minorHAnsi" w:cstheme="minorHAnsi"/>
          <w:bCs/>
        </w:rPr>
        <w:t>wniesienia skargi do Prezesa Urzędu Ochrony Danych Osobowych – art. 77 RODO.</w:t>
      </w:r>
    </w:p>
    <w:p w14:paraId="2CC55DBA" w14:textId="77777777" w:rsidR="00CD7952" w:rsidRPr="00D13896" w:rsidRDefault="00CD7952" w:rsidP="00CD7952">
      <w:pPr>
        <w:tabs>
          <w:tab w:val="left" w:pos="284"/>
        </w:tabs>
        <w:spacing w:before="120"/>
        <w:rPr>
          <w:rFonts w:asciiTheme="minorHAnsi" w:hAnsiTheme="minorHAnsi" w:cstheme="minorHAnsi"/>
          <w:b/>
        </w:rPr>
      </w:pPr>
      <w:r w:rsidRPr="00D13896">
        <w:rPr>
          <w:rFonts w:asciiTheme="minorHAnsi" w:hAnsiTheme="minorHAnsi" w:cstheme="minorHAnsi"/>
          <w:b/>
        </w:rPr>
        <w:t>9. Źródło pochodzenia danych osobowych</w:t>
      </w:r>
    </w:p>
    <w:p w14:paraId="2AA97C91" w14:textId="77777777" w:rsidR="00CD7952" w:rsidRPr="00D13896" w:rsidRDefault="00CD7952" w:rsidP="00CD7952">
      <w:pPr>
        <w:tabs>
          <w:tab w:val="left" w:pos="284"/>
        </w:tabs>
        <w:spacing w:before="120"/>
        <w:ind w:left="284"/>
        <w:rPr>
          <w:rFonts w:asciiTheme="minorHAnsi" w:hAnsiTheme="minorHAnsi" w:cstheme="minorHAnsi"/>
          <w:bCs/>
        </w:rPr>
      </w:pPr>
      <w:r w:rsidRPr="00D13896">
        <w:rPr>
          <w:rFonts w:asciiTheme="minorHAnsi" w:hAnsiTheme="minorHAnsi" w:cstheme="minorHAnsi"/>
          <w:bCs/>
        </w:rPr>
        <w:t>Instytucja odpowiedzialna za realizację inwestycji otrzymała dane osobowe od Ostatecznego odbiorcy wsparcia, tj. od Centrum e-Zdrowia.</w:t>
      </w:r>
    </w:p>
    <w:p w14:paraId="431C91E7" w14:textId="77777777" w:rsidR="00CD7952" w:rsidRPr="00D13896" w:rsidRDefault="00CD7952" w:rsidP="00CD7952">
      <w:pPr>
        <w:tabs>
          <w:tab w:val="left" w:pos="284"/>
        </w:tabs>
        <w:spacing w:before="120"/>
        <w:rPr>
          <w:rFonts w:asciiTheme="minorHAnsi" w:hAnsiTheme="minorHAnsi" w:cstheme="minorHAnsi"/>
          <w:b/>
        </w:rPr>
      </w:pPr>
      <w:r w:rsidRPr="00D13896">
        <w:rPr>
          <w:rFonts w:asciiTheme="minorHAnsi" w:hAnsiTheme="minorHAnsi" w:cstheme="minorHAnsi"/>
          <w:b/>
        </w:rPr>
        <w:t xml:space="preserve">10. Zautomatyzowane podejmowanie decyzji </w:t>
      </w:r>
    </w:p>
    <w:p w14:paraId="3A1632D8" w14:textId="77777777" w:rsidR="00CD7952" w:rsidRPr="00D13896" w:rsidRDefault="00CD7952" w:rsidP="00CD7952">
      <w:pPr>
        <w:tabs>
          <w:tab w:val="left" w:pos="284"/>
        </w:tabs>
        <w:spacing w:before="120"/>
        <w:rPr>
          <w:rFonts w:asciiTheme="minorHAnsi" w:hAnsiTheme="minorHAnsi" w:cstheme="minorHAnsi"/>
        </w:rPr>
      </w:pPr>
      <w:r w:rsidRPr="00D13896">
        <w:rPr>
          <w:rFonts w:asciiTheme="minorHAnsi" w:hAnsiTheme="minorHAnsi" w:cstheme="minorHAnsi"/>
        </w:rPr>
        <w:tab/>
        <w:t>Dane osobowe nie będą podlegały zautomatyzowanemu podejmowaniu decyzji, w tym profilowaniu.</w:t>
      </w:r>
    </w:p>
    <w:p w14:paraId="00A95FD7" w14:textId="77777777" w:rsidR="00CD7952" w:rsidRPr="00D13896" w:rsidRDefault="00CD7952" w:rsidP="00CD7952">
      <w:pPr>
        <w:tabs>
          <w:tab w:val="left" w:pos="284"/>
        </w:tabs>
        <w:spacing w:before="120"/>
        <w:rPr>
          <w:rFonts w:asciiTheme="minorHAnsi" w:hAnsiTheme="minorHAnsi" w:cstheme="minorHAnsi"/>
          <w:b/>
        </w:rPr>
      </w:pPr>
      <w:r w:rsidRPr="00D13896">
        <w:rPr>
          <w:rFonts w:asciiTheme="minorHAnsi" w:hAnsiTheme="minorHAnsi" w:cstheme="minorHAnsi"/>
          <w:b/>
        </w:rPr>
        <w:t>11. Przekazywanie danych do państwa trzeciego</w:t>
      </w:r>
    </w:p>
    <w:p w14:paraId="56D1472C" w14:textId="37151FA0" w:rsidR="00CD7952" w:rsidRPr="00A3085E" w:rsidRDefault="00CD7952" w:rsidP="00A3085E">
      <w:pPr>
        <w:tabs>
          <w:tab w:val="left" w:pos="284"/>
        </w:tabs>
        <w:spacing w:before="120"/>
        <w:ind w:left="284"/>
        <w:rPr>
          <w:rFonts w:asciiTheme="minorHAnsi" w:hAnsiTheme="minorHAnsi" w:cstheme="minorHAnsi"/>
          <w:b/>
        </w:rPr>
      </w:pPr>
      <w:r w:rsidRPr="00D13896">
        <w:rPr>
          <w:rFonts w:asciiTheme="minorHAnsi" w:hAnsiTheme="minorHAnsi" w:cstheme="minorHAnsi"/>
        </w:rPr>
        <w:lastRenderedPageBreak/>
        <w:t>Dane osobowe nie będą przekazywane do państwa trzeciego lub organizacji międzynarodowej innej niż Unia Europejska.</w:t>
      </w:r>
      <w:bookmarkEnd w:id="7"/>
      <w:r>
        <w:rPr>
          <w:rFonts w:cs="Calibri"/>
          <w:b/>
          <w:bCs/>
        </w:rPr>
        <w:br w:type="page"/>
      </w:r>
    </w:p>
    <w:p w14:paraId="6DFA0A6C" w14:textId="18A3967F" w:rsidR="0095016F" w:rsidRPr="000006EA" w:rsidRDefault="0095016F" w:rsidP="00FC29B7">
      <w:pPr>
        <w:spacing w:after="0" w:line="276" w:lineRule="auto"/>
        <w:jc w:val="right"/>
        <w:rPr>
          <w:rFonts w:cs="Calibri"/>
          <w:b/>
          <w:bCs/>
        </w:rPr>
      </w:pPr>
      <w:r w:rsidRPr="000006EA">
        <w:rPr>
          <w:rFonts w:cs="Calibri"/>
          <w:b/>
          <w:bCs/>
        </w:rPr>
        <w:lastRenderedPageBreak/>
        <w:t>Załącznik nr 1</w:t>
      </w:r>
      <w:r w:rsidR="00531737" w:rsidRPr="000006EA">
        <w:rPr>
          <w:rFonts w:cs="Calibri"/>
          <w:b/>
          <w:bCs/>
        </w:rPr>
        <w:t xml:space="preserve"> </w:t>
      </w:r>
      <w:r w:rsidRPr="000006EA">
        <w:rPr>
          <w:rFonts w:cs="Calibri"/>
          <w:b/>
          <w:bCs/>
        </w:rPr>
        <w:t>do SWZ</w:t>
      </w:r>
    </w:p>
    <w:p w14:paraId="70CEED1C" w14:textId="7F132F20" w:rsidR="00FC29B7" w:rsidRPr="000006EA" w:rsidRDefault="00FC29B7" w:rsidP="00FC29B7">
      <w:pPr>
        <w:spacing w:line="360" w:lineRule="auto"/>
        <w:jc w:val="right"/>
        <w:rPr>
          <w:rFonts w:asciiTheme="minorHAnsi" w:hAnsiTheme="minorHAnsi"/>
          <w:b/>
        </w:rPr>
      </w:pPr>
      <w:r w:rsidRPr="000006EA">
        <w:rPr>
          <w:rFonts w:asciiTheme="minorHAnsi" w:hAnsiTheme="minorHAnsi" w:cstheme="minorHAnsi"/>
          <w:i/>
          <w:iCs/>
        </w:rPr>
        <w:t xml:space="preserve">Załącznik nr 1 do umowy nr </w:t>
      </w:r>
      <w:proofErr w:type="spellStart"/>
      <w:r w:rsidRPr="000006EA">
        <w:rPr>
          <w:rFonts w:asciiTheme="minorHAnsi" w:hAnsiTheme="minorHAnsi" w:cstheme="minorHAnsi"/>
          <w:i/>
          <w:iCs/>
        </w:rPr>
        <w:t>CeZ</w:t>
      </w:r>
      <w:proofErr w:type="spellEnd"/>
      <w:r w:rsidRPr="000006EA">
        <w:rPr>
          <w:rFonts w:asciiTheme="minorHAnsi" w:hAnsiTheme="minorHAnsi" w:cstheme="minorHAnsi"/>
          <w:i/>
          <w:iCs/>
        </w:rPr>
        <w:t>/…/202</w:t>
      </w:r>
      <w:r w:rsidR="00315581" w:rsidRPr="000006EA">
        <w:rPr>
          <w:rFonts w:asciiTheme="minorHAnsi" w:hAnsiTheme="minorHAnsi" w:cstheme="minorHAnsi"/>
          <w:i/>
          <w:iCs/>
        </w:rPr>
        <w:t>5</w:t>
      </w:r>
    </w:p>
    <w:p w14:paraId="0DF18C1C" w14:textId="77777777" w:rsidR="00FC29B7" w:rsidRPr="000B0609" w:rsidRDefault="00FC29B7" w:rsidP="00FC29B7">
      <w:pPr>
        <w:autoSpaceDE w:val="0"/>
        <w:autoSpaceDN w:val="0"/>
        <w:adjustRightInd w:val="0"/>
        <w:spacing w:after="0" w:line="276" w:lineRule="auto"/>
        <w:jc w:val="center"/>
        <w:rPr>
          <w:rFonts w:eastAsia="Times New Roman" w:cs="Calibri"/>
          <w:b/>
          <w:bCs/>
          <w:lang w:eastAsia="pl-PL"/>
        </w:rPr>
      </w:pPr>
      <w:r w:rsidRPr="000006EA">
        <w:rPr>
          <w:rFonts w:eastAsia="Times New Roman" w:cs="Calibri"/>
          <w:b/>
          <w:bCs/>
          <w:lang w:eastAsia="pl-PL"/>
        </w:rPr>
        <w:t>OPIS PRZEDMIOTU ZAMÓWIENIA</w:t>
      </w:r>
      <w:r w:rsidRPr="000B0609">
        <w:rPr>
          <w:rFonts w:eastAsia="Times New Roman" w:cs="Calibri"/>
          <w:b/>
          <w:bCs/>
          <w:lang w:eastAsia="pl-PL"/>
        </w:rPr>
        <w:t xml:space="preserve"> </w:t>
      </w:r>
    </w:p>
    <w:p w14:paraId="5FEC4EA3" w14:textId="77777777" w:rsidR="000006EA" w:rsidRDefault="000006EA" w:rsidP="000006EA">
      <w:pPr>
        <w:rPr>
          <w:b/>
          <w:bCs/>
        </w:rPr>
      </w:pPr>
      <w:r>
        <w:rPr>
          <w:noProof/>
        </w:rPr>
        <w:drawing>
          <wp:anchor distT="0" distB="0" distL="114300" distR="114300" simplePos="0" relativeHeight="251664384" behindDoc="0" locked="0" layoutInCell="1" allowOverlap="1" wp14:anchorId="0CFD1AE2" wp14:editId="64FCF9AF">
            <wp:simplePos x="0" y="0"/>
            <wp:positionH relativeFrom="page">
              <wp:posOffset>652145</wp:posOffset>
            </wp:positionH>
            <wp:positionV relativeFrom="page">
              <wp:posOffset>493395</wp:posOffset>
            </wp:positionV>
            <wp:extent cx="1926000" cy="532800"/>
            <wp:effectExtent l="0" t="0" r="0" b="635"/>
            <wp:wrapNone/>
            <wp:docPr id="319141332" name="Obraz 319141332"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24">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p w14:paraId="0791A72C" w14:textId="77777777" w:rsidR="000006EA" w:rsidRDefault="000006EA" w:rsidP="000006EA">
      <w:pPr>
        <w:rPr>
          <w:b/>
          <w:bCs/>
        </w:rPr>
      </w:pPr>
    </w:p>
    <w:p w14:paraId="79C7024C" w14:textId="77777777" w:rsidR="000006EA" w:rsidRPr="000006EA" w:rsidRDefault="000006EA" w:rsidP="000006EA">
      <w:pPr>
        <w:jc w:val="center"/>
        <w:rPr>
          <w:rFonts w:cs="Calibri"/>
        </w:rPr>
      </w:pPr>
      <w:r w:rsidRPr="000006EA">
        <w:rPr>
          <w:rFonts w:cs="Calibri"/>
          <w:b/>
          <w:bCs/>
        </w:rPr>
        <w:t>Opis przedmiotu zamówienia</w:t>
      </w:r>
    </w:p>
    <w:p w14:paraId="62B00A1B" w14:textId="77777777" w:rsidR="000006EA" w:rsidRPr="000006EA" w:rsidRDefault="000006EA" w:rsidP="000006EA">
      <w:pPr>
        <w:rPr>
          <w:rFonts w:cs="Calibri"/>
          <w:b/>
          <w:bCs/>
        </w:rPr>
      </w:pPr>
      <w:r w:rsidRPr="000006EA">
        <w:rPr>
          <w:rFonts w:cs="Calibri"/>
          <w:b/>
          <w:bCs/>
        </w:rPr>
        <w:t>Dostarczenie produktu Asystenta SI (</w:t>
      </w:r>
      <w:proofErr w:type="spellStart"/>
      <w:r w:rsidRPr="000006EA">
        <w:rPr>
          <w:rFonts w:cs="Calibri"/>
          <w:b/>
          <w:bCs/>
        </w:rPr>
        <w:t>VoiceBot</w:t>
      </w:r>
      <w:proofErr w:type="spellEnd"/>
      <w:r w:rsidRPr="000006EA">
        <w:rPr>
          <w:rFonts w:cs="Calibri"/>
          <w:b/>
          <w:bCs/>
        </w:rPr>
        <w:t>) dla systemu Centralnej e-Rejestracji</w:t>
      </w:r>
    </w:p>
    <w:p w14:paraId="16808840" w14:textId="77777777" w:rsidR="000006EA" w:rsidRPr="000006EA" w:rsidRDefault="000006EA" w:rsidP="000006EA">
      <w:pPr>
        <w:spacing w:after="0"/>
        <w:rPr>
          <w:rFonts w:cs="Calibri"/>
        </w:rPr>
      </w:pPr>
    </w:p>
    <w:p w14:paraId="5BF7BBF1" w14:textId="77777777" w:rsidR="000006EA" w:rsidRPr="000006EA" w:rsidRDefault="000006EA" w:rsidP="000006EA">
      <w:pPr>
        <w:spacing w:after="0"/>
        <w:rPr>
          <w:rFonts w:cs="Calibri"/>
        </w:rPr>
      </w:pPr>
      <w:r w:rsidRPr="000006EA">
        <w:rPr>
          <w:rFonts w:cs="Calibri"/>
        </w:rPr>
        <w:t xml:space="preserve">Termin realizacji zamówienia: </w:t>
      </w:r>
    </w:p>
    <w:p w14:paraId="49F1EB56" w14:textId="77777777" w:rsidR="000006EA" w:rsidRPr="000006EA" w:rsidRDefault="000006EA" w:rsidP="000006EA">
      <w:pPr>
        <w:spacing w:after="0"/>
        <w:rPr>
          <w:rFonts w:cs="Calibri"/>
        </w:rPr>
      </w:pPr>
    </w:p>
    <w:p w14:paraId="60DE1376" w14:textId="77777777" w:rsidR="000006EA" w:rsidRPr="000006EA" w:rsidRDefault="000006EA" w:rsidP="000006EA">
      <w:pPr>
        <w:spacing w:after="0"/>
        <w:rPr>
          <w:rFonts w:cs="Calibri"/>
        </w:rPr>
      </w:pPr>
      <w:r w:rsidRPr="000006EA">
        <w:rPr>
          <w:rFonts w:cs="Calibri"/>
        </w:rPr>
        <w:t>Maksymalnie 120 dni od daty zawarcia Umowy, lecz nie później niż do 31 marca 2026 r.  (termin stanowi kryterium oceny ofert).</w:t>
      </w:r>
    </w:p>
    <w:p w14:paraId="429D922C" w14:textId="77777777" w:rsidR="000006EA" w:rsidRPr="000006EA" w:rsidRDefault="000006EA" w:rsidP="000006EA">
      <w:pPr>
        <w:rPr>
          <w:rFonts w:cs="Calibri"/>
        </w:rPr>
      </w:pPr>
    </w:p>
    <w:p w14:paraId="31FD88F0" w14:textId="77777777" w:rsidR="000006EA" w:rsidRPr="000006EA" w:rsidRDefault="000006EA" w:rsidP="000006EA">
      <w:pPr>
        <w:rPr>
          <w:rFonts w:cs="Calibri"/>
        </w:rPr>
      </w:pPr>
      <w:r w:rsidRPr="000006EA">
        <w:rPr>
          <w:rFonts w:cs="Calibri"/>
        </w:rPr>
        <w:t>Przedmiotem Umowy/zamówienia jest:</w:t>
      </w:r>
    </w:p>
    <w:p w14:paraId="667B28B1" w14:textId="77777777" w:rsidR="000006EA" w:rsidRPr="000006EA" w:rsidRDefault="000006EA" w:rsidP="000006EA">
      <w:pPr>
        <w:spacing w:after="0"/>
        <w:rPr>
          <w:rFonts w:cs="Calibri"/>
          <w:i/>
          <w:iCs/>
        </w:rPr>
      </w:pPr>
      <w:r w:rsidRPr="000006EA">
        <w:rPr>
          <w:rFonts w:cs="Calibri"/>
          <w:i/>
          <w:iCs/>
        </w:rPr>
        <w:t>w ramach zamówienia podstawowego:</w:t>
      </w:r>
    </w:p>
    <w:p w14:paraId="1DD4EF69" w14:textId="77777777" w:rsidR="000006EA" w:rsidRPr="000006EA" w:rsidRDefault="000006EA" w:rsidP="000006EA">
      <w:pPr>
        <w:spacing w:after="0"/>
        <w:rPr>
          <w:rFonts w:cs="Calibri"/>
        </w:rPr>
      </w:pPr>
      <w:r w:rsidRPr="000006EA">
        <w:rPr>
          <w:rFonts w:cs="Calibri"/>
        </w:rPr>
        <w:t>1)</w:t>
      </w:r>
      <w:r w:rsidRPr="000006EA">
        <w:rPr>
          <w:rFonts w:cs="Calibri"/>
        </w:rPr>
        <w:tab/>
        <w:t>zakup Systemu Asystenta SI wspomagającego Centralna e-Rejestrację obejmujący dostawę Systemu oraz jego Wdrożenie;</w:t>
      </w:r>
    </w:p>
    <w:p w14:paraId="0CF15235" w14:textId="77777777" w:rsidR="000006EA" w:rsidRPr="000006EA" w:rsidRDefault="000006EA" w:rsidP="000006EA">
      <w:pPr>
        <w:spacing w:after="0"/>
        <w:rPr>
          <w:rFonts w:cs="Calibri"/>
        </w:rPr>
      </w:pPr>
      <w:r w:rsidRPr="000006EA">
        <w:rPr>
          <w:rFonts w:cs="Calibri"/>
        </w:rPr>
        <w:t>2)</w:t>
      </w:r>
      <w:r w:rsidRPr="000006EA">
        <w:rPr>
          <w:rFonts w:cs="Calibri"/>
        </w:rPr>
        <w:tab/>
        <w:t>świadczenie przez Wykonawcę Usług Rozwojowych w wymiarze do 200 Roboczogodzin,</w:t>
      </w:r>
    </w:p>
    <w:p w14:paraId="20EB8489" w14:textId="77777777" w:rsidR="000006EA" w:rsidRPr="000006EA" w:rsidRDefault="000006EA" w:rsidP="000006EA">
      <w:pPr>
        <w:spacing w:after="0"/>
        <w:rPr>
          <w:rFonts w:cs="Calibri"/>
        </w:rPr>
      </w:pPr>
      <w:r w:rsidRPr="000006EA">
        <w:rPr>
          <w:rFonts w:cs="Calibri"/>
        </w:rPr>
        <w:t>3)</w:t>
      </w:r>
      <w:r w:rsidRPr="000006EA">
        <w:rPr>
          <w:rFonts w:cs="Calibri"/>
        </w:rPr>
        <w:tab/>
        <w:t>zapewnienie przez Wykonawcę Usług Gwarancyjnych i Serwisowych przez okres 60 miesięcy od dnia odbioru przez Zamawiającego Wdrożenia Systemu,</w:t>
      </w:r>
    </w:p>
    <w:p w14:paraId="064847FA" w14:textId="77777777" w:rsidR="000006EA" w:rsidRPr="000006EA" w:rsidRDefault="000006EA" w:rsidP="000006EA">
      <w:pPr>
        <w:spacing w:after="0"/>
        <w:rPr>
          <w:rFonts w:cs="Calibri"/>
        </w:rPr>
      </w:pPr>
      <w:r w:rsidRPr="000006EA">
        <w:rPr>
          <w:rFonts w:cs="Calibri"/>
        </w:rPr>
        <w:t>4)</w:t>
      </w:r>
      <w:r w:rsidRPr="000006EA">
        <w:rPr>
          <w:rFonts w:cs="Calibri"/>
        </w:rPr>
        <w:tab/>
        <w:t>świadczenie Usługi Telekomunikacyjnej dla Systemu,</w:t>
      </w:r>
    </w:p>
    <w:p w14:paraId="1DFDEAE2" w14:textId="77777777" w:rsidR="000006EA" w:rsidRPr="000006EA" w:rsidRDefault="000006EA" w:rsidP="000006EA">
      <w:pPr>
        <w:spacing w:after="0"/>
        <w:rPr>
          <w:rFonts w:cs="Calibri"/>
          <w:i/>
          <w:iCs/>
        </w:rPr>
      </w:pPr>
    </w:p>
    <w:p w14:paraId="3128A842" w14:textId="77777777" w:rsidR="000006EA" w:rsidRPr="000006EA" w:rsidRDefault="000006EA" w:rsidP="000006EA">
      <w:pPr>
        <w:spacing w:after="0"/>
        <w:rPr>
          <w:rFonts w:cs="Calibri"/>
        </w:rPr>
      </w:pPr>
      <w:r w:rsidRPr="000006EA">
        <w:rPr>
          <w:rFonts w:cs="Calibri"/>
          <w:i/>
          <w:iCs/>
        </w:rPr>
        <w:t>w ramach zamówienia opcjonalnego</w:t>
      </w:r>
      <w:r w:rsidRPr="000006EA">
        <w:rPr>
          <w:rFonts w:cs="Calibri"/>
        </w:rPr>
        <w:t>:</w:t>
      </w:r>
    </w:p>
    <w:p w14:paraId="7FCBC2BD" w14:textId="77777777" w:rsidR="000006EA" w:rsidRPr="000006EA" w:rsidRDefault="000006EA" w:rsidP="000006EA">
      <w:pPr>
        <w:spacing w:after="0"/>
        <w:rPr>
          <w:rFonts w:cs="Calibri"/>
        </w:rPr>
      </w:pPr>
      <w:r w:rsidRPr="000006EA">
        <w:rPr>
          <w:rFonts w:cs="Calibri"/>
        </w:rPr>
        <w:t>5)</w:t>
      </w:r>
      <w:r w:rsidRPr="000006EA">
        <w:rPr>
          <w:rFonts w:cs="Calibri"/>
        </w:rPr>
        <w:tab/>
        <w:t>świadczenie przez Wykonawcę Dodatkowych Usług Rozwojowych w wymiarze do 600 Roboczogodzin;</w:t>
      </w:r>
    </w:p>
    <w:p w14:paraId="46FAD9E6" w14:textId="77777777" w:rsidR="000006EA" w:rsidRPr="000006EA" w:rsidRDefault="000006EA" w:rsidP="000006EA">
      <w:pPr>
        <w:spacing w:after="0"/>
        <w:rPr>
          <w:rFonts w:cs="Calibri"/>
        </w:rPr>
      </w:pPr>
      <w:r w:rsidRPr="000006EA">
        <w:rPr>
          <w:rFonts w:cs="Calibri"/>
        </w:rPr>
        <w:t>6)</w:t>
      </w:r>
      <w:r w:rsidRPr="000006EA">
        <w:rPr>
          <w:rFonts w:cs="Calibri"/>
        </w:rPr>
        <w:tab/>
        <w:t>świadczenie przez Wykonawcę Dodatkowej Usługi Telekomunikacyjnej.</w:t>
      </w:r>
    </w:p>
    <w:p w14:paraId="20863588" w14:textId="77777777" w:rsidR="000006EA" w:rsidRPr="000006EA" w:rsidRDefault="000006EA" w:rsidP="000006EA">
      <w:pPr>
        <w:rPr>
          <w:rFonts w:cs="Calibri"/>
        </w:rPr>
      </w:pPr>
    </w:p>
    <w:p w14:paraId="57C0683D" w14:textId="77777777" w:rsidR="000006EA" w:rsidRPr="000006EA" w:rsidRDefault="000006EA" w:rsidP="008652D9">
      <w:pPr>
        <w:pStyle w:val="Akapitzlist"/>
        <w:numPr>
          <w:ilvl w:val="0"/>
          <w:numId w:val="88"/>
        </w:numPr>
        <w:spacing w:after="160" w:line="278" w:lineRule="auto"/>
        <w:contextualSpacing/>
        <w:rPr>
          <w:rFonts w:ascii="Calibri" w:hAnsi="Calibri" w:cs="Calibri"/>
          <w:b/>
          <w:bCs/>
          <w:sz w:val="22"/>
          <w:szCs w:val="22"/>
        </w:rPr>
      </w:pPr>
      <w:r w:rsidRPr="000006EA">
        <w:rPr>
          <w:rFonts w:ascii="Calibri" w:hAnsi="Calibri" w:cs="Calibri"/>
          <w:b/>
          <w:bCs/>
          <w:sz w:val="22"/>
          <w:szCs w:val="22"/>
        </w:rPr>
        <w:t>Zakres zadania</w:t>
      </w:r>
    </w:p>
    <w:p w14:paraId="0B6BD118" w14:textId="77777777" w:rsidR="000006EA" w:rsidRPr="000006EA" w:rsidRDefault="000006EA" w:rsidP="000006EA">
      <w:pPr>
        <w:rPr>
          <w:rFonts w:cs="Calibri"/>
        </w:rPr>
      </w:pPr>
      <w:r w:rsidRPr="000006EA">
        <w:rPr>
          <w:rFonts w:cs="Calibri"/>
        </w:rPr>
        <w:t>Zamawiający oczekuje dostawy, wdrożenia, integracji, uruchomienia wraz z zapewnieniem Usług Gwarancyjnych i Serwisowych  rozwiązania Asystenta SI dla systemu Centralnej e-Rejestracji.</w:t>
      </w:r>
    </w:p>
    <w:p w14:paraId="42412C88" w14:textId="77777777" w:rsidR="000006EA" w:rsidRPr="000006EA" w:rsidRDefault="000006EA" w:rsidP="008652D9">
      <w:pPr>
        <w:pStyle w:val="Akapitzlist"/>
        <w:numPr>
          <w:ilvl w:val="0"/>
          <w:numId w:val="82"/>
        </w:numPr>
        <w:ind w:left="709" w:hanging="425"/>
        <w:contextualSpacing/>
        <w:rPr>
          <w:rFonts w:ascii="Calibri" w:hAnsi="Calibri" w:cs="Calibri"/>
          <w:iCs/>
          <w:sz w:val="22"/>
          <w:szCs w:val="22"/>
        </w:rPr>
      </w:pPr>
      <w:r w:rsidRPr="000006EA">
        <w:rPr>
          <w:rFonts w:ascii="Calibri" w:hAnsi="Calibri" w:cs="Calibri"/>
          <w:iCs/>
          <w:sz w:val="22"/>
          <w:szCs w:val="22"/>
        </w:rPr>
        <w:t xml:space="preserve">Wdrożenie </w:t>
      </w:r>
      <w:r w:rsidRPr="000006EA">
        <w:rPr>
          <w:rFonts w:ascii="Calibri" w:hAnsi="Calibri" w:cs="Calibri"/>
          <w:sz w:val="22"/>
          <w:szCs w:val="22"/>
        </w:rPr>
        <w:t>Asystenta SI</w:t>
      </w:r>
      <w:r w:rsidRPr="000006EA">
        <w:rPr>
          <w:rFonts w:ascii="Calibri" w:hAnsi="Calibri" w:cs="Calibri"/>
          <w:iCs/>
          <w:sz w:val="22"/>
          <w:szCs w:val="22"/>
        </w:rPr>
        <w:t>, który będzie spełniać rolę wirtualnej rejestratorki i posiadać co najmniej poniższe funkcjonalności:</w:t>
      </w:r>
    </w:p>
    <w:p w14:paraId="59563AB1" w14:textId="77777777" w:rsidR="000006EA" w:rsidRPr="000006EA" w:rsidRDefault="000006EA" w:rsidP="008652D9">
      <w:pPr>
        <w:pStyle w:val="Akapitzlist"/>
        <w:numPr>
          <w:ilvl w:val="0"/>
          <w:numId w:val="83"/>
        </w:numPr>
        <w:tabs>
          <w:tab w:val="left" w:pos="851"/>
          <w:tab w:val="left" w:pos="1134"/>
        </w:tabs>
        <w:ind w:left="284" w:firstLine="425"/>
        <w:contextualSpacing/>
        <w:rPr>
          <w:rFonts w:ascii="Calibri" w:hAnsi="Calibri" w:cs="Calibri"/>
          <w:sz w:val="22"/>
          <w:szCs w:val="22"/>
        </w:rPr>
      </w:pPr>
      <w:r w:rsidRPr="000006EA">
        <w:rPr>
          <w:rFonts w:ascii="Calibri" w:hAnsi="Calibri" w:cs="Calibri"/>
          <w:sz w:val="22"/>
          <w:szCs w:val="22"/>
        </w:rPr>
        <w:t>odbieranie połączeń telefonicznych;</w:t>
      </w:r>
    </w:p>
    <w:p w14:paraId="5C16779C" w14:textId="77777777" w:rsidR="000006EA" w:rsidRPr="000006EA" w:rsidRDefault="000006EA" w:rsidP="008652D9">
      <w:pPr>
        <w:pStyle w:val="Akapitzlist"/>
        <w:numPr>
          <w:ilvl w:val="0"/>
          <w:numId w:val="83"/>
        </w:numPr>
        <w:tabs>
          <w:tab w:val="left" w:pos="851"/>
          <w:tab w:val="left" w:pos="1134"/>
        </w:tabs>
        <w:ind w:left="284" w:firstLine="425"/>
        <w:contextualSpacing/>
        <w:rPr>
          <w:rFonts w:ascii="Calibri" w:hAnsi="Calibri" w:cs="Calibri"/>
          <w:sz w:val="22"/>
          <w:szCs w:val="22"/>
        </w:rPr>
      </w:pPr>
      <w:r w:rsidRPr="000006EA">
        <w:rPr>
          <w:rFonts w:ascii="Calibri" w:hAnsi="Calibri" w:cs="Calibri"/>
          <w:sz w:val="22"/>
          <w:szCs w:val="22"/>
        </w:rPr>
        <w:t>potwierdzanie wizyt;</w:t>
      </w:r>
    </w:p>
    <w:p w14:paraId="64F7774F" w14:textId="77777777" w:rsidR="000006EA" w:rsidRPr="000006EA" w:rsidRDefault="000006EA" w:rsidP="008652D9">
      <w:pPr>
        <w:pStyle w:val="Akapitzlist"/>
        <w:numPr>
          <w:ilvl w:val="0"/>
          <w:numId w:val="83"/>
        </w:numPr>
        <w:tabs>
          <w:tab w:val="left" w:pos="1134"/>
        </w:tabs>
        <w:ind w:hanging="77"/>
        <w:contextualSpacing/>
        <w:rPr>
          <w:rFonts w:ascii="Calibri" w:hAnsi="Calibri" w:cs="Calibri"/>
          <w:sz w:val="22"/>
          <w:szCs w:val="22"/>
        </w:rPr>
      </w:pPr>
      <w:r w:rsidRPr="000006EA">
        <w:rPr>
          <w:rFonts w:ascii="Calibri" w:hAnsi="Calibri" w:cs="Calibri"/>
          <w:sz w:val="22"/>
          <w:szCs w:val="22"/>
        </w:rPr>
        <w:t>umawianie pacjenta na wizytę ( p. W04) – z wykorzystaniem LLM(</w:t>
      </w:r>
      <w:proofErr w:type="spellStart"/>
      <w:r w:rsidRPr="000006EA">
        <w:rPr>
          <w:rFonts w:ascii="Calibri" w:hAnsi="Calibri" w:cs="Calibri"/>
          <w:b/>
          <w:sz w:val="22"/>
          <w:szCs w:val="22"/>
        </w:rPr>
        <w:t>Large</w:t>
      </w:r>
      <w:proofErr w:type="spellEnd"/>
      <w:r w:rsidRPr="000006EA">
        <w:rPr>
          <w:rFonts w:ascii="Calibri" w:hAnsi="Calibri" w:cs="Calibri"/>
          <w:b/>
          <w:sz w:val="22"/>
          <w:szCs w:val="22"/>
        </w:rPr>
        <w:t xml:space="preserve"> Language Model</w:t>
      </w:r>
      <w:r w:rsidRPr="000006EA">
        <w:rPr>
          <w:rFonts w:ascii="Calibri" w:hAnsi="Calibri" w:cs="Calibri"/>
          <w:sz w:val="22"/>
          <w:szCs w:val="22"/>
        </w:rPr>
        <w:t xml:space="preserve">); </w:t>
      </w:r>
    </w:p>
    <w:p w14:paraId="04A8F129" w14:textId="77777777" w:rsidR="000006EA" w:rsidRPr="000006EA" w:rsidRDefault="000006EA" w:rsidP="008652D9">
      <w:pPr>
        <w:pStyle w:val="Akapitzlist"/>
        <w:numPr>
          <w:ilvl w:val="0"/>
          <w:numId w:val="83"/>
        </w:numPr>
        <w:tabs>
          <w:tab w:val="left" w:pos="851"/>
          <w:tab w:val="left" w:pos="1134"/>
        </w:tabs>
        <w:ind w:left="284" w:firstLine="425"/>
        <w:contextualSpacing/>
        <w:rPr>
          <w:rFonts w:ascii="Calibri" w:hAnsi="Calibri" w:cs="Calibri"/>
          <w:sz w:val="22"/>
          <w:szCs w:val="22"/>
        </w:rPr>
      </w:pPr>
      <w:r w:rsidRPr="000006EA">
        <w:rPr>
          <w:rFonts w:ascii="Calibri" w:hAnsi="Calibri" w:cs="Calibri"/>
          <w:sz w:val="22"/>
          <w:szCs w:val="22"/>
        </w:rPr>
        <w:t xml:space="preserve">monitorowanie połączeń; </w:t>
      </w:r>
    </w:p>
    <w:p w14:paraId="6038751B" w14:textId="77777777" w:rsidR="000006EA" w:rsidRPr="000006EA" w:rsidRDefault="000006EA" w:rsidP="008652D9">
      <w:pPr>
        <w:pStyle w:val="Akapitzlist"/>
        <w:numPr>
          <w:ilvl w:val="0"/>
          <w:numId w:val="83"/>
        </w:numPr>
        <w:tabs>
          <w:tab w:val="left" w:pos="851"/>
          <w:tab w:val="left" w:pos="1134"/>
        </w:tabs>
        <w:ind w:left="284" w:firstLine="425"/>
        <w:contextualSpacing/>
        <w:rPr>
          <w:rFonts w:ascii="Calibri" w:hAnsi="Calibri" w:cs="Calibri"/>
          <w:sz w:val="22"/>
          <w:szCs w:val="22"/>
        </w:rPr>
      </w:pPr>
      <w:r w:rsidRPr="000006EA">
        <w:rPr>
          <w:rFonts w:ascii="Calibri" w:hAnsi="Calibri" w:cs="Calibri"/>
          <w:sz w:val="22"/>
          <w:szCs w:val="22"/>
        </w:rPr>
        <w:t>nagrywanie rozmów oraz ich transkrypcje;</w:t>
      </w:r>
    </w:p>
    <w:p w14:paraId="70F16406" w14:textId="77777777" w:rsidR="000006EA" w:rsidRPr="000006EA" w:rsidRDefault="000006EA" w:rsidP="008652D9">
      <w:pPr>
        <w:pStyle w:val="Akapitzlist"/>
        <w:numPr>
          <w:ilvl w:val="0"/>
          <w:numId w:val="83"/>
        </w:numPr>
        <w:tabs>
          <w:tab w:val="left" w:pos="1134"/>
        </w:tabs>
        <w:ind w:left="284" w:firstLine="425"/>
        <w:contextualSpacing/>
        <w:rPr>
          <w:rFonts w:ascii="Calibri" w:hAnsi="Calibri" w:cs="Calibri"/>
          <w:sz w:val="22"/>
          <w:szCs w:val="22"/>
        </w:rPr>
      </w:pPr>
      <w:r w:rsidRPr="000006EA">
        <w:rPr>
          <w:rFonts w:ascii="Calibri" w:hAnsi="Calibri" w:cs="Calibri"/>
          <w:sz w:val="22"/>
          <w:szCs w:val="22"/>
        </w:rPr>
        <w:t>syntezę mowy;</w:t>
      </w:r>
    </w:p>
    <w:p w14:paraId="77972480" w14:textId="77777777" w:rsidR="000006EA" w:rsidRPr="000006EA" w:rsidRDefault="000006EA" w:rsidP="008652D9">
      <w:pPr>
        <w:pStyle w:val="Akapitzlist"/>
        <w:numPr>
          <w:ilvl w:val="0"/>
          <w:numId w:val="83"/>
        </w:numPr>
        <w:tabs>
          <w:tab w:val="left" w:pos="1134"/>
        </w:tabs>
        <w:ind w:hanging="77"/>
        <w:contextualSpacing/>
        <w:rPr>
          <w:rFonts w:ascii="Calibri" w:hAnsi="Calibri" w:cs="Calibri"/>
          <w:sz w:val="22"/>
          <w:szCs w:val="22"/>
        </w:rPr>
      </w:pPr>
      <w:r w:rsidRPr="000006EA">
        <w:rPr>
          <w:rFonts w:ascii="Calibri" w:hAnsi="Calibri" w:cs="Calibri"/>
          <w:sz w:val="22"/>
          <w:szCs w:val="22"/>
        </w:rPr>
        <w:t xml:space="preserve">dostęp dowolnej liczby użytkowników( panel administratora ): </w:t>
      </w:r>
    </w:p>
    <w:p w14:paraId="7C60391C" w14:textId="77777777" w:rsidR="000006EA" w:rsidRPr="000006EA" w:rsidRDefault="000006EA" w:rsidP="000006EA">
      <w:pPr>
        <w:spacing w:after="0"/>
        <w:ind w:left="284" w:firstLine="850"/>
        <w:rPr>
          <w:rFonts w:cs="Calibri"/>
          <w:lang w:eastAsia="pl-PL"/>
        </w:rPr>
      </w:pPr>
      <w:r w:rsidRPr="000006EA">
        <w:rPr>
          <w:rFonts w:cs="Calibri"/>
          <w:lang w:eastAsia="pl-PL"/>
        </w:rPr>
        <w:lastRenderedPageBreak/>
        <w:t xml:space="preserve">- do panelu statystycznego pracy </w:t>
      </w:r>
      <w:r w:rsidRPr="000006EA">
        <w:rPr>
          <w:rFonts w:cs="Calibri"/>
        </w:rPr>
        <w:t>Asystenta SI,</w:t>
      </w:r>
    </w:p>
    <w:p w14:paraId="127BD5B2" w14:textId="77777777" w:rsidR="000006EA" w:rsidRPr="000006EA" w:rsidRDefault="000006EA" w:rsidP="000006EA">
      <w:pPr>
        <w:spacing w:after="0"/>
        <w:ind w:left="284" w:firstLine="850"/>
        <w:rPr>
          <w:rFonts w:cs="Calibri"/>
          <w:lang w:eastAsia="pl-PL"/>
        </w:rPr>
      </w:pPr>
      <w:r w:rsidRPr="000006EA">
        <w:rPr>
          <w:rFonts w:cs="Calibri"/>
          <w:lang w:eastAsia="pl-PL"/>
        </w:rPr>
        <w:t xml:space="preserve">- do nagrań rozmów </w:t>
      </w:r>
      <w:r w:rsidRPr="000006EA">
        <w:rPr>
          <w:rFonts w:cs="Calibri"/>
        </w:rPr>
        <w:t>Asystenta SI</w:t>
      </w:r>
      <w:r w:rsidRPr="000006EA">
        <w:rPr>
          <w:rFonts w:cs="Calibri"/>
          <w:lang w:eastAsia="pl-PL"/>
        </w:rPr>
        <w:t xml:space="preserve"> z pacjentami,</w:t>
      </w:r>
    </w:p>
    <w:p w14:paraId="33C1BE25" w14:textId="77777777" w:rsidR="000006EA" w:rsidRPr="000006EA" w:rsidRDefault="000006EA" w:rsidP="000006EA">
      <w:pPr>
        <w:spacing w:after="0"/>
        <w:ind w:left="284" w:firstLine="850"/>
        <w:rPr>
          <w:rFonts w:cs="Calibri"/>
          <w:lang w:eastAsia="pl-PL"/>
        </w:rPr>
      </w:pPr>
      <w:r w:rsidRPr="000006EA">
        <w:rPr>
          <w:rFonts w:cs="Calibri"/>
          <w:lang w:eastAsia="pl-PL"/>
        </w:rPr>
        <w:t>- do transkrypcji rozmów z pacjentami,</w:t>
      </w:r>
    </w:p>
    <w:p w14:paraId="2AA858ED" w14:textId="77777777" w:rsidR="000006EA" w:rsidRPr="000006EA" w:rsidRDefault="000006EA" w:rsidP="000006EA">
      <w:pPr>
        <w:spacing w:after="0"/>
        <w:ind w:left="284" w:firstLine="850"/>
        <w:rPr>
          <w:rFonts w:cs="Calibri"/>
          <w:lang w:eastAsia="pl-PL"/>
        </w:rPr>
      </w:pPr>
      <w:r w:rsidRPr="000006EA">
        <w:rPr>
          <w:rFonts w:cs="Calibri"/>
          <w:lang w:eastAsia="pl-PL"/>
        </w:rPr>
        <w:t>- do raportów w platformie(p. W38);</w:t>
      </w:r>
    </w:p>
    <w:p w14:paraId="17683A84" w14:textId="77777777" w:rsidR="000006EA" w:rsidRPr="000006EA" w:rsidRDefault="000006EA" w:rsidP="000006EA">
      <w:pPr>
        <w:ind w:left="284" w:firstLine="425"/>
        <w:rPr>
          <w:rFonts w:cs="Calibri"/>
          <w:lang w:eastAsia="pl-PL"/>
        </w:rPr>
      </w:pPr>
      <w:r w:rsidRPr="000006EA">
        <w:rPr>
          <w:rFonts w:cs="Calibri"/>
          <w:lang w:eastAsia="pl-PL"/>
        </w:rPr>
        <w:t>h) możliwość rozwinięcia oprogramowania o dodatkowe funkcjonalności.</w:t>
      </w:r>
    </w:p>
    <w:p w14:paraId="14999932" w14:textId="77777777" w:rsidR="000006EA" w:rsidRPr="000006EA" w:rsidRDefault="000006EA" w:rsidP="008652D9">
      <w:pPr>
        <w:pStyle w:val="Akapitzlist"/>
        <w:numPr>
          <w:ilvl w:val="0"/>
          <w:numId w:val="82"/>
        </w:numPr>
        <w:ind w:left="709" w:hanging="425"/>
        <w:contextualSpacing/>
        <w:rPr>
          <w:rFonts w:ascii="Calibri" w:hAnsi="Calibri" w:cs="Calibri"/>
          <w:sz w:val="22"/>
          <w:szCs w:val="22"/>
        </w:rPr>
      </w:pPr>
      <w:r w:rsidRPr="000006EA">
        <w:rPr>
          <w:rFonts w:ascii="Calibri" w:hAnsi="Calibri" w:cs="Calibri"/>
          <w:sz w:val="22"/>
          <w:szCs w:val="22"/>
        </w:rPr>
        <w:t xml:space="preserve">integrację z systemami Zamawiającego: Systemem Centralnej e-Rejestracji (Dokument integracyjny – </w:t>
      </w:r>
      <w:proofErr w:type="spellStart"/>
      <w:r w:rsidRPr="000006EA">
        <w:rPr>
          <w:rFonts w:ascii="Calibri" w:hAnsi="Calibri" w:cs="Calibri"/>
          <w:sz w:val="22"/>
          <w:szCs w:val="22"/>
        </w:rPr>
        <w:t>zał</w:t>
      </w:r>
      <w:proofErr w:type="spellEnd"/>
      <w:r w:rsidRPr="000006EA">
        <w:rPr>
          <w:rFonts w:ascii="Calibri" w:hAnsi="Calibri" w:cs="Calibri"/>
          <w:sz w:val="22"/>
          <w:szCs w:val="22"/>
        </w:rPr>
        <w:t xml:space="preserve"> nr. 1 do OPZ)(Ostateczny zakres interfejsów ustalony będzie na etapie analizy przedwdrożeniowej.)</w:t>
      </w:r>
    </w:p>
    <w:p w14:paraId="6396D254" w14:textId="77777777" w:rsidR="000006EA" w:rsidRPr="000006EA" w:rsidRDefault="000006EA" w:rsidP="008652D9">
      <w:pPr>
        <w:pStyle w:val="Akapitzlist"/>
        <w:numPr>
          <w:ilvl w:val="0"/>
          <w:numId w:val="82"/>
        </w:numPr>
        <w:ind w:left="709" w:hanging="425"/>
        <w:contextualSpacing/>
        <w:rPr>
          <w:rFonts w:ascii="Calibri" w:hAnsi="Calibri" w:cs="Calibri"/>
          <w:sz w:val="22"/>
          <w:szCs w:val="22"/>
        </w:rPr>
      </w:pPr>
      <w:r w:rsidRPr="000006EA">
        <w:rPr>
          <w:rFonts w:ascii="Calibri" w:hAnsi="Calibri" w:cs="Calibri"/>
          <w:sz w:val="22"/>
          <w:szCs w:val="22"/>
        </w:rPr>
        <w:t>konfiguracja oprogramowania zgodnie z potrzebami Zamawiającego</w:t>
      </w:r>
    </w:p>
    <w:p w14:paraId="2C0FBF14" w14:textId="77777777" w:rsidR="000006EA" w:rsidRPr="000006EA" w:rsidRDefault="000006EA" w:rsidP="008652D9">
      <w:pPr>
        <w:pStyle w:val="Akapitzlist"/>
        <w:numPr>
          <w:ilvl w:val="0"/>
          <w:numId w:val="82"/>
        </w:numPr>
        <w:ind w:left="709" w:hanging="425"/>
        <w:contextualSpacing/>
        <w:rPr>
          <w:rFonts w:ascii="Calibri" w:hAnsi="Calibri" w:cs="Calibri"/>
          <w:sz w:val="22"/>
          <w:szCs w:val="22"/>
        </w:rPr>
      </w:pPr>
      <w:r w:rsidRPr="000006EA">
        <w:rPr>
          <w:rFonts w:ascii="Calibri" w:hAnsi="Calibri" w:cs="Calibri"/>
          <w:sz w:val="22"/>
          <w:szCs w:val="22"/>
        </w:rPr>
        <w:t xml:space="preserve">instruktaż stanowiskowy wskazanych pracowników Zamawiającego </w:t>
      </w:r>
    </w:p>
    <w:p w14:paraId="73221E95" w14:textId="77777777" w:rsidR="000006EA" w:rsidRPr="000006EA" w:rsidRDefault="000006EA" w:rsidP="000006EA">
      <w:pPr>
        <w:rPr>
          <w:rFonts w:cs="Calibri"/>
        </w:rPr>
      </w:pPr>
    </w:p>
    <w:p w14:paraId="7EFC1C6E" w14:textId="77777777" w:rsidR="000006EA" w:rsidRPr="000006EA" w:rsidRDefault="000006EA" w:rsidP="008652D9">
      <w:pPr>
        <w:pStyle w:val="Akapitzlist"/>
        <w:numPr>
          <w:ilvl w:val="0"/>
          <w:numId w:val="88"/>
        </w:numPr>
        <w:spacing w:after="160" w:line="278" w:lineRule="auto"/>
        <w:contextualSpacing/>
        <w:rPr>
          <w:rFonts w:ascii="Calibri" w:hAnsi="Calibri" w:cs="Calibri"/>
          <w:sz w:val="22"/>
          <w:szCs w:val="22"/>
        </w:rPr>
      </w:pPr>
      <w:r w:rsidRPr="000006EA">
        <w:rPr>
          <w:rFonts w:ascii="Calibri" w:hAnsi="Calibri" w:cs="Calibri"/>
          <w:sz w:val="22"/>
          <w:szCs w:val="22"/>
        </w:rPr>
        <w:t>Wymagania dla aplikacji Asystenta 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
        <w:gridCol w:w="1249"/>
        <w:gridCol w:w="1963"/>
        <w:gridCol w:w="5278"/>
      </w:tblGrid>
      <w:tr w:rsidR="000006EA" w:rsidRPr="000006EA" w14:paraId="0E646A3B" w14:textId="77777777" w:rsidTr="000006EA">
        <w:trPr>
          <w:trHeight w:val="600"/>
        </w:trPr>
        <w:tc>
          <w:tcPr>
            <w:tcW w:w="572" w:type="dxa"/>
            <w:noWrap/>
            <w:vAlign w:val="center"/>
            <w:hideMark/>
          </w:tcPr>
          <w:p w14:paraId="28DBB427"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LP.</w:t>
            </w:r>
          </w:p>
        </w:tc>
        <w:tc>
          <w:tcPr>
            <w:tcW w:w="1249" w:type="dxa"/>
            <w:vAlign w:val="center"/>
            <w:hideMark/>
          </w:tcPr>
          <w:p w14:paraId="0F9B1051" w14:textId="77777777" w:rsidR="000006EA" w:rsidRPr="000006EA" w:rsidRDefault="000006EA" w:rsidP="0021399A">
            <w:pPr>
              <w:spacing w:after="0"/>
              <w:jc w:val="center"/>
              <w:rPr>
                <w:rFonts w:eastAsia="Times New Roman" w:cs="Calibri"/>
                <w:b/>
                <w:bCs/>
                <w:lang w:eastAsia="pl-PL"/>
              </w:rPr>
            </w:pPr>
            <w:r w:rsidRPr="000006EA">
              <w:rPr>
                <w:rFonts w:eastAsia="Times New Roman" w:cs="Calibri"/>
                <w:b/>
                <w:bCs/>
                <w:lang w:eastAsia="pl-PL"/>
              </w:rPr>
              <w:t>Kategoria</w:t>
            </w:r>
          </w:p>
        </w:tc>
        <w:tc>
          <w:tcPr>
            <w:tcW w:w="1963" w:type="dxa"/>
            <w:vAlign w:val="center"/>
            <w:hideMark/>
          </w:tcPr>
          <w:p w14:paraId="4ACDA63A"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Nazwa funkcjonalności</w:t>
            </w:r>
          </w:p>
        </w:tc>
        <w:tc>
          <w:tcPr>
            <w:tcW w:w="5278" w:type="dxa"/>
            <w:vAlign w:val="center"/>
            <w:hideMark/>
          </w:tcPr>
          <w:p w14:paraId="4E6EDEC1"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Opis funkcjonalności</w:t>
            </w:r>
          </w:p>
        </w:tc>
      </w:tr>
      <w:tr w:rsidR="000006EA" w:rsidRPr="000006EA" w14:paraId="4243130C" w14:textId="77777777" w:rsidTr="000006EA">
        <w:trPr>
          <w:trHeight w:val="2100"/>
        </w:trPr>
        <w:tc>
          <w:tcPr>
            <w:tcW w:w="572" w:type="dxa"/>
            <w:vAlign w:val="center"/>
            <w:hideMark/>
          </w:tcPr>
          <w:p w14:paraId="3D4C244A" w14:textId="77777777" w:rsidR="000006EA" w:rsidRPr="000006EA" w:rsidRDefault="000006EA" w:rsidP="0021399A">
            <w:pPr>
              <w:spacing w:after="0"/>
              <w:jc w:val="right"/>
              <w:rPr>
                <w:rFonts w:eastAsia="Times New Roman" w:cs="Calibri"/>
                <w:color w:val="000000"/>
                <w:lang w:eastAsia="pl-PL"/>
              </w:rPr>
            </w:pPr>
            <w:r w:rsidRPr="000006EA">
              <w:rPr>
                <w:rFonts w:eastAsia="Times New Roman" w:cs="Calibri"/>
                <w:color w:val="000000"/>
                <w:lang w:eastAsia="pl-PL"/>
              </w:rPr>
              <w:t>W01</w:t>
            </w:r>
          </w:p>
        </w:tc>
        <w:tc>
          <w:tcPr>
            <w:tcW w:w="1249" w:type="dxa"/>
            <w:vAlign w:val="center"/>
            <w:hideMark/>
          </w:tcPr>
          <w:p w14:paraId="2D18EFF8"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hideMark/>
          </w:tcPr>
          <w:p w14:paraId="30BAC2B4"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Cel działaniu systemu</w:t>
            </w:r>
          </w:p>
        </w:tc>
        <w:tc>
          <w:tcPr>
            <w:tcW w:w="5278" w:type="dxa"/>
            <w:hideMark/>
          </w:tcPr>
          <w:p w14:paraId="07CC436B" w14:textId="77777777" w:rsidR="000006EA" w:rsidRPr="000006EA" w:rsidRDefault="000006EA" w:rsidP="0021399A">
            <w:pPr>
              <w:spacing w:after="0"/>
              <w:rPr>
                <w:rFonts w:eastAsia="Times New Roman" w:cs="Calibri"/>
                <w:color w:val="FF0000"/>
                <w:lang w:eastAsia="pl-PL"/>
              </w:rPr>
            </w:pPr>
            <w:r w:rsidRPr="000006EA">
              <w:rPr>
                <w:rFonts w:eastAsia="Times New Roman" w:cs="Calibri"/>
                <w:lang w:eastAsia="pl-PL"/>
              </w:rPr>
              <w:t>System musi umożliwiać zautomatyzowaną telefoniczną obsługę pacjenta w/w   zakresie u Zamawiającego realizowaną poprzez Asystenta SI, który na podstawie rozmowy z pacjentem identyfikuje intencje rozmówcy i przydziela rozmowie konkretny status. Połączenia inicjowane są przez System na podstawie danych pobranych z Systemu Centralnej e-Rejestracji, dodatkowo musi istnieć możliwość włączenia funkcji odbierania połączeń przez Asystenta SI inicjowanych przez pacjenta.</w:t>
            </w:r>
          </w:p>
        </w:tc>
      </w:tr>
      <w:tr w:rsidR="000006EA" w:rsidRPr="000006EA" w14:paraId="158F2EC7" w14:textId="77777777" w:rsidTr="000006EA">
        <w:trPr>
          <w:trHeight w:val="300"/>
        </w:trPr>
        <w:tc>
          <w:tcPr>
            <w:tcW w:w="572" w:type="dxa"/>
            <w:noWrap/>
            <w:vAlign w:val="center"/>
            <w:hideMark/>
          </w:tcPr>
          <w:p w14:paraId="223E8F86" w14:textId="77777777" w:rsidR="000006EA" w:rsidRPr="000006EA" w:rsidRDefault="000006EA" w:rsidP="0021399A">
            <w:pPr>
              <w:spacing w:after="0"/>
              <w:jc w:val="right"/>
              <w:rPr>
                <w:rFonts w:eastAsia="Times New Roman" w:cs="Calibri"/>
                <w:color w:val="000000"/>
                <w:lang w:eastAsia="pl-PL"/>
              </w:rPr>
            </w:pPr>
            <w:r w:rsidRPr="000006EA">
              <w:rPr>
                <w:rFonts w:eastAsia="Times New Roman" w:cs="Calibri"/>
                <w:color w:val="000000"/>
                <w:lang w:eastAsia="pl-PL"/>
              </w:rPr>
              <w:t>W02</w:t>
            </w:r>
          </w:p>
        </w:tc>
        <w:tc>
          <w:tcPr>
            <w:tcW w:w="1249" w:type="dxa"/>
            <w:vAlign w:val="center"/>
            <w:hideMark/>
          </w:tcPr>
          <w:p w14:paraId="5514CB30"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hideMark/>
          </w:tcPr>
          <w:p w14:paraId="19C3E388"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Język interfejsu</w:t>
            </w:r>
          </w:p>
        </w:tc>
        <w:tc>
          <w:tcPr>
            <w:tcW w:w="5278" w:type="dxa"/>
            <w:hideMark/>
          </w:tcPr>
          <w:p w14:paraId="0AFC8BE3"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musi posiadać interfejsu w języku polskim</w:t>
            </w:r>
          </w:p>
        </w:tc>
      </w:tr>
      <w:tr w:rsidR="000006EA" w:rsidRPr="000006EA" w14:paraId="348E5151" w14:textId="77777777" w:rsidTr="000006EA">
        <w:trPr>
          <w:trHeight w:val="300"/>
        </w:trPr>
        <w:tc>
          <w:tcPr>
            <w:tcW w:w="572" w:type="dxa"/>
            <w:noWrap/>
            <w:vAlign w:val="center"/>
          </w:tcPr>
          <w:p w14:paraId="31023B52" w14:textId="77777777" w:rsidR="000006EA" w:rsidRPr="000006EA" w:rsidRDefault="000006EA" w:rsidP="0021399A">
            <w:pPr>
              <w:spacing w:after="0"/>
              <w:jc w:val="right"/>
              <w:rPr>
                <w:rFonts w:eastAsia="Times New Roman" w:cs="Calibri"/>
                <w:color w:val="000000"/>
                <w:lang w:eastAsia="pl-PL"/>
              </w:rPr>
            </w:pPr>
            <w:r w:rsidRPr="000006EA">
              <w:rPr>
                <w:rFonts w:eastAsia="Times New Roman" w:cs="Calibri"/>
                <w:color w:val="000000"/>
                <w:lang w:eastAsia="pl-PL"/>
              </w:rPr>
              <w:t>W03</w:t>
            </w:r>
          </w:p>
        </w:tc>
        <w:tc>
          <w:tcPr>
            <w:tcW w:w="1249" w:type="dxa"/>
            <w:vAlign w:val="center"/>
          </w:tcPr>
          <w:p w14:paraId="3DAA8704"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 xml:space="preserve">System  </w:t>
            </w:r>
          </w:p>
        </w:tc>
        <w:tc>
          <w:tcPr>
            <w:tcW w:w="1963" w:type="dxa"/>
            <w:vAlign w:val="center"/>
          </w:tcPr>
          <w:p w14:paraId="520A7034" w14:textId="77777777" w:rsidR="000006EA" w:rsidRPr="000006EA" w:rsidRDefault="000006EA" w:rsidP="0021399A">
            <w:pPr>
              <w:spacing w:after="0"/>
              <w:jc w:val="center"/>
              <w:rPr>
                <w:rFonts w:eastAsia="Times New Roman" w:cs="Calibri"/>
                <w:b/>
                <w:bCs/>
                <w:lang w:eastAsia="pl-PL"/>
              </w:rPr>
            </w:pPr>
            <w:r w:rsidRPr="000006EA">
              <w:rPr>
                <w:rFonts w:eastAsia="Times New Roman" w:cs="Calibri"/>
                <w:b/>
                <w:bCs/>
                <w:lang w:eastAsia="pl-PL"/>
              </w:rPr>
              <w:t>Język Asystenta SI</w:t>
            </w:r>
          </w:p>
        </w:tc>
        <w:tc>
          <w:tcPr>
            <w:tcW w:w="5278" w:type="dxa"/>
          </w:tcPr>
          <w:p w14:paraId="757F6D3A"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Asystent SI musi umożliwić komunikację w min. języku polskim, angielskim, ukraińskim. Możliwość rozbudowy o dodatkowe języki oraz automatyczne rozpoznanie języka w którym ma być prowadzona rozmowa</w:t>
            </w:r>
          </w:p>
        </w:tc>
      </w:tr>
      <w:tr w:rsidR="000006EA" w:rsidRPr="000006EA" w14:paraId="4FDDA060" w14:textId="77777777" w:rsidTr="000006EA">
        <w:trPr>
          <w:trHeight w:val="300"/>
        </w:trPr>
        <w:tc>
          <w:tcPr>
            <w:tcW w:w="572" w:type="dxa"/>
            <w:noWrap/>
            <w:vAlign w:val="center"/>
          </w:tcPr>
          <w:p w14:paraId="52D26505" w14:textId="77777777" w:rsidR="000006EA" w:rsidRPr="000006EA" w:rsidRDefault="000006EA" w:rsidP="0021399A">
            <w:pPr>
              <w:spacing w:after="0"/>
              <w:jc w:val="right"/>
              <w:rPr>
                <w:rFonts w:eastAsia="Times New Roman" w:cs="Calibri"/>
                <w:color w:val="000000"/>
                <w:lang w:eastAsia="pl-PL"/>
              </w:rPr>
            </w:pPr>
            <w:r w:rsidRPr="000006EA">
              <w:rPr>
                <w:rFonts w:eastAsia="Times New Roman" w:cs="Calibri"/>
                <w:color w:val="000000"/>
                <w:lang w:eastAsia="pl-PL"/>
              </w:rPr>
              <w:t>W04</w:t>
            </w:r>
          </w:p>
        </w:tc>
        <w:tc>
          <w:tcPr>
            <w:tcW w:w="1249" w:type="dxa"/>
            <w:vAlign w:val="center"/>
          </w:tcPr>
          <w:p w14:paraId="6C7A4D6D"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tcPr>
          <w:p w14:paraId="2AF93BEB" w14:textId="77777777" w:rsidR="000006EA" w:rsidRPr="000006EA" w:rsidRDefault="000006EA" w:rsidP="0021399A">
            <w:pPr>
              <w:spacing w:after="0"/>
              <w:jc w:val="center"/>
              <w:rPr>
                <w:rFonts w:eastAsia="Times New Roman" w:cs="Calibri"/>
                <w:b/>
                <w:bCs/>
                <w:lang w:eastAsia="pl-PL"/>
              </w:rPr>
            </w:pPr>
            <w:r w:rsidRPr="000006EA">
              <w:rPr>
                <w:rFonts w:eastAsia="Times New Roman" w:cs="Calibri"/>
                <w:b/>
                <w:bCs/>
                <w:lang w:eastAsia="pl-PL"/>
              </w:rPr>
              <w:t>Procesy</w:t>
            </w:r>
          </w:p>
        </w:tc>
        <w:tc>
          <w:tcPr>
            <w:tcW w:w="5278" w:type="dxa"/>
          </w:tcPr>
          <w:p w14:paraId="367C80CF"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 musi umożliwić definiowania nie limitowej liczby realizowanych procesów – kampanii. Wykonawca musi dostarczyć i wdrożyć procesy realizujące minimum poniższe scenariusze:</w:t>
            </w:r>
          </w:p>
          <w:p w14:paraId="61666841"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t xml:space="preserve">Potwierdzenie tożsamości dzwoniącego (dotyczy to również kampanii wychodzącej) </w:t>
            </w:r>
          </w:p>
          <w:p w14:paraId="30BA6466"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t>Wyszukiwanie wolnych terminów, także z zadanymi kryteriami.</w:t>
            </w:r>
          </w:p>
          <w:p w14:paraId="79AA6E46"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t>Rejestracja na wizytę (w tym rezerwacja wstępna).</w:t>
            </w:r>
          </w:p>
          <w:p w14:paraId="1A556FBD" w14:textId="77777777" w:rsidR="000006EA" w:rsidRPr="000006EA" w:rsidRDefault="000006EA" w:rsidP="008652D9">
            <w:pPr>
              <w:pStyle w:val="Akapitzlistnumerowan"/>
              <w:numPr>
                <w:ilvl w:val="0"/>
                <w:numId w:val="87"/>
              </w:numPr>
              <w:spacing w:line="276" w:lineRule="auto"/>
              <w:jc w:val="both"/>
              <w:rPr>
                <w:rFonts w:cs="Calibri"/>
                <w:lang w:val="pl-PL"/>
              </w:rPr>
            </w:pPr>
            <w:r w:rsidRPr="000006EA">
              <w:rPr>
                <w:rFonts w:cs="Calibri"/>
                <w:lang w:val="pl-PL"/>
              </w:rPr>
              <w:t>Sprawdzenie terminu umówionej wizyty pacjenta.</w:t>
            </w:r>
          </w:p>
          <w:p w14:paraId="5AAC6652"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t>Wpisanie pacjenta do poczekalnie (w przypadku braku terminów).</w:t>
            </w:r>
          </w:p>
          <w:p w14:paraId="22DE4EA1"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lastRenderedPageBreak/>
              <w:t>Sprawdzenie prognozowanego terminu w poczekalni.</w:t>
            </w:r>
          </w:p>
          <w:p w14:paraId="457B2D1C"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t>Anulowanie wizyty.</w:t>
            </w:r>
          </w:p>
          <w:p w14:paraId="217E74F9"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t>Zmiana terminu umówionej wizyty.</w:t>
            </w:r>
          </w:p>
          <w:p w14:paraId="0B5A3A38"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t>Zmiana preferencji pacjenta w poczekalni.</w:t>
            </w:r>
          </w:p>
          <w:p w14:paraId="1F782DF1"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t>Przekazanie informacji do użytkowników oraz interakcji w zakresie:</w:t>
            </w:r>
          </w:p>
          <w:p w14:paraId="608747D9" w14:textId="77777777" w:rsidR="000006EA" w:rsidRPr="000006EA" w:rsidRDefault="000006EA" w:rsidP="008652D9">
            <w:pPr>
              <w:pStyle w:val="Akapitzlistnumerowan"/>
              <w:numPr>
                <w:ilvl w:val="1"/>
                <w:numId w:val="87"/>
              </w:numPr>
              <w:spacing w:after="0" w:line="276" w:lineRule="auto"/>
              <w:jc w:val="both"/>
              <w:rPr>
                <w:rFonts w:cs="Calibri"/>
                <w:lang w:val="pl-PL"/>
              </w:rPr>
            </w:pPr>
            <w:r w:rsidRPr="000006EA">
              <w:rPr>
                <w:rFonts w:cs="Calibri"/>
                <w:lang w:val="pl-PL"/>
              </w:rPr>
              <w:t>możliwości powiadomienia o potwierdzeniu umówienia na wizytę.</w:t>
            </w:r>
          </w:p>
          <w:p w14:paraId="40DC2CBE" w14:textId="77777777" w:rsidR="000006EA" w:rsidRPr="000006EA" w:rsidRDefault="000006EA" w:rsidP="008652D9">
            <w:pPr>
              <w:pStyle w:val="Akapitzlistnumerowan"/>
              <w:numPr>
                <w:ilvl w:val="1"/>
                <w:numId w:val="87"/>
              </w:numPr>
              <w:spacing w:after="0" w:line="276" w:lineRule="auto"/>
              <w:jc w:val="both"/>
              <w:rPr>
                <w:rFonts w:cs="Calibri"/>
                <w:lang w:val="pl-PL"/>
              </w:rPr>
            </w:pPr>
            <w:r w:rsidRPr="000006EA">
              <w:rPr>
                <w:rFonts w:cs="Calibri"/>
                <w:lang w:val="pl-PL"/>
              </w:rPr>
              <w:t>możliwości powiadomienia o zmianie terminu wizyty.</w:t>
            </w:r>
          </w:p>
          <w:p w14:paraId="59AD57DA" w14:textId="77777777" w:rsidR="000006EA" w:rsidRPr="000006EA" w:rsidRDefault="000006EA" w:rsidP="008652D9">
            <w:pPr>
              <w:pStyle w:val="Akapitzlistnumerowan"/>
              <w:numPr>
                <w:ilvl w:val="1"/>
                <w:numId w:val="87"/>
              </w:numPr>
              <w:spacing w:after="0" w:line="276" w:lineRule="auto"/>
              <w:jc w:val="both"/>
              <w:rPr>
                <w:rFonts w:cs="Calibri"/>
                <w:lang w:val="pl-PL"/>
              </w:rPr>
            </w:pPr>
            <w:r w:rsidRPr="000006EA">
              <w:rPr>
                <w:rFonts w:cs="Calibri"/>
                <w:lang w:val="pl-PL"/>
              </w:rPr>
              <w:t>możliwości powiadomienia o anulowaniu terminu wizyty.</w:t>
            </w:r>
          </w:p>
          <w:p w14:paraId="6A103670" w14:textId="77777777" w:rsidR="000006EA" w:rsidRPr="000006EA" w:rsidRDefault="000006EA" w:rsidP="008652D9">
            <w:pPr>
              <w:pStyle w:val="Akapitzlistnumerowan"/>
              <w:numPr>
                <w:ilvl w:val="1"/>
                <w:numId w:val="87"/>
              </w:numPr>
              <w:spacing w:after="0" w:line="276" w:lineRule="auto"/>
              <w:jc w:val="both"/>
              <w:rPr>
                <w:rFonts w:cs="Calibri"/>
                <w:lang w:val="pl-PL"/>
              </w:rPr>
            </w:pPr>
            <w:r w:rsidRPr="000006EA">
              <w:rPr>
                <w:rFonts w:cs="Calibri"/>
                <w:lang w:val="pl-PL"/>
              </w:rPr>
              <w:t>możliwości powiadomienia o przypomnieniu terminu umówionej wizyty.</w:t>
            </w:r>
          </w:p>
          <w:p w14:paraId="0B054447" w14:textId="77777777" w:rsidR="000006EA" w:rsidRPr="000006EA" w:rsidRDefault="000006EA" w:rsidP="008652D9">
            <w:pPr>
              <w:pStyle w:val="Akapitzlistnumerowan"/>
              <w:numPr>
                <w:ilvl w:val="1"/>
                <w:numId w:val="87"/>
              </w:numPr>
              <w:spacing w:after="0" w:line="276" w:lineRule="auto"/>
              <w:jc w:val="both"/>
              <w:rPr>
                <w:rFonts w:cs="Calibri"/>
                <w:lang w:val="pl-PL"/>
              </w:rPr>
            </w:pPr>
            <w:r w:rsidRPr="000006EA">
              <w:rPr>
                <w:rFonts w:cs="Calibri"/>
                <w:lang w:val="pl-PL"/>
              </w:rPr>
              <w:t xml:space="preserve">możliwości powiadomienia o możliwości umówienia na wizytę w skróconym terminie wizyty oraz jej potwierdzenia. </w:t>
            </w:r>
          </w:p>
          <w:p w14:paraId="6419063F"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t xml:space="preserve">Badanie satysfakcji </w:t>
            </w:r>
          </w:p>
          <w:p w14:paraId="2F119068" w14:textId="77777777" w:rsidR="000006EA" w:rsidRPr="000006EA" w:rsidRDefault="000006EA" w:rsidP="008652D9">
            <w:pPr>
              <w:pStyle w:val="Akapitzlistnumerowan"/>
              <w:numPr>
                <w:ilvl w:val="0"/>
                <w:numId w:val="87"/>
              </w:numPr>
              <w:spacing w:after="0" w:line="276" w:lineRule="auto"/>
              <w:jc w:val="both"/>
              <w:rPr>
                <w:rFonts w:cs="Calibri"/>
                <w:lang w:val="pl-PL"/>
              </w:rPr>
            </w:pPr>
            <w:r w:rsidRPr="000006EA">
              <w:rPr>
                <w:rFonts w:cs="Calibri"/>
                <w:lang w:val="pl-PL"/>
              </w:rPr>
              <w:t>Proaktywne informowanie o możliwości skorzystania z programu profilaktycznego</w:t>
            </w:r>
          </w:p>
        </w:tc>
      </w:tr>
      <w:tr w:rsidR="000006EA" w:rsidRPr="000006EA" w14:paraId="54DE2338" w14:textId="77777777" w:rsidTr="000006EA">
        <w:trPr>
          <w:trHeight w:val="765"/>
        </w:trPr>
        <w:tc>
          <w:tcPr>
            <w:tcW w:w="572" w:type="dxa"/>
            <w:vAlign w:val="center"/>
            <w:hideMark/>
          </w:tcPr>
          <w:p w14:paraId="045E5E5E" w14:textId="77777777" w:rsidR="000006EA" w:rsidRPr="000006EA" w:rsidRDefault="000006EA" w:rsidP="0021399A">
            <w:pPr>
              <w:spacing w:after="0"/>
              <w:jc w:val="right"/>
              <w:rPr>
                <w:rFonts w:eastAsia="Times New Roman" w:cs="Calibri"/>
                <w:color w:val="000000"/>
                <w:lang w:eastAsia="pl-PL"/>
              </w:rPr>
            </w:pPr>
            <w:r w:rsidRPr="000006EA">
              <w:rPr>
                <w:rFonts w:eastAsia="Times New Roman" w:cs="Calibri"/>
                <w:color w:val="000000"/>
                <w:lang w:eastAsia="pl-PL"/>
              </w:rPr>
              <w:lastRenderedPageBreak/>
              <w:t>W05</w:t>
            </w:r>
          </w:p>
        </w:tc>
        <w:tc>
          <w:tcPr>
            <w:tcW w:w="1249" w:type="dxa"/>
            <w:vAlign w:val="center"/>
            <w:hideMark/>
          </w:tcPr>
          <w:p w14:paraId="3356E74F"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hideMark/>
          </w:tcPr>
          <w:p w14:paraId="27F48D27"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Praca w przeglądarce</w:t>
            </w:r>
          </w:p>
        </w:tc>
        <w:tc>
          <w:tcPr>
            <w:tcW w:w="5278" w:type="dxa"/>
            <w:hideMark/>
          </w:tcPr>
          <w:p w14:paraId="6BD7E7A2"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 xml:space="preserve">Dostęp Użytkownika do panelu administracyjnego musi być możliwy przez przeglądarki internetową minimum Edge, Chrome i </w:t>
            </w:r>
            <w:proofErr w:type="spellStart"/>
            <w:r w:rsidRPr="000006EA">
              <w:rPr>
                <w:rFonts w:eastAsia="Times New Roman" w:cs="Calibri"/>
                <w:color w:val="000000"/>
                <w:lang w:eastAsia="pl-PL"/>
              </w:rPr>
              <w:t>Firefox</w:t>
            </w:r>
            <w:proofErr w:type="spellEnd"/>
            <w:r w:rsidRPr="000006EA">
              <w:rPr>
                <w:rFonts w:eastAsia="Times New Roman" w:cs="Calibri"/>
                <w:color w:val="000000"/>
                <w:lang w:eastAsia="pl-PL"/>
              </w:rPr>
              <w:t xml:space="preserve"> w najaktualniejszych wersjach oraz wersjach wcześniejszych do 6 miesięcy wstecz względem najaktualniejszej wersji.</w:t>
            </w:r>
          </w:p>
        </w:tc>
      </w:tr>
      <w:tr w:rsidR="000006EA" w:rsidRPr="000006EA" w14:paraId="36DFABDC" w14:textId="77777777" w:rsidTr="000006EA">
        <w:trPr>
          <w:trHeight w:val="900"/>
        </w:trPr>
        <w:tc>
          <w:tcPr>
            <w:tcW w:w="572" w:type="dxa"/>
            <w:noWrap/>
            <w:vAlign w:val="center"/>
            <w:hideMark/>
          </w:tcPr>
          <w:p w14:paraId="68F9EE70" w14:textId="77777777" w:rsidR="000006EA" w:rsidRPr="000006EA" w:rsidRDefault="000006EA" w:rsidP="0021399A">
            <w:pPr>
              <w:spacing w:after="0"/>
              <w:jc w:val="right"/>
              <w:rPr>
                <w:rFonts w:eastAsia="Times New Roman" w:cs="Calibri"/>
                <w:color w:val="000000"/>
                <w:lang w:eastAsia="pl-PL"/>
              </w:rPr>
            </w:pPr>
            <w:r w:rsidRPr="000006EA">
              <w:rPr>
                <w:rFonts w:eastAsia="Times New Roman" w:cs="Calibri"/>
                <w:color w:val="000000"/>
                <w:lang w:eastAsia="pl-PL"/>
              </w:rPr>
              <w:t>W06</w:t>
            </w:r>
          </w:p>
        </w:tc>
        <w:tc>
          <w:tcPr>
            <w:tcW w:w="1249" w:type="dxa"/>
            <w:vAlign w:val="center"/>
            <w:hideMark/>
          </w:tcPr>
          <w:p w14:paraId="573D2962"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hideMark/>
          </w:tcPr>
          <w:p w14:paraId="6069879D"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Nagrywanie i przechowywanie zapisów rozmów</w:t>
            </w:r>
          </w:p>
        </w:tc>
        <w:tc>
          <w:tcPr>
            <w:tcW w:w="5278" w:type="dxa"/>
            <w:hideMark/>
          </w:tcPr>
          <w:p w14:paraId="4B848B45"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nagrywa i przechowuje nagrania głosowe oraz  zapisy transkrypcji rozmów przez okres min. 3 lat od zakończenia roku, w którym była rozmowa.</w:t>
            </w:r>
          </w:p>
        </w:tc>
      </w:tr>
      <w:tr w:rsidR="000006EA" w:rsidRPr="000006EA" w14:paraId="21BE11D7" w14:textId="77777777" w:rsidTr="000006EA">
        <w:trPr>
          <w:trHeight w:val="510"/>
        </w:trPr>
        <w:tc>
          <w:tcPr>
            <w:tcW w:w="572" w:type="dxa"/>
            <w:noWrap/>
            <w:vAlign w:val="center"/>
            <w:hideMark/>
          </w:tcPr>
          <w:p w14:paraId="3DD0EFF0" w14:textId="77777777" w:rsidR="000006EA" w:rsidRPr="000006EA" w:rsidRDefault="000006EA" w:rsidP="0021399A">
            <w:pPr>
              <w:spacing w:after="0"/>
              <w:jc w:val="right"/>
              <w:rPr>
                <w:rFonts w:eastAsia="Times New Roman" w:cs="Calibri"/>
                <w:color w:val="000000"/>
                <w:lang w:eastAsia="pl-PL"/>
              </w:rPr>
            </w:pPr>
            <w:r w:rsidRPr="000006EA">
              <w:rPr>
                <w:rFonts w:eastAsia="Times New Roman" w:cs="Calibri"/>
                <w:color w:val="000000"/>
                <w:lang w:eastAsia="pl-PL"/>
              </w:rPr>
              <w:t>W07</w:t>
            </w:r>
          </w:p>
        </w:tc>
        <w:tc>
          <w:tcPr>
            <w:tcW w:w="1249" w:type="dxa"/>
            <w:vAlign w:val="center"/>
            <w:hideMark/>
          </w:tcPr>
          <w:p w14:paraId="13919BF0"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hideMark/>
          </w:tcPr>
          <w:p w14:paraId="5418002E"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Liczba użytkowników</w:t>
            </w:r>
          </w:p>
        </w:tc>
        <w:tc>
          <w:tcPr>
            <w:tcW w:w="5278" w:type="dxa"/>
            <w:hideMark/>
          </w:tcPr>
          <w:p w14:paraId="37CBD52E"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umożliwia tworzenie imiennych kont dla dowolnej nielimitowanej liczby Użytkowników. System może być użytkowany jednocześnie przez nielimitowaną liczbę Użytkowników jednocześnie.</w:t>
            </w:r>
          </w:p>
        </w:tc>
      </w:tr>
      <w:tr w:rsidR="000006EA" w:rsidRPr="000006EA" w14:paraId="3746E2A9" w14:textId="77777777" w:rsidTr="000006EA">
        <w:trPr>
          <w:trHeight w:val="1200"/>
        </w:trPr>
        <w:tc>
          <w:tcPr>
            <w:tcW w:w="572" w:type="dxa"/>
            <w:vAlign w:val="center"/>
            <w:hideMark/>
          </w:tcPr>
          <w:p w14:paraId="13BF2D90" w14:textId="77777777" w:rsidR="000006EA" w:rsidRPr="000006EA" w:rsidRDefault="000006EA" w:rsidP="0021399A">
            <w:pPr>
              <w:spacing w:after="0"/>
              <w:jc w:val="right"/>
              <w:rPr>
                <w:rFonts w:eastAsia="Times New Roman" w:cs="Calibri"/>
                <w:color w:val="000000"/>
                <w:lang w:eastAsia="pl-PL"/>
              </w:rPr>
            </w:pPr>
            <w:r w:rsidRPr="000006EA">
              <w:rPr>
                <w:rFonts w:eastAsia="Times New Roman" w:cs="Calibri"/>
                <w:color w:val="000000"/>
                <w:lang w:eastAsia="pl-PL"/>
              </w:rPr>
              <w:t>W08</w:t>
            </w:r>
          </w:p>
        </w:tc>
        <w:tc>
          <w:tcPr>
            <w:tcW w:w="1249" w:type="dxa"/>
            <w:vAlign w:val="center"/>
            <w:hideMark/>
          </w:tcPr>
          <w:p w14:paraId="2843B997"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hideMark/>
          </w:tcPr>
          <w:p w14:paraId="4933AC3F" w14:textId="77777777" w:rsidR="000006EA" w:rsidRPr="000006EA" w:rsidRDefault="000006EA" w:rsidP="0021399A">
            <w:pPr>
              <w:spacing w:after="0"/>
              <w:jc w:val="center"/>
              <w:rPr>
                <w:rFonts w:eastAsia="Times New Roman" w:cs="Calibri"/>
                <w:b/>
                <w:bCs/>
                <w:lang w:eastAsia="pl-PL"/>
              </w:rPr>
            </w:pPr>
            <w:r w:rsidRPr="000006EA">
              <w:rPr>
                <w:rFonts w:eastAsia="Times New Roman" w:cs="Calibri"/>
                <w:b/>
                <w:bCs/>
                <w:lang w:eastAsia="pl-PL"/>
              </w:rPr>
              <w:t xml:space="preserve">Typy użytkowników - nadawanie uprawnień (admin, </w:t>
            </w:r>
            <w:proofErr w:type="spellStart"/>
            <w:r w:rsidRPr="000006EA">
              <w:rPr>
                <w:rFonts w:eastAsia="Times New Roman" w:cs="Calibri"/>
                <w:b/>
                <w:bCs/>
                <w:lang w:eastAsia="pl-PL"/>
              </w:rPr>
              <w:t>user</w:t>
            </w:r>
            <w:proofErr w:type="spellEnd"/>
            <w:r w:rsidRPr="000006EA">
              <w:rPr>
                <w:rFonts w:eastAsia="Times New Roman" w:cs="Calibri"/>
                <w:b/>
                <w:bCs/>
                <w:lang w:eastAsia="pl-PL"/>
              </w:rPr>
              <w:t xml:space="preserve">) </w:t>
            </w:r>
          </w:p>
        </w:tc>
        <w:tc>
          <w:tcPr>
            <w:tcW w:w="5278" w:type="dxa"/>
            <w:hideMark/>
          </w:tcPr>
          <w:p w14:paraId="5E63D749"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br/>
              <w:t xml:space="preserve">System umożliwia nadawanie użytkownikom uprawnień różnych typów. W zależności od zakresu potrzebnych informacji. Minimalny podział ról na admin (pełny zakres) oraz </w:t>
            </w:r>
            <w:proofErr w:type="spellStart"/>
            <w:r w:rsidRPr="000006EA">
              <w:rPr>
                <w:rFonts w:eastAsia="Times New Roman" w:cs="Calibri"/>
                <w:lang w:eastAsia="pl-PL"/>
              </w:rPr>
              <w:t>user</w:t>
            </w:r>
            <w:proofErr w:type="spellEnd"/>
            <w:r w:rsidRPr="000006EA">
              <w:rPr>
                <w:rFonts w:eastAsia="Times New Roman" w:cs="Calibri"/>
                <w:lang w:eastAsia="pl-PL"/>
              </w:rPr>
              <w:t>(tylko odczyt informacji)</w:t>
            </w:r>
          </w:p>
        </w:tc>
      </w:tr>
      <w:tr w:rsidR="000006EA" w:rsidRPr="000006EA" w14:paraId="1F5410B9" w14:textId="77777777" w:rsidTr="000006EA">
        <w:trPr>
          <w:trHeight w:val="3810"/>
        </w:trPr>
        <w:tc>
          <w:tcPr>
            <w:tcW w:w="572" w:type="dxa"/>
            <w:vAlign w:val="center"/>
            <w:hideMark/>
          </w:tcPr>
          <w:p w14:paraId="357250C0" w14:textId="77777777" w:rsidR="000006EA" w:rsidRPr="000006EA" w:rsidRDefault="000006EA" w:rsidP="0021399A">
            <w:pPr>
              <w:spacing w:after="0"/>
              <w:jc w:val="right"/>
              <w:rPr>
                <w:rFonts w:eastAsia="Times New Roman" w:cs="Calibri"/>
                <w:color w:val="000000"/>
                <w:lang w:eastAsia="pl-PL"/>
              </w:rPr>
            </w:pPr>
            <w:r w:rsidRPr="000006EA">
              <w:rPr>
                <w:rFonts w:eastAsia="Times New Roman" w:cs="Calibri"/>
                <w:color w:val="000000"/>
                <w:lang w:eastAsia="pl-PL"/>
              </w:rPr>
              <w:lastRenderedPageBreak/>
              <w:t>W09</w:t>
            </w:r>
          </w:p>
        </w:tc>
        <w:tc>
          <w:tcPr>
            <w:tcW w:w="1249" w:type="dxa"/>
            <w:vAlign w:val="center"/>
            <w:hideMark/>
          </w:tcPr>
          <w:p w14:paraId="7D90AA0A"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hideMark/>
          </w:tcPr>
          <w:p w14:paraId="31D84F19"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Statusy rozmów</w:t>
            </w:r>
          </w:p>
        </w:tc>
        <w:tc>
          <w:tcPr>
            <w:tcW w:w="5278" w:type="dxa"/>
            <w:hideMark/>
          </w:tcPr>
          <w:p w14:paraId="525F4986"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musi nadawać przeprowadzonym rozmowom co najmniej następujące statusy:</w:t>
            </w:r>
            <w:r w:rsidRPr="000006EA">
              <w:rPr>
                <w:rFonts w:eastAsia="Times New Roman" w:cs="Calibri"/>
                <w:color w:val="000000"/>
                <w:lang w:eastAsia="pl-PL"/>
              </w:rPr>
              <w:br/>
              <w:t>- Termin potwierdzony - pacjent potwierdził termin świadczenia medycznego</w:t>
            </w:r>
            <w:r w:rsidRPr="000006EA">
              <w:rPr>
                <w:rFonts w:eastAsia="Times New Roman" w:cs="Calibri"/>
                <w:color w:val="000000"/>
                <w:lang w:eastAsia="pl-PL"/>
              </w:rPr>
              <w:br/>
              <w:t>- Świadczenie odwołane – pacjent zgłosił potrzebę odwołania świadczenia medycznego</w:t>
            </w:r>
            <w:r w:rsidRPr="000006EA">
              <w:rPr>
                <w:rFonts w:eastAsia="Times New Roman" w:cs="Calibri"/>
                <w:color w:val="000000"/>
                <w:lang w:eastAsia="pl-PL"/>
              </w:rPr>
              <w:br/>
              <w:t>- Zmiana terminu – pacjent zgłosił potrzebę zmiany terminu świadczenia medycznego</w:t>
            </w:r>
            <w:r w:rsidRPr="000006EA">
              <w:rPr>
                <w:rFonts w:eastAsia="Times New Roman" w:cs="Calibri"/>
                <w:color w:val="000000"/>
                <w:lang w:eastAsia="pl-PL"/>
              </w:rPr>
              <w:br/>
              <w:t>- Termin niepotwierdzony – pacjent powiedział, że nie potwierdza terminu świadczenia, ale nie podał informacji czy ma być przełożone czy odwołane</w:t>
            </w:r>
            <w:r w:rsidRPr="000006EA">
              <w:rPr>
                <w:rFonts w:eastAsia="Times New Roman" w:cs="Calibri"/>
                <w:color w:val="000000"/>
                <w:lang w:eastAsia="pl-PL"/>
              </w:rPr>
              <w:br/>
              <w:t xml:space="preserve">- Nieodebrane – kampania zakończona - bot nie dodzwonił się do pacjenta w ramach ustalonego parametryzowanego limitu połączeń - </w:t>
            </w:r>
            <w:r w:rsidRPr="000006EA">
              <w:rPr>
                <w:rFonts w:eastAsia="Times New Roman" w:cs="Calibri"/>
                <w:color w:val="000000"/>
                <w:lang w:eastAsia="pl-PL"/>
              </w:rPr>
              <w:br/>
              <w:t>- Pomyłka - w sytuacji, gdy tożsamość (pacjenta) nie zostanie potwierdzona pośrednio ani bezpośrednio,</w:t>
            </w:r>
            <w:r w:rsidRPr="000006EA">
              <w:rPr>
                <w:rFonts w:eastAsia="Times New Roman" w:cs="Calibri"/>
                <w:color w:val="000000"/>
                <w:lang w:eastAsia="pl-PL"/>
              </w:rPr>
              <w:br/>
              <w:t>- Poczta głosowa – w ostatniej próbie połączenia rozpoznano pocztę głosową</w:t>
            </w:r>
            <w:r w:rsidRPr="000006EA">
              <w:rPr>
                <w:rFonts w:eastAsia="Times New Roman" w:cs="Calibri"/>
                <w:color w:val="000000"/>
                <w:lang w:eastAsia="pl-PL"/>
              </w:rPr>
              <w:br/>
              <w:t>- Błąd – W trakcie rozmowy doszło do błędu (np. awaria po stronie systemu Asystenta SI lub błąd przy próbie odwołania świadczenia w systemie.</w:t>
            </w:r>
            <w:r w:rsidRPr="000006EA">
              <w:rPr>
                <w:rFonts w:eastAsia="Times New Roman" w:cs="Calibri"/>
                <w:color w:val="000000"/>
                <w:lang w:eastAsia="pl-PL"/>
              </w:rPr>
              <w:br/>
              <w:t>- Prośba o późniejszy kontakt</w:t>
            </w:r>
            <w:r w:rsidRPr="000006EA">
              <w:rPr>
                <w:rFonts w:eastAsia="Times New Roman" w:cs="Calibri"/>
                <w:color w:val="000000"/>
                <w:lang w:eastAsia="pl-PL"/>
              </w:rPr>
              <w:br/>
              <w:t>- Pacjent nie żyje</w:t>
            </w:r>
          </w:p>
          <w:p w14:paraId="2C94728C"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 Konsultant – pacjent poprosił o przełączenie do konsultanta</w:t>
            </w:r>
          </w:p>
          <w:p w14:paraId="55FB28AB"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 xml:space="preserve">- Połączenie 112 – pacjent poprosił o przełączenie na numer alarmowy 112 </w:t>
            </w:r>
          </w:p>
        </w:tc>
      </w:tr>
      <w:tr w:rsidR="000006EA" w:rsidRPr="000006EA" w14:paraId="6E04BE18" w14:textId="77777777" w:rsidTr="000006EA">
        <w:trPr>
          <w:trHeight w:val="1269"/>
        </w:trPr>
        <w:tc>
          <w:tcPr>
            <w:tcW w:w="572" w:type="dxa"/>
            <w:noWrap/>
            <w:vAlign w:val="center"/>
            <w:hideMark/>
          </w:tcPr>
          <w:p w14:paraId="7712528F"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W10</w:t>
            </w:r>
          </w:p>
        </w:tc>
        <w:tc>
          <w:tcPr>
            <w:tcW w:w="1249" w:type="dxa"/>
            <w:vAlign w:val="center"/>
            <w:hideMark/>
          </w:tcPr>
          <w:p w14:paraId="14F6317C"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noWrap/>
            <w:vAlign w:val="center"/>
            <w:hideMark/>
          </w:tcPr>
          <w:p w14:paraId="43D52D80"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Raportowanie e-mailowe</w:t>
            </w:r>
          </w:p>
        </w:tc>
        <w:tc>
          <w:tcPr>
            <w:tcW w:w="5278" w:type="dxa"/>
            <w:hideMark/>
          </w:tcPr>
          <w:p w14:paraId="643F5DF7"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umożliwia przesyłanie informacji mailowej do wybranych Użytkowników Systemu o zakończeniu kampanii konkretnym statusem. System umożliwia konfigurację zarówno czasu wysyłania informacji zbiorczo oraz indywidualnie dla każdego obsłużonego świadczenia oraz rodzajów statusów, dla których informacja ma być przesyłana.</w:t>
            </w:r>
          </w:p>
        </w:tc>
      </w:tr>
      <w:tr w:rsidR="000006EA" w:rsidRPr="000006EA" w14:paraId="38A772CB" w14:textId="77777777" w:rsidTr="000006EA">
        <w:trPr>
          <w:trHeight w:val="600"/>
        </w:trPr>
        <w:tc>
          <w:tcPr>
            <w:tcW w:w="572" w:type="dxa"/>
            <w:vAlign w:val="center"/>
            <w:hideMark/>
          </w:tcPr>
          <w:p w14:paraId="46FD981A"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W11</w:t>
            </w:r>
          </w:p>
        </w:tc>
        <w:tc>
          <w:tcPr>
            <w:tcW w:w="1249" w:type="dxa"/>
            <w:vAlign w:val="center"/>
            <w:hideMark/>
          </w:tcPr>
          <w:p w14:paraId="09C1012E"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hideMark/>
          </w:tcPr>
          <w:p w14:paraId="4C56EC1F"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Diagram ścieżki przeprowadzania rozmowy</w:t>
            </w:r>
          </w:p>
        </w:tc>
        <w:tc>
          <w:tcPr>
            <w:tcW w:w="5278" w:type="dxa"/>
            <w:hideMark/>
          </w:tcPr>
          <w:p w14:paraId="3DAD33C2"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umożliwia Użytkownikowi tworzenie nowych, podgląd i edycję diagramu ścieżki przeprowadzania rozmowy.</w:t>
            </w:r>
          </w:p>
        </w:tc>
      </w:tr>
      <w:tr w:rsidR="000006EA" w:rsidRPr="000006EA" w14:paraId="40535EA6" w14:textId="77777777" w:rsidTr="000006EA">
        <w:trPr>
          <w:trHeight w:val="600"/>
        </w:trPr>
        <w:tc>
          <w:tcPr>
            <w:tcW w:w="572" w:type="dxa"/>
            <w:vAlign w:val="center"/>
          </w:tcPr>
          <w:p w14:paraId="0AEB9D02" w14:textId="77777777" w:rsidR="000006EA" w:rsidRPr="000006EA" w:rsidRDefault="000006EA" w:rsidP="0021399A">
            <w:pPr>
              <w:spacing w:after="0"/>
              <w:jc w:val="right"/>
              <w:rPr>
                <w:rFonts w:eastAsia="Times New Roman" w:cs="Calibri"/>
                <w:lang w:eastAsia="pl-PL"/>
              </w:rPr>
            </w:pPr>
            <w:r w:rsidRPr="000006EA">
              <w:rPr>
                <w:rFonts w:cs="Calibri"/>
                <w:color w:val="000000"/>
              </w:rPr>
              <w:t>W12</w:t>
            </w:r>
          </w:p>
        </w:tc>
        <w:tc>
          <w:tcPr>
            <w:tcW w:w="1249" w:type="dxa"/>
            <w:vAlign w:val="center"/>
          </w:tcPr>
          <w:p w14:paraId="0BF2FF3E"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tcPr>
          <w:p w14:paraId="043692C4" w14:textId="77777777" w:rsidR="000006EA" w:rsidRPr="000006EA" w:rsidRDefault="000006EA" w:rsidP="0021399A">
            <w:pPr>
              <w:spacing w:after="0"/>
              <w:jc w:val="center"/>
              <w:rPr>
                <w:rFonts w:eastAsia="Times New Roman" w:cs="Calibri"/>
                <w:b/>
                <w:bCs/>
                <w:lang w:eastAsia="pl-PL"/>
              </w:rPr>
            </w:pPr>
            <w:r w:rsidRPr="000006EA">
              <w:rPr>
                <w:rFonts w:eastAsia="Times New Roman" w:cs="Calibri"/>
                <w:b/>
                <w:bCs/>
                <w:lang w:eastAsia="pl-PL"/>
              </w:rPr>
              <w:t>Silniki rozpoznawania mowy</w:t>
            </w:r>
          </w:p>
        </w:tc>
        <w:tc>
          <w:tcPr>
            <w:tcW w:w="5278" w:type="dxa"/>
          </w:tcPr>
          <w:p w14:paraId="3CA9273F"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Możliwość zamiany wykorzystywanych głosów. W ramach zamówienia Zamawiający wymaga dostarczenie min. 2 głosów: jeden męski, jeden żeński</w:t>
            </w:r>
          </w:p>
        </w:tc>
      </w:tr>
      <w:tr w:rsidR="000006EA" w:rsidRPr="000006EA" w14:paraId="58780B04" w14:textId="77777777" w:rsidTr="000006EA">
        <w:trPr>
          <w:trHeight w:val="600"/>
        </w:trPr>
        <w:tc>
          <w:tcPr>
            <w:tcW w:w="572" w:type="dxa"/>
            <w:vAlign w:val="center"/>
          </w:tcPr>
          <w:p w14:paraId="5962DA13"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W13</w:t>
            </w:r>
          </w:p>
        </w:tc>
        <w:tc>
          <w:tcPr>
            <w:tcW w:w="1249" w:type="dxa"/>
            <w:vAlign w:val="center"/>
          </w:tcPr>
          <w:p w14:paraId="4054E797"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w:t>
            </w:r>
          </w:p>
        </w:tc>
        <w:tc>
          <w:tcPr>
            <w:tcW w:w="1963" w:type="dxa"/>
            <w:vAlign w:val="center"/>
          </w:tcPr>
          <w:p w14:paraId="144559C9"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Model</w:t>
            </w:r>
          </w:p>
        </w:tc>
        <w:tc>
          <w:tcPr>
            <w:tcW w:w="5278" w:type="dxa"/>
          </w:tcPr>
          <w:p w14:paraId="439223E6"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Wszystkie elementy rozwiązania muszą działać w modelu on-</w:t>
            </w:r>
            <w:proofErr w:type="spellStart"/>
            <w:r w:rsidRPr="000006EA">
              <w:rPr>
                <w:rFonts w:eastAsia="Times New Roman" w:cs="Calibri"/>
                <w:color w:val="000000"/>
                <w:lang w:eastAsia="pl-PL"/>
              </w:rPr>
              <w:t>premise</w:t>
            </w:r>
            <w:proofErr w:type="spellEnd"/>
            <w:r w:rsidRPr="000006EA">
              <w:rPr>
                <w:rFonts w:eastAsia="Times New Roman" w:cs="Calibri"/>
                <w:color w:val="000000"/>
                <w:lang w:eastAsia="pl-PL"/>
              </w:rPr>
              <w:t xml:space="preserve"> na infrastrukturze Zamawiającego</w:t>
            </w:r>
          </w:p>
        </w:tc>
      </w:tr>
      <w:tr w:rsidR="000006EA" w:rsidRPr="000006EA" w14:paraId="2A470C63" w14:textId="77777777" w:rsidTr="000006EA">
        <w:trPr>
          <w:trHeight w:val="600"/>
        </w:trPr>
        <w:tc>
          <w:tcPr>
            <w:tcW w:w="572" w:type="dxa"/>
            <w:vAlign w:val="center"/>
          </w:tcPr>
          <w:p w14:paraId="104B77D7"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lastRenderedPageBreak/>
              <w:t>W14</w:t>
            </w:r>
          </w:p>
        </w:tc>
        <w:tc>
          <w:tcPr>
            <w:tcW w:w="1249" w:type="dxa"/>
            <w:vAlign w:val="center"/>
          </w:tcPr>
          <w:p w14:paraId="3A412F59"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 xml:space="preserve">System </w:t>
            </w:r>
          </w:p>
        </w:tc>
        <w:tc>
          <w:tcPr>
            <w:tcW w:w="1963" w:type="dxa"/>
            <w:vAlign w:val="center"/>
          </w:tcPr>
          <w:p w14:paraId="71C244AB"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Trenowanie</w:t>
            </w:r>
          </w:p>
        </w:tc>
        <w:tc>
          <w:tcPr>
            <w:tcW w:w="5278" w:type="dxa"/>
          </w:tcPr>
          <w:p w14:paraId="44D13E12"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musi zapewnić trenowanie rozwiązania z poziomu Interfejsu graficznego przez osoby nie posiadające wykształcenia w zakresie sztucznej inteligencji</w:t>
            </w:r>
          </w:p>
        </w:tc>
      </w:tr>
      <w:tr w:rsidR="000006EA" w:rsidRPr="000006EA" w14:paraId="3512C497" w14:textId="77777777" w:rsidTr="000006EA">
        <w:trPr>
          <w:trHeight w:val="600"/>
        </w:trPr>
        <w:tc>
          <w:tcPr>
            <w:tcW w:w="572" w:type="dxa"/>
            <w:vAlign w:val="center"/>
          </w:tcPr>
          <w:p w14:paraId="02B2EF43" w14:textId="77777777" w:rsidR="000006EA" w:rsidRPr="000006EA" w:rsidRDefault="000006EA" w:rsidP="0021399A">
            <w:pPr>
              <w:spacing w:after="0"/>
              <w:jc w:val="right"/>
              <w:rPr>
                <w:rFonts w:eastAsia="Times New Roman" w:cs="Calibri"/>
                <w:color w:val="FF0000"/>
                <w:lang w:eastAsia="pl-PL"/>
              </w:rPr>
            </w:pPr>
            <w:r w:rsidRPr="000006EA">
              <w:rPr>
                <w:rFonts w:cs="Calibri"/>
                <w:color w:val="000000"/>
              </w:rPr>
              <w:t>W15</w:t>
            </w:r>
          </w:p>
        </w:tc>
        <w:tc>
          <w:tcPr>
            <w:tcW w:w="1249" w:type="dxa"/>
            <w:vAlign w:val="center"/>
          </w:tcPr>
          <w:p w14:paraId="259180C8"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 xml:space="preserve">System </w:t>
            </w:r>
          </w:p>
        </w:tc>
        <w:tc>
          <w:tcPr>
            <w:tcW w:w="1963" w:type="dxa"/>
            <w:vAlign w:val="center"/>
          </w:tcPr>
          <w:p w14:paraId="5A064F46" w14:textId="77777777" w:rsidR="000006EA" w:rsidRPr="000006EA" w:rsidRDefault="000006EA" w:rsidP="0021399A">
            <w:pPr>
              <w:spacing w:after="0"/>
              <w:jc w:val="center"/>
              <w:rPr>
                <w:rFonts w:eastAsia="Times New Roman" w:cs="Calibri"/>
                <w:b/>
                <w:bCs/>
                <w:lang w:eastAsia="pl-PL"/>
              </w:rPr>
            </w:pPr>
            <w:r w:rsidRPr="000006EA">
              <w:rPr>
                <w:rFonts w:eastAsia="Times New Roman" w:cs="Calibri"/>
                <w:b/>
                <w:bCs/>
                <w:lang w:eastAsia="pl-PL"/>
              </w:rPr>
              <w:t xml:space="preserve">Wydajność </w:t>
            </w:r>
          </w:p>
        </w:tc>
        <w:tc>
          <w:tcPr>
            <w:tcW w:w="5278" w:type="dxa"/>
          </w:tcPr>
          <w:p w14:paraId="3F1C205F"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 musi zapewnić wydajność na poziomie min. 1000 połączeń jednocześnie, wychodzących, przychodzących lub wychodzących i przychodzących. Minimum 1 mln połączeń jak wyżej miesięcznie.</w:t>
            </w:r>
          </w:p>
        </w:tc>
      </w:tr>
      <w:tr w:rsidR="000006EA" w:rsidRPr="000006EA" w14:paraId="39884809" w14:textId="77777777" w:rsidTr="000006EA">
        <w:trPr>
          <w:trHeight w:val="2360"/>
        </w:trPr>
        <w:tc>
          <w:tcPr>
            <w:tcW w:w="572" w:type="dxa"/>
            <w:noWrap/>
            <w:vAlign w:val="center"/>
            <w:hideMark/>
          </w:tcPr>
          <w:p w14:paraId="2C0C93CC"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W16</w:t>
            </w:r>
          </w:p>
        </w:tc>
        <w:tc>
          <w:tcPr>
            <w:tcW w:w="1249" w:type="dxa"/>
            <w:vAlign w:val="center"/>
            <w:hideMark/>
          </w:tcPr>
          <w:p w14:paraId="798EC2C3" w14:textId="77777777" w:rsidR="000006EA" w:rsidRPr="000006EA" w:rsidRDefault="000006EA" w:rsidP="0021399A">
            <w:pPr>
              <w:spacing w:after="0"/>
              <w:rPr>
                <w:rFonts w:eastAsia="Times New Roman" w:cs="Calibri"/>
                <w:lang w:eastAsia="pl-PL"/>
              </w:rPr>
            </w:pPr>
            <w:proofErr w:type="spellStart"/>
            <w:r w:rsidRPr="000006EA">
              <w:rPr>
                <w:rFonts w:eastAsia="Times New Roman" w:cs="Calibri"/>
                <w:lang w:eastAsia="pl-PL"/>
              </w:rPr>
              <w:t>CeR</w:t>
            </w:r>
            <w:proofErr w:type="spellEnd"/>
          </w:p>
        </w:tc>
        <w:tc>
          <w:tcPr>
            <w:tcW w:w="1963" w:type="dxa"/>
            <w:vAlign w:val="center"/>
            <w:hideMark/>
          </w:tcPr>
          <w:p w14:paraId="74D2A1E1"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Formaty numerów telefonu</w:t>
            </w:r>
          </w:p>
        </w:tc>
        <w:tc>
          <w:tcPr>
            <w:tcW w:w="5278" w:type="dxa"/>
            <w:hideMark/>
          </w:tcPr>
          <w:p w14:paraId="4F993C6F"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System obsługuje każdy, poprawny format numeru telefonu pobranego z Systemu Centralnej e-Rejestracji Zamawiającego, m.in.:</w:t>
            </w:r>
            <w:r w:rsidRPr="000006EA">
              <w:rPr>
                <w:rFonts w:eastAsia="Times New Roman" w:cs="Calibri"/>
                <w:lang w:eastAsia="pl-PL"/>
              </w:rPr>
              <w:br/>
              <w:t>a) +48 000 000 000</w:t>
            </w:r>
            <w:r w:rsidRPr="000006EA">
              <w:rPr>
                <w:rFonts w:eastAsia="Times New Roman" w:cs="Calibri"/>
                <w:lang w:eastAsia="pl-PL"/>
              </w:rPr>
              <w:br/>
              <w:t>b) +48 000000000</w:t>
            </w:r>
            <w:r w:rsidRPr="000006EA">
              <w:rPr>
                <w:rFonts w:eastAsia="Times New Roman" w:cs="Calibri"/>
                <w:lang w:eastAsia="pl-PL"/>
              </w:rPr>
              <w:br/>
              <w:t>c) +48000000000</w:t>
            </w:r>
            <w:r w:rsidRPr="000006EA">
              <w:rPr>
                <w:rFonts w:eastAsia="Times New Roman" w:cs="Calibri"/>
                <w:lang w:eastAsia="pl-PL"/>
              </w:rPr>
              <w:br/>
              <w:t>d) 000 000 000</w:t>
            </w:r>
            <w:r w:rsidRPr="000006EA">
              <w:rPr>
                <w:rFonts w:eastAsia="Times New Roman" w:cs="Calibri"/>
                <w:lang w:eastAsia="pl-PL"/>
              </w:rPr>
              <w:br/>
              <w:t>e) 000000000</w:t>
            </w:r>
          </w:p>
          <w:p w14:paraId="44B0465D" w14:textId="77777777" w:rsidR="000006EA" w:rsidRPr="000006EA" w:rsidRDefault="000006EA" w:rsidP="0021399A">
            <w:pPr>
              <w:spacing w:after="0"/>
              <w:rPr>
                <w:rFonts w:eastAsia="Times New Roman" w:cs="Calibri"/>
                <w:color w:val="FF0000"/>
                <w:lang w:eastAsia="pl-PL"/>
              </w:rPr>
            </w:pPr>
            <w:r w:rsidRPr="000006EA">
              <w:rPr>
                <w:rFonts w:eastAsia="Times New Roman" w:cs="Calibri"/>
                <w:lang w:eastAsia="pl-PL"/>
              </w:rPr>
              <w:t>f) 00 000 00 00</w:t>
            </w:r>
            <w:r w:rsidRPr="000006EA">
              <w:rPr>
                <w:rFonts w:eastAsia="Times New Roman" w:cs="Calibri"/>
                <w:lang w:eastAsia="pl-PL"/>
              </w:rPr>
              <w:br/>
              <w:t xml:space="preserve">oraz powyższe warianty z myślnikami rozdzielającymi grupy cyfr. </w:t>
            </w:r>
          </w:p>
        </w:tc>
      </w:tr>
      <w:tr w:rsidR="000006EA" w:rsidRPr="000006EA" w14:paraId="078C30A5" w14:textId="77777777" w:rsidTr="000006EA">
        <w:trPr>
          <w:trHeight w:val="2535"/>
        </w:trPr>
        <w:tc>
          <w:tcPr>
            <w:tcW w:w="572" w:type="dxa"/>
            <w:vAlign w:val="center"/>
            <w:hideMark/>
          </w:tcPr>
          <w:p w14:paraId="3C404A7A"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W17</w:t>
            </w:r>
          </w:p>
        </w:tc>
        <w:tc>
          <w:tcPr>
            <w:tcW w:w="1249" w:type="dxa"/>
            <w:vAlign w:val="center"/>
            <w:hideMark/>
          </w:tcPr>
          <w:p w14:paraId="0975EF8F" w14:textId="77777777" w:rsidR="000006EA" w:rsidRPr="000006EA" w:rsidRDefault="000006EA" w:rsidP="0021399A">
            <w:pPr>
              <w:spacing w:after="0"/>
              <w:rPr>
                <w:rFonts w:eastAsia="Times New Roman" w:cs="Calibri"/>
                <w:lang w:eastAsia="pl-PL"/>
              </w:rPr>
            </w:pPr>
            <w:proofErr w:type="spellStart"/>
            <w:r w:rsidRPr="000006EA">
              <w:rPr>
                <w:rFonts w:eastAsia="Times New Roman" w:cs="Calibri"/>
                <w:lang w:eastAsia="pl-PL"/>
              </w:rPr>
              <w:t>CeR</w:t>
            </w:r>
            <w:proofErr w:type="spellEnd"/>
          </w:p>
        </w:tc>
        <w:tc>
          <w:tcPr>
            <w:tcW w:w="1963" w:type="dxa"/>
            <w:vAlign w:val="center"/>
            <w:hideMark/>
          </w:tcPr>
          <w:p w14:paraId="0C73EE22"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Synchronizacja z Systemem Centralnej e-Rejestracji</w:t>
            </w:r>
          </w:p>
        </w:tc>
        <w:tc>
          <w:tcPr>
            <w:tcW w:w="5278" w:type="dxa"/>
            <w:hideMark/>
          </w:tcPr>
          <w:p w14:paraId="56835622"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 xml:space="preserve">System wykonuje synchronizację danych zaimportowanych z Systemu Centralnej e-Rejestracji bezpośrednio przed wykonywaniem połączeń. System daje możliwość konfiguracji w jakim czasie przed połączeniem ma być dokonywana synchronizacja. Poprzez funkcję synchronizacji rozumie się ponowne sprawdzenie (weryfikację) aktualności danych (godziny oraz daty rejestracji na świadczenie) w Systemie Centralnej e-Rejestracji Zamawiającego oraz ich aktualizację w Systemie Wykonawcy przed wykonaniem połączenia przez Asystenta SI. Synchronizacja danych przed połączeniem pozwala uniknąć pomyłek wynikających ze zmiany daty świadczenia na inny dzień przez pacjenta bez udziału Asystenta SI. </w:t>
            </w:r>
          </w:p>
        </w:tc>
      </w:tr>
      <w:tr w:rsidR="000006EA" w:rsidRPr="000006EA" w14:paraId="323C1FCF" w14:textId="77777777" w:rsidTr="000006EA">
        <w:trPr>
          <w:trHeight w:val="2676"/>
        </w:trPr>
        <w:tc>
          <w:tcPr>
            <w:tcW w:w="572" w:type="dxa"/>
            <w:vAlign w:val="center"/>
            <w:hideMark/>
          </w:tcPr>
          <w:p w14:paraId="2832D8B3"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W18</w:t>
            </w:r>
          </w:p>
        </w:tc>
        <w:tc>
          <w:tcPr>
            <w:tcW w:w="1249" w:type="dxa"/>
            <w:vAlign w:val="center"/>
            <w:hideMark/>
          </w:tcPr>
          <w:p w14:paraId="41B00BB1" w14:textId="77777777" w:rsidR="000006EA" w:rsidRPr="000006EA" w:rsidRDefault="000006EA" w:rsidP="0021399A">
            <w:pPr>
              <w:spacing w:after="0"/>
              <w:rPr>
                <w:rFonts w:eastAsia="Times New Roman" w:cs="Calibri"/>
                <w:lang w:eastAsia="pl-PL"/>
              </w:rPr>
            </w:pPr>
            <w:proofErr w:type="spellStart"/>
            <w:r w:rsidRPr="000006EA">
              <w:rPr>
                <w:rFonts w:eastAsia="Times New Roman" w:cs="Calibri"/>
                <w:lang w:eastAsia="pl-PL"/>
              </w:rPr>
              <w:t>CeR</w:t>
            </w:r>
            <w:proofErr w:type="spellEnd"/>
          </w:p>
        </w:tc>
        <w:tc>
          <w:tcPr>
            <w:tcW w:w="1963" w:type="dxa"/>
            <w:vAlign w:val="center"/>
            <w:hideMark/>
          </w:tcPr>
          <w:p w14:paraId="19BD55C7"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 xml:space="preserve"> Porada ambulatoryjna - Anulowanie terminu</w:t>
            </w:r>
          </w:p>
        </w:tc>
        <w:tc>
          <w:tcPr>
            <w:tcW w:w="5278" w:type="dxa"/>
            <w:hideMark/>
          </w:tcPr>
          <w:p w14:paraId="0F9069EB" w14:textId="77777777" w:rsidR="000006EA" w:rsidRPr="000006EA" w:rsidRDefault="000006EA" w:rsidP="0021399A">
            <w:pPr>
              <w:spacing w:after="0"/>
              <w:rPr>
                <w:rFonts w:eastAsia="Times New Roman" w:cs="Calibri"/>
                <w:color w:val="000000"/>
                <w:lang w:eastAsia="pl-PL"/>
              </w:rPr>
            </w:pPr>
            <w:r w:rsidRPr="000006EA">
              <w:rPr>
                <w:rFonts w:eastAsia="Times New Roman" w:cs="Calibri"/>
                <w:lang w:eastAsia="pl-PL"/>
              </w:rPr>
              <w:t>W przypadku, gdy dla danej porady ambulatoryjnej osiągnięty zostanie status typu "Termin odwołany" System musi automatycznie anulować termin w Systemie Centralnej e-Rejestracji .</w:t>
            </w:r>
          </w:p>
        </w:tc>
      </w:tr>
      <w:tr w:rsidR="000006EA" w:rsidRPr="000006EA" w14:paraId="163087D8" w14:textId="77777777" w:rsidTr="000006EA">
        <w:trPr>
          <w:trHeight w:val="3952"/>
        </w:trPr>
        <w:tc>
          <w:tcPr>
            <w:tcW w:w="572" w:type="dxa"/>
            <w:vAlign w:val="center"/>
            <w:hideMark/>
          </w:tcPr>
          <w:p w14:paraId="479D0DF5"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lastRenderedPageBreak/>
              <w:t>W19</w:t>
            </w:r>
          </w:p>
        </w:tc>
        <w:tc>
          <w:tcPr>
            <w:tcW w:w="1249" w:type="dxa"/>
            <w:vAlign w:val="center"/>
            <w:hideMark/>
          </w:tcPr>
          <w:p w14:paraId="6F2D4DF6"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Planowanie połączeń</w:t>
            </w:r>
          </w:p>
        </w:tc>
        <w:tc>
          <w:tcPr>
            <w:tcW w:w="1963" w:type="dxa"/>
            <w:vAlign w:val="center"/>
            <w:hideMark/>
          </w:tcPr>
          <w:p w14:paraId="3814CE07"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Konfigurowalność godzin pracy Asystenta SI</w:t>
            </w:r>
          </w:p>
        </w:tc>
        <w:tc>
          <w:tcPr>
            <w:tcW w:w="5278" w:type="dxa"/>
            <w:hideMark/>
          </w:tcPr>
          <w:p w14:paraId="1130BF88"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musi umożliwiać dowolną konfigurację dotyczącą połączeń Asystenta z pacjentami uwzględniając co najmniej następujące parametry kontaktu:</w:t>
            </w:r>
            <w:r w:rsidRPr="000006EA">
              <w:rPr>
                <w:rFonts w:eastAsia="Times New Roman" w:cs="Calibri"/>
                <w:color w:val="000000"/>
                <w:lang w:eastAsia="pl-PL"/>
              </w:rPr>
              <w:br/>
              <w:t>- ile dni przed umówionym terminem świadczenia medycznego ma rozpocząć się wykonywanie połączeń do pacjentów,</w:t>
            </w:r>
            <w:r w:rsidRPr="000006EA">
              <w:rPr>
                <w:rFonts w:eastAsia="Times New Roman" w:cs="Calibri"/>
                <w:color w:val="000000"/>
                <w:lang w:eastAsia="pl-PL"/>
              </w:rPr>
              <w:br/>
              <w:t>- ile razy w ciągu dnia i o jakich godzinach ma rozpoczynać się kontakt z pacjentami w danym dniu przed umówionym terminem świadczenia medycznego,</w:t>
            </w:r>
            <w:r w:rsidRPr="000006EA">
              <w:rPr>
                <w:rFonts w:eastAsia="Times New Roman" w:cs="Calibri"/>
                <w:color w:val="000000"/>
                <w:lang w:eastAsia="pl-PL"/>
              </w:rPr>
              <w:br/>
              <w:t>- maksymalna liczba prób kontaktu dotyczących konkretnego świadczenia (liczba konfigurowana odrębnie dla badań, odrębnie dla porad i kampanii profilaktycznych),</w:t>
            </w:r>
            <w:r w:rsidRPr="000006EA">
              <w:rPr>
                <w:rFonts w:eastAsia="Times New Roman" w:cs="Calibri"/>
                <w:color w:val="000000"/>
                <w:lang w:eastAsia="pl-PL"/>
              </w:rPr>
              <w:br/>
              <w:t>- możliwość rozłożenia liczby prób kontaktu z pacjentem w ramach jednego zarejestrowanego świadczenia na kilka dni.</w:t>
            </w:r>
          </w:p>
        </w:tc>
      </w:tr>
      <w:tr w:rsidR="000006EA" w:rsidRPr="000006EA" w14:paraId="1AF6944E" w14:textId="77777777" w:rsidTr="000006EA">
        <w:trPr>
          <w:trHeight w:val="1500"/>
        </w:trPr>
        <w:tc>
          <w:tcPr>
            <w:tcW w:w="572" w:type="dxa"/>
            <w:vAlign w:val="center"/>
            <w:hideMark/>
          </w:tcPr>
          <w:p w14:paraId="5ED82F3A"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W20</w:t>
            </w:r>
          </w:p>
        </w:tc>
        <w:tc>
          <w:tcPr>
            <w:tcW w:w="1249" w:type="dxa"/>
            <w:vAlign w:val="center"/>
            <w:hideMark/>
          </w:tcPr>
          <w:p w14:paraId="2698A208"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Planowanie połączeń</w:t>
            </w:r>
          </w:p>
        </w:tc>
        <w:tc>
          <w:tcPr>
            <w:tcW w:w="1963" w:type="dxa"/>
            <w:vAlign w:val="center"/>
            <w:hideMark/>
          </w:tcPr>
          <w:p w14:paraId="488CDE34"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Lista zaplanowanych połączeń</w:t>
            </w:r>
          </w:p>
        </w:tc>
        <w:tc>
          <w:tcPr>
            <w:tcW w:w="5278" w:type="dxa"/>
            <w:hideMark/>
          </w:tcPr>
          <w:p w14:paraId="5F354DCD"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prezentuje dane dotyczące połączeń zaplanowanych do wykonania.                                                                                                                                                                                                                                                   System prezentuje zaimportowane z Systemu Centralnej e-Rejestracji, do których połączenia nie zostaną wykonane z powodu np. błędu w numerze telefonu podając rodzaj zidentyfikowanego błędu, np. niepoprawny numer telefonu (zbyt dużo lub zbyt mało cyfr), brak numeru telefonu, nieistniejący numer telefonu.</w:t>
            </w:r>
          </w:p>
        </w:tc>
      </w:tr>
      <w:tr w:rsidR="000006EA" w:rsidRPr="000006EA" w14:paraId="53F0D70D" w14:textId="77777777" w:rsidTr="000006EA">
        <w:trPr>
          <w:trHeight w:val="1500"/>
        </w:trPr>
        <w:tc>
          <w:tcPr>
            <w:tcW w:w="572" w:type="dxa"/>
            <w:noWrap/>
            <w:vAlign w:val="center"/>
            <w:hideMark/>
          </w:tcPr>
          <w:p w14:paraId="00A43E38"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W21</w:t>
            </w:r>
          </w:p>
        </w:tc>
        <w:tc>
          <w:tcPr>
            <w:tcW w:w="1249" w:type="dxa"/>
            <w:vAlign w:val="center"/>
            <w:hideMark/>
          </w:tcPr>
          <w:p w14:paraId="37F3A191"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Rozmowy</w:t>
            </w:r>
          </w:p>
        </w:tc>
        <w:tc>
          <w:tcPr>
            <w:tcW w:w="1963" w:type="dxa"/>
            <w:vAlign w:val="center"/>
            <w:hideMark/>
          </w:tcPr>
          <w:p w14:paraId="188A0C80"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Odczytywanie nazw usług w sposób czytelny dla pacjenta</w:t>
            </w:r>
          </w:p>
        </w:tc>
        <w:tc>
          <w:tcPr>
            <w:tcW w:w="5278" w:type="dxa"/>
            <w:hideMark/>
          </w:tcPr>
          <w:p w14:paraId="030E3AC2"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umożliwia odczytywanie podczas rozmów nazw wizyt pobranych z Systemu Centralnej e-Rejestracji w sposób czytelny i zrozumiały dla pacjenta poprzez co najmniej:</w:t>
            </w:r>
            <w:r w:rsidRPr="000006EA">
              <w:rPr>
                <w:rFonts w:eastAsia="Times New Roman" w:cs="Calibri"/>
                <w:color w:val="000000"/>
                <w:lang w:eastAsia="pl-PL"/>
              </w:rPr>
              <w:br/>
              <w:t>- możliwość konfiguracji jakie znaki powinny być automatycznie pomijane przy odczycie nazw usług pobranych z Centralnej e-Rejestracji np. znak ukośnika ("\" lub "/"),</w:t>
            </w:r>
            <w:r w:rsidRPr="000006EA">
              <w:rPr>
                <w:rFonts w:eastAsia="Times New Roman" w:cs="Calibri"/>
                <w:color w:val="000000"/>
                <w:lang w:eastAsia="pl-PL"/>
              </w:rPr>
              <w:br/>
              <w:t>- możliwość manualnego przypisania danej usłudze indywidualnej nazwy do odczytu.</w:t>
            </w:r>
          </w:p>
        </w:tc>
      </w:tr>
      <w:tr w:rsidR="000006EA" w:rsidRPr="000006EA" w14:paraId="5D81633E" w14:textId="77777777" w:rsidTr="000006EA">
        <w:trPr>
          <w:trHeight w:val="2828"/>
        </w:trPr>
        <w:tc>
          <w:tcPr>
            <w:tcW w:w="572" w:type="dxa"/>
            <w:vAlign w:val="center"/>
            <w:hideMark/>
          </w:tcPr>
          <w:p w14:paraId="5976FEDE"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W22</w:t>
            </w:r>
          </w:p>
        </w:tc>
        <w:tc>
          <w:tcPr>
            <w:tcW w:w="1249" w:type="dxa"/>
            <w:vAlign w:val="center"/>
            <w:hideMark/>
          </w:tcPr>
          <w:p w14:paraId="451C5FC4"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Rozmowy</w:t>
            </w:r>
          </w:p>
        </w:tc>
        <w:tc>
          <w:tcPr>
            <w:tcW w:w="1963" w:type="dxa"/>
            <w:vAlign w:val="center"/>
            <w:hideMark/>
          </w:tcPr>
          <w:p w14:paraId="6C92C93A"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Wykrywanie skomplikowanych rozmów</w:t>
            </w:r>
          </w:p>
        </w:tc>
        <w:tc>
          <w:tcPr>
            <w:tcW w:w="5278" w:type="dxa"/>
            <w:hideMark/>
          </w:tcPr>
          <w:p w14:paraId="563EACE8"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umożliwia wykrywanie bardziej skomplikowanych rozmów, które mogą być trudne do obsłużenia przez Asystenta SI. Wykrywanie takich rozmów opiera się przede wszystkim o co najmniej następujące, konfigurowalne parametry:</w:t>
            </w:r>
            <w:r w:rsidRPr="000006EA">
              <w:rPr>
                <w:rFonts w:eastAsia="Times New Roman" w:cs="Calibri"/>
                <w:color w:val="000000"/>
                <w:lang w:eastAsia="pl-PL"/>
              </w:rPr>
              <w:br/>
              <w:t>- liczba powtórzeń danego kroku rozmowy,</w:t>
            </w:r>
            <w:r w:rsidRPr="000006EA">
              <w:rPr>
                <w:rFonts w:eastAsia="Times New Roman" w:cs="Calibri"/>
                <w:color w:val="000000"/>
                <w:lang w:eastAsia="pl-PL"/>
              </w:rPr>
              <w:br/>
              <w:t>- czas trwania rozmowy,</w:t>
            </w:r>
            <w:r w:rsidRPr="000006EA">
              <w:rPr>
                <w:rFonts w:eastAsia="Times New Roman" w:cs="Calibri"/>
                <w:color w:val="000000"/>
                <w:lang w:eastAsia="pl-PL"/>
              </w:rPr>
              <w:br/>
              <w:t>- długość wypowiedzi pacjenta (np. zbyt duża liczba słów w jednej wypowiedzi).</w:t>
            </w:r>
          </w:p>
          <w:p w14:paraId="3D7C1D6B"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lastRenderedPageBreak/>
              <w:t>- słowach kluczowych np. „potrzebna pomoc” , „połączenie 112”</w:t>
            </w:r>
            <w:r w:rsidRPr="000006EA">
              <w:rPr>
                <w:rFonts w:eastAsia="Times New Roman" w:cs="Calibri"/>
                <w:color w:val="000000"/>
                <w:lang w:eastAsia="pl-PL"/>
              </w:rPr>
              <w:br/>
              <w:t>W razie wykrycia takiej rozmowy system umożliwia przekazanie konfigurowalnego komunikatu o braku możliwości dokończenia rozmowy oraz jakie dalsze kroki pacjent powinien podjąć.</w:t>
            </w:r>
            <w:r w:rsidRPr="000006EA">
              <w:rPr>
                <w:rFonts w:eastAsia="Times New Roman" w:cs="Calibri"/>
                <w:color w:val="000000"/>
                <w:lang w:eastAsia="pl-PL"/>
              </w:rPr>
              <w:br/>
              <w:t>Liczba prób rozpoznania intencji, długość czasu trwania rozmowy bez osiągnięcia celu, długość wypowiedzi pacjenta powodujące uznanie rozmowy za zbyt skomplikowaną musi być konfigurowalna i zostanie ustalona w trakcie analizy przedwdrożeniowej.</w:t>
            </w:r>
          </w:p>
        </w:tc>
      </w:tr>
      <w:tr w:rsidR="000006EA" w:rsidRPr="000006EA" w14:paraId="6FD6CC11" w14:textId="77777777" w:rsidTr="000006EA">
        <w:trPr>
          <w:trHeight w:val="1500"/>
        </w:trPr>
        <w:tc>
          <w:tcPr>
            <w:tcW w:w="572" w:type="dxa"/>
            <w:noWrap/>
            <w:vAlign w:val="center"/>
            <w:hideMark/>
          </w:tcPr>
          <w:p w14:paraId="47C92567"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lastRenderedPageBreak/>
              <w:t>W23</w:t>
            </w:r>
          </w:p>
        </w:tc>
        <w:tc>
          <w:tcPr>
            <w:tcW w:w="1249" w:type="dxa"/>
            <w:vAlign w:val="center"/>
            <w:hideMark/>
          </w:tcPr>
          <w:p w14:paraId="0AACBF22"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Rozmowy</w:t>
            </w:r>
          </w:p>
        </w:tc>
        <w:tc>
          <w:tcPr>
            <w:tcW w:w="1963" w:type="dxa"/>
            <w:vAlign w:val="center"/>
            <w:hideMark/>
          </w:tcPr>
          <w:p w14:paraId="202D1F3F"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 xml:space="preserve">Pośrednia weryfikacja tożsamości </w:t>
            </w:r>
          </w:p>
        </w:tc>
        <w:tc>
          <w:tcPr>
            <w:tcW w:w="5278" w:type="dxa"/>
            <w:hideMark/>
          </w:tcPr>
          <w:p w14:paraId="7E146795" w14:textId="77777777" w:rsidR="000006EA" w:rsidRPr="000006EA" w:rsidRDefault="000006EA" w:rsidP="0021399A">
            <w:pPr>
              <w:spacing w:after="0"/>
              <w:rPr>
                <w:rFonts w:eastAsia="Times New Roman" w:cs="Calibri"/>
                <w:color w:val="000000"/>
                <w:lang w:eastAsia="pl-PL"/>
              </w:rPr>
            </w:pPr>
            <w:r w:rsidRPr="000006EA">
              <w:rPr>
                <w:rFonts w:eastAsia="Times New Roman" w:cs="Calibri"/>
                <w:lang w:eastAsia="pl-PL"/>
              </w:rPr>
              <w:t>Dla celów weryfikacji System w pierwszej kolejności musi potwierdzić u rozmówcy prawidłowość danych osobowych pacjenta, dla którego potwierdzać będzie zarejestrowane świadczenie. Bez poprawnej weryfikacji w tym kroku system nie powinien udostępniać informacji na temat świadczenia, które chce potwierdzić, nie powinien przechodzić do dalszych etapów w rozmowie oraz zakończyć rozmowę konfigurowalnym komunikatem.</w:t>
            </w:r>
          </w:p>
        </w:tc>
      </w:tr>
      <w:tr w:rsidR="000006EA" w:rsidRPr="000006EA" w14:paraId="5A49185D" w14:textId="77777777" w:rsidTr="000006EA">
        <w:trPr>
          <w:trHeight w:val="1444"/>
        </w:trPr>
        <w:tc>
          <w:tcPr>
            <w:tcW w:w="572" w:type="dxa"/>
            <w:vAlign w:val="center"/>
            <w:hideMark/>
          </w:tcPr>
          <w:p w14:paraId="1E5F9BA5"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W24</w:t>
            </w:r>
          </w:p>
        </w:tc>
        <w:tc>
          <w:tcPr>
            <w:tcW w:w="1249" w:type="dxa"/>
            <w:vAlign w:val="center"/>
            <w:hideMark/>
          </w:tcPr>
          <w:p w14:paraId="54E2B8F8"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Rozmowy</w:t>
            </w:r>
          </w:p>
        </w:tc>
        <w:tc>
          <w:tcPr>
            <w:tcW w:w="1963" w:type="dxa"/>
            <w:vAlign w:val="center"/>
            <w:hideMark/>
          </w:tcPr>
          <w:p w14:paraId="18DEEC7F"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Wycofanie z obranej ścieżki</w:t>
            </w:r>
          </w:p>
        </w:tc>
        <w:tc>
          <w:tcPr>
            <w:tcW w:w="5278" w:type="dxa"/>
            <w:hideMark/>
          </w:tcPr>
          <w:p w14:paraId="3B2374EA"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 xml:space="preserve">System musi rozpoznawać sytuacje, w których pacjent informuje, że został źle zrozumiany lub pomylił się przy odpowiedzi. System musi rozpoznać zarówno informację mówiącą wprost, że doszło do nieporozumienia (np. "Nie odwołać", "nie chce odwołać"), ale również naturalne reakcje takie jak np. wypowiedzi "nie </w:t>
            </w:r>
            <w:proofErr w:type="spellStart"/>
            <w:r w:rsidRPr="000006EA">
              <w:rPr>
                <w:rFonts w:eastAsia="Times New Roman" w:cs="Calibri"/>
                <w:color w:val="000000"/>
                <w:lang w:eastAsia="pl-PL"/>
              </w:rPr>
              <w:t>nie</w:t>
            </w:r>
            <w:proofErr w:type="spellEnd"/>
            <w:r w:rsidRPr="000006EA">
              <w:rPr>
                <w:rFonts w:eastAsia="Times New Roman" w:cs="Calibri"/>
                <w:color w:val="000000"/>
                <w:lang w:eastAsia="pl-PL"/>
              </w:rPr>
              <w:t xml:space="preserve"> </w:t>
            </w:r>
            <w:proofErr w:type="spellStart"/>
            <w:r w:rsidRPr="000006EA">
              <w:rPr>
                <w:rFonts w:eastAsia="Times New Roman" w:cs="Calibri"/>
                <w:color w:val="000000"/>
                <w:lang w:eastAsia="pl-PL"/>
              </w:rPr>
              <w:t>nie</w:t>
            </w:r>
            <w:proofErr w:type="spellEnd"/>
            <w:r w:rsidRPr="000006EA">
              <w:rPr>
                <w:rFonts w:eastAsia="Times New Roman" w:cs="Calibri"/>
                <w:color w:val="000000"/>
                <w:lang w:eastAsia="pl-PL"/>
              </w:rPr>
              <w:t>" lub "ale Pani zaczeka”, w takiej sytuacji Asystent SI powinien cofnąć się w rozmowie do punktu poprzedzającego moment gdzie doszło do nieporozumienia.</w:t>
            </w:r>
          </w:p>
        </w:tc>
      </w:tr>
      <w:tr w:rsidR="000006EA" w:rsidRPr="000006EA" w14:paraId="351F4105" w14:textId="77777777" w:rsidTr="000006EA">
        <w:trPr>
          <w:trHeight w:val="1417"/>
        </w:trPr>
        <w:tc>
          <w:tcPr>
            <w:tcW w:w="572" w:type="dxa"/>
            <w:noWrap/>
            <w:vAlign w:val="center"/>
            <w:hideMark/>
          </w:tcPr>
          <w:p w14:paraId="41387C14"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W25</w:t>
            </w:r>
          </w:p>
        </w:tc>
        <w:tc>
          <w:tcPr>
            <w:tcW w:w="1249" w:type="dxa"/>
            <w:vAlign w:val="center"/>
            <w:hideMark/>
          </w:tcPr>
          <w:p w14:paraId="2EFCF25E"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Rozmowy</w:t>
            </w:r>
          </w:p>
        </w:tc>
        <w:tc>
          <w:tcPr>
            <w:tcW w:w="1963" w:type="dxa"/>
            <w:vAlign w:val="center"/>
            <w:hideMark/>
          </w:tcPr>
          <w:p w14:paraId="38EAD797"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Pewność intencji przy kluczowych etapach rozmowy</w:t>
            </w:r>
          </w:p>
        </w:tc>
        <w:tc>
          <w:tcPr>
            <w:tcW w:w="5278" w:type="dxa"/>
            <w:hideMark/>
          </w:tcPr>
          <w:p w14:paraId="245D94B9"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 xml:space="preserve">W celu minimalizacji ryzyka błędnej interpretacji odpowiedzi pacjenta, w sytuacji gdy odpowiedź pacjenta jest bardziej rozbudowana (np. powyżej 5 słów) i powstaje ryzyko złego zrozumienia intencji pacjenta System musi mieć możliwość przeprowadzenia głębszej analizy wypowiedzi z użyciem bardziej </w:t>
            </w:r>
            <w:proofErr w:type="spellStart"/>
            <w:r w:rsidRPr="000006EA">
              <w:rPr>
                <w:rFonts w:eastAsia="Times New Roman" w:cs="Calibri"/>
                <w:color w:val="000000"/>
                <w:lang w:eastAsia="pl-PL"/>
              </w:rPr>
              <w:t>zaawnasowanych</w:t>
            </w:r>
            <w:proofErr w:type="spellEnd"/>
            <w:r w:rsidRPr="000006EA">
              <w:rPr>
                <w:rFonts w:eastAsia="Times New Roman" w:cs="Calibri"/>
                <w:color w:val="000000"/>
                <w:lang w:eastAsia="pl-PL"/>
              </w:rPr>
              <w:t xml:space="preserve"> modeli językowych typu LLM (</w:t>
            </w:r>
            <w:proofErr w:type="spellStart"/>
            <w:r w:rsidRPr="000006EA">
              <w:rPr>
                <w:rFonts w:eastAsia="Times New Roman" w:cs="Calibri"/>
                <w:color w:val="000000"/>
                <w:lang w:eastAsia="pl-PL"/>
              </w:rPr>
              <w:t>Large</w:t>
            </w:r>
            <w:proofErr w:type="spellEnd"/>
            <w:r w:rsidRPr="000006EA">
              <w:rPr>
                <w:rFonts w:eastAsia="Times New Roman" w:cs="Calibri"/>
                <w:color w:val="000000"/>
                <w:lang w:eastAsia="pl-PL"/>
              </w:rPr>
              <w:t xml:space="preserve"> Language </w:t>
            </w:r>
            <w:proofErr w:type="spellStart"/>
            <w:r w:rsidRPr="000006EA">
              <w:rPr>
                <w:rFonts w:eastAsia="Times New Roman" w:cs="Calibri"/>
                <w:color w:val="000000"/>
                <w:lang w:eastAsia="pl-PL"/>
              </w:rPr>
              <w:t>Models</w:t>
            </w:r>
            <w:proofErr w:type="spellEnd"/>
            <w:r w:rsidRPr="000006EA">
              <w:rPr>
                <w:rFonts w:eastAsia="Times New Roman" w:cs="Calibri"/>
                <w:color w:val="000000"/>
                <w:lang w:eastAsia="pl-PL"/>
              </w:rPr>
              <w:t>) lub poproszenia rozmówcy o doprecyzowanie odpowiedzi w celu uniknięcia nadinterpretacji odpowiedzi pacjenta, zwłaszcza na kluczowych etapach rozmowy takich jak:</w:t>
            </w:r>
            <w:r w:rsidRPr="000006EA">
              <w:rPr>
                <w:rFonts w:eastAsia="Times New Roman" w:cs="Calibri"/>
                <w:color w:val="000000"/>
                <w:lang w:eastAsia="pl-PL"/>
              </w:rPr>
              <w:br/>
              <w:t>- pośrednie lub bezpośrednie potwierdzanie tożsamości,</w:t>
            </w:r>
            <w:r w:rsidRPr="000006EA">
              <w:rPr>
                <w:rFonts w:eastAsia="Times New Roman" w:cs="Calibri"/>
                <w:color w:val="000000"/>
                <w:lang w:eastAsia="pl-PL"/>
              </w:rPr>
              <w:br/>
              <w:t>- zmiana lub anulowanie terminu.</w:t>
            </w:r>
            <w:r w:rsidRPr="000006EA">
              <w:rPr>
                <w:rFonts w:eastAsia="Times New Roman" w:cs="Calibri"/>
                <w:color w:val="000000"/>
                <w:lang w:eastAsia="pl-PL"/>
              </w:rPr>
              <w:br/>
            </w:r>
            <w:r w:rsidRPr="000006EA">
              <w:rPr>
                <w:rFonts w:eastAsia="Times New Roman" w:cs="Calibri"/>
                <w:color w:val="000000"/>
                <w:lang w:eastAsia="pl-PL"/>
              </w:rPr>
              <w:br/>
              <w:t xml:space="preserve">W Systemie doprecyzowanie odpowiedzi ma polegać na ponownym zapytaniu pacjenta przez Asystenta SI z dodatkową informacją jakich odpowiedzi Asystent SI </w:t>
            </w:r>
            <w:r w:rsidRPr="000006EA">
              <w:rPr>
                <w:rFonts w:eastAsia="Times New Roman" w:cs="Calibri"/>
                <w:color w:val="000000"/>
                <w:lang w:eastAsia="pl-PL"/>
              </w:rPr>
              <w:lastRenderedPageBreak/>
              <w:t>oczekuje. Szczegółowy sposób doprecyzowania odpowiedzi będzie przedmiotem analizy przedwdrożeniowej.</w:t>
            </w:r>
          </w:p>
        </w:tc>
      </w:tr>
      <w:tr w:rsidR="000006EA" w:rsidRPr="000006EA" w14:paraId="2003849F" w14:textId="77777777" w:rsidTr="000006EA">
        <w:trPr>
          <w:trHeight w:val="1970"/>
        </w:trPr>
        <w:tc>
          <w:tcPr>
            <w:tcW w:w="572" w:type="dxa"/>
            <w:vAlign w:val="center"/>
            <w:hideMark/>
          </w:tcPr>
          <w:p w14:paraId="0B0E1F0E"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lastRenderedPageBreak/>
              <w:t>W26</w:t>
            </w:r>
          </w:p>
        </w:tc>
        <w:tc>
          <w:tcPr>
            <w:tcW w:w="1249" w:type="dxa"/>
            <w:vAlign w:val="center"/>
            <w:hideMark/>
          </w:tcPr>
          <w:p w14:paraId="37CA2571"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Rozmowy</w:t>
            </w:r>
          </w:p>
        </w:tc>
        <w:tc>
          <w:tcPr>
            <w:tcW w:w="1963" w:type="dxa"/>
            <w:vAlign w:val="center"/>
            <w:hideMark/>
          </w:tcPr>
          <w:p w14:paraId="610B3338"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Rozpoznawanie kontekstu</w:t>
            </w:r>
          </w:p>
        </w:tc>
        <w:tc>
          <w:tcPr>
            <w:tcW w:w="5278" w:type="dxa"/>
            <w:hideMark/>
          </w:tcPr>
          <w:p w14:paraId="05B8DD04"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przy interpretacji odpowiedzi pacjenta musi brać pod uwagę kontekst rozmowy, na przykład:</w:t>
            </w:r>
            <w:r w:rsidRPr="000006EA">
              <w:rPr>
                <w:rFonts w:eastAsia="Times New Roman" w:cs="Calibri"/>
                <w:color w:val="000000"/>
                <w:lang w:eastAsia="pl-PL"/>
              </w:rPr>
              <w:br/>
              <w:t>- przy pytaniu Asystent SI "Czy potwierdzasz badanie" odpowiedź pacjenta "proszę o telefon później, dobrze?"  nie może być odczytywana jako potwierdzenie badania ze względu na zawarte w zdaniu słowo "dobrze",</w:t>
            </w:r>
            <w:r w:rsidRPr="000006EA">
              <w:rPr>
                <w:rFonts w:eastAsia="Times New Roman" w:cs="Calibri"/>
                <w:color w:val="000000"/>
                <w:lang w:eastAsia="pl-PL"/>
              </w:rPr>
              <w:br/>
              <w:t>- przy pytaniu Asystent SI czy dobrze się dodzwonił i podaniu imienia i nazwiska, odpowiedź pacjenta "przepraszam, jak" nie może być potraktowana jako potwierdzenie tożsamości wg założenia że "jak" to źle rozpoznane "tak".</w:t>
            </w:r>
          </w:p>
        </w:tc>
      </w:tr>
      <w:tr w:rsidR="000006EA" w:rsidRPr="000006EA" w14:paraId="32EAA8CF" w14:textId="77777777" w:rsidTr="000006EA">
        <w:trPr>
          <w:trHeight w:val="1581"/>
        </w:trPr>
        <w:tc>
          <w:tcPr>
            <w:tcW w:w="572" w:type="dxa"/>
            <w:noWrap/>
            <w:vAlign w:val="center"/>
            <w:hideMark/>
          </w:tcPr>
          <w:p w14:paraId="42039B02"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W27</w:t>
            </w:r>
          </w:p>
        </w:tc>
        <w:tc>
          <w:tcPr>
            <w:tcW w:w="1249" w:type="dxa"/>
            <w:vAlign w:val="center"/>
            <w:hideMark/>
          </w:tcPr>
          <w:p w14:paraId="1F5E6E00"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Rozmowy</w:t>
            </w:r>
          </w:p>
        </w:tc>
        <w:tc>
          <w:tcPr>
            <w:tcW w:w="1963" w:type="dxa"/>
            <w:vAlign w:val="center"/>
            <w:hideMark/>
          </w:tcPr>
          <w:p w14:paraId="04AEBA6A"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Rozpoznawanie mowy naturalnej</w:t>
            </w:r>
          </w:p>
        </w:tc>
        <w:tc>
          <w:tcPr>
            <w:tcW w:w="5278" w:type="dxa"/>
            <w:hideMark/>
          </w:tcPr>
          <w:p w14:paraId="3E3221C4"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musi rozpoznawać mowę naturalną rozmówców wykorzystując co najmniej:</w:t>
            </w:r>
            <w:r w:rsidRPr="000006EA">
              <w:rPr>
                <w:rFonts w:eastAsia="Times New Roman" w:cs="Calibri"/>
                <w:color w:val="000000"/>
                <w:lang w:eastAsia="pl-PL"/>
              </w:rPr>
              <w:br/>
              <w:t>-technologię</w:t>
            </w:r>
            <w:r w:rsidRPr="000006EA">
              <w:rPr>
                <w:rFonts w:eastAsia="Times New Roman" w:cs="Calibri"/>
                <w:color w:val="FF0000"/>
                <w:lang w:eastAsia="pl-PL"/>
              </w:rPr>
              <w:t xml:space="preserve"> </w:t>
            </w:r>
            <w:r w:rsidRPr="000006EA">
              <w:rPr>
                <w:rFonts w:eastAsia="Times New Roman" w:cs="Calibri"/>
                <w:lang w:eastAsia="pl-PL"/>
              </w:rPr>
              <w:t xml:space="preserve">typu NLU (Natural Language </w:t>
            </w:r>
            <w:proofErr w:type="spellStart"/>
            <w:r w:rsidRPr="000006EA">
              <w:rPr>
                <w:rFonts w:eastAsia="Times New Roman" w:cs="Calibri"/>
                <w:lang w:eastAsia="pl-PL"/>
              </w:rPr>
              <w:t>Understanding</w:t>
            </w:r>
            <w:proofErr w:type="spellEnd"/>
            <w:r w:rsidRPr="000006EA">
              <w:rPr>
                <w:rFonts w:eastAsia="Times New Roman" w:cs="Calibri"/>
                <w:lang w:eastAsia="pl-PL"/>
              </w:rPr>
              <w:t>)</w:t>
            </w:r>
            <w:r w:rsidRPr="000006EA">
              <w:rPr>
                <w:rFonts w:eastAsia="Times New Roman" w:cs="Calibri"/>
                <w:color w:val="000000"/>
                <w:lang w:eastAsia="pl-PL"/>
              </w:rPr>
              <w:t>, zoptymalizowaną dla języka polskiego (przez NLU rozumie się analizę składniową, semantyczną i pragmatyczną tekstu, aby wyodrębnić z niego sens i kontekst).</w:t>
            </w:r>
          </w:p>
          <w:p w14:paraId="24462AF4"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Skuteczność rozpoznawania intencji przez silnik NLU nie mniej niż 95%</w:t>
            </w:r>
            <w:r w:rsidRPr="000006EA">
              <w:rPr>
                <w:rFonts w:eastAsia="Times New Roman" w:cs="Calibri"/>
                <w:color w:val="000000"/>
                <w:lang w:eastAsia="pl-PL"/>
              </w:rPr>
              <w:br/>
              <w:t xml:space="preserve">-system typu </w:t>
            </w:r>
            <w:r w:rsidRPr="000006EA">
              <w:rPr>
                <w:rFonts w:eastAsia="Times New Roman" w:cs="Calibri"/>
                <w:lang w:eastAsia="pl-PL"/>
              </w:rPr>
              <w:t xml:space="preserve">ASR (Automatic Speech </w:t>
            </w:r>
            <w:proofErr w:type="spellStart"/>
            <w:r w:rsidRPr="000006EA">
              <w:rPr>
                <w:rFonts w:eastAsia="Times New Roman" w:cs="Calibri"/>
                <w:lang w:eastAsia="pl-PL"/>
              </w:rPr>
              <w:t>Recognition</w:t>
            </w:r>
            <w:proofErr w:type="spellEnd"/>
            <w:r w:rsidRPr="000006EA">
              <w:rPr>
                <w:rFonts w:eastAsia="Times New Roman" w:cs="Calibri"/>
                <w:lang w:eastAsia="pl-PL"/>
              </w:rPr>
              <w:t>)</w:t>
            </w:r>
            <w:r w:rsidRPr="000006EA">
              <w:rPr>
                <w:rFonts w:eastAsia="Times New Roman" w:cs="Calibri"/>
                <w:color w:val="000000"/>
                <w:lang w:eastAsia="pl-PL"/>
              </w:rPr>
              <w:t xml:space="preserve"> o dokładności powyżej 90% w przypadkach.</w:t>
            </w:r>
          </w:p>
        </w:tc>
      </w:tr>
      <w:tr w:rsidR="000006EA" w:rsidRPr="000006EA" w14:paraId="724F289B" w14:textId="77777777" w:rsidTr="000006EA">
        <w:trPr>
          <w:trHeight w:val="1200"/>
        </w:trPr>
        <w:tc>
          <w:tcPr>
            <w:tcW w:w="572" w:type="dxa"/>
            <w:vAlign w:val="center"/>
            <w:hideMark/>
          </w:tcPr>
          <w:p w14:paraId="6F5AE2B1"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W28</w:t>
            </w:r>
          </w:p>
        </w:tc>
        <w:tc>
          <w:tcPr>
            <w:tcW w:w="1249" w:type="dxa"/>
            <w:vAlign w:val="center"/>
            <w:hideMark/>
          </w:tcPr>
          <w:p w14:paraId="0CB783CF"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Rozmowy</w:t>
            </w:r>
          </w:p>
        </w:tc>
        <w:tc>
          <w:tcPr>
            <w:tcW w:w="1963" w:type="dxa"/>
            <w:vAlign w:val="center"/>
            <w:hideMark/>
          </w:tcPr>
          <w:p w14:paraId="77485810"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Treść i forma odpowiedzi wg kontekstu</w:t>
            </w:r>
          </w:p>
        </w:tc>
        <w:tc>
          <w:tcPr>
            <w:tcW w:w="5278" w:type="dxa"/>
            <w:hideMark/>
          </w:tcPr>
          <w:p w14:paraId="2D676309"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musi dostosowywać treść oraz formę odpowiedzi Asystenta SI na podstawie kontekstu rozmowy oraz zachowania użytkownika z użyciem zaawansowanej technologii, typu:</w:t>
            </w:r>
            <w:r w:rsidRPr="000006EA">
              <w:rPr>
                <w:rFonts w:eastAsia="Times New Roman" w:cs="Calibri"/>
                <w:color w:val="000000"/>
                <w:lang w:eastAsia="pl-PL"/>
              </w:rPr>
              <w:br/>
            </w:r>
            <w:r w:rsidRPr="000006EA">
              <w:rPr>
                <w:rFonts w:eastAsia="Times New Roman" w:cs="Calibri"/>
                <w:lang w:eastAsia="pl-PL"/>
              </w:rPr>
              <w:t>- pamięć krótkotrwała RNN(</w:t>
            </w:r>
            <w:proofErr w:type="spellStart"/>
            <w:r w:rsidRPr="000006EA">
              <w:rPr>
                <w:rFonts w:eastAsia="Times New Roman" w:cs="Calibri"/>
                <w:lang w:eastAsia="pl-PL"/>
              </w:rPr>
              <w:t>Recurrent</w:t>
            </w:r>
            <w:proofErr w:type="spellEnd"/>
            <w:r w:rsidRPr="000006EA">
              <w:rPr>
                <w:rFonts w:eastAsia="Times New Roman" w:cs="Calibri"/>
                <w:lang w:eastAsia="pl-PL"/>
              </w:rPr>
              <w:t xml:space="preserve"> </w:t>
            </w:r>
            <w:proofErr w:type="spellStart"/>
            <w:r w:rsidRPr="000006EA">
              <w:rPr>
                <w:rFonts w:eastAsia="Times New Roman" w:cs="Calibri"/>
                <w:lang w:eastAsia="pl-PL"/>
              </w:rPr>
              <w:t>Neural</w:t>
            </w:r>
            <w:proofErr w:type="spellEnd"/>
            <w:r w:rsidRPr="000006EA">
              <w:rPr>
                <w:rFonts w:eastAsia="Times New Roman" w:cs="Calibri"/>
                <w:lang w:eastAsia="pl-PL"/>
              </w:rPr>
              <w:t xml:space="preserve"> Network), LSTM(</w:t>
            </w:r>
            <w:proofErr w:type="spellStart"/>
            <w:r w:rsidRPr="000006EA">
              <w:rPr>
                <w:rFonts w:eastAsia="Times New Roman" w:cs="Calibri"/>
                <w:lang w:eastAsia="pl-PL"/>
              </w:rPr>
              <w:t>Long</w:t>
            </w:r>
            <w:proofErr w:type="spellEnd"/>
            <w:r w:rsidRPr="000006EA">
              <w:rPr>
                <w:rFonts w:eastAsia="Times New Roman" w:cs="Calibri"/>
                <w:lang w:eastAsia="pl-PL"/>
              </w:rPr>
              <w:t xml:space="preserve"> </w:t>
            </w:r>
            <w:proofErr w:type="spellStart"/>
            <w:r w:rsidRPr="000006EA">
              <w:rPr>
                <w:rFonts w:eastAsia="Times New Roman" w:cs="Calibri"/>
                <w:lang w:eastAsia="pl-PL"/>
              </w:rPr>
              <w:t>Short</w:t>
            </w:r>
            <w:proofErr w:type="spellEnd"/>
            <w:r w:rsidRPr="000006EA">
              <w:rPr>
                <w:rFonts w:eastAsia="Times New Roman" w:cs="Calibri"/>
                <w:lang w:eastAsia="pl-PL"/>
              </w:rPr>
              <w:t>-Term Memory) lub Transformer z warstwami atencji lub równoważny</w:t>
            </w:r>
            <w:r w:rsidRPr="000006EA">
              <w:rPr>
                <w:rFonts w:eastAsia="Times New Roman" w:cs="Calibri"/>
                <w:lang w:eastAsia="pl-PL"/>
              </w:rPr>
              <w:br/>
            </w:r>
            <w:r w:rsidRPr="000006EA">
              <w:rPr>
                <w:rFonts w:eastAsia="Times New Roman" w:cs="Calibri"/>
                <w:color w:val="000000"/>
                <w:lang w:eastAsia="pl-PL"/>
              </w:rPr>
              <w:t xml:space="preserve">- </w:t>
            </w:r>
            <w:proofErr w:type="spellStart"/>
            <w:r w:rsidRPr="000006EA">
              <w:rPr>
                <w:rFonts w:eastAsia="Times New Roman" w:cs="Calibri"/>
                <w:lang w:eastAsia="pl-PL"/>
              </w:rPr>
              <w:t>Reinforcement</w:t>
            </w:r>
            <w:proofErr w:type="spellEnd"/>
            <w:r w:rsidRPr="000006EA">
              <w:rPr>
                <w:rFonts w:eastAsia="Times New Roman" w:cs="Calibri"/>
                <w:lang w:eastAsia="pl-PL"/>
              </w:rPr>
              <w:t xml:space="preserve"> Learning.</w:t>
            </w:r>
          </w:p>
        </w:tc>
      </w:tr>
      <w:tr w:rsidR="000006EA" w:rsidRPr="000006EA" w14:paraId="6D35E733" w14:textId="77777777" w:rsidTr="000006EA">
        <w:trPr>
          <w:trHeight w:val="900"/>
        </w:trPr>
        <w:tc>
          <w:tcPr>
            <w:tcW w:w="572" w:type="dxa"/>
            <w:noWrap/>
            <w:vAlign w:val="center"/>
            <w:hideMark/>
          </w:tcPr>
          <w:p w14:paraId="61D5C86E"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W29</w:t>
            </w:r>
          </w:p>
        </w:tc>
        <w:tc>
          <w:tcPr>
            <w:tcW w:w="1249" w:type="dxa"/>
            <w:vAlign w:val="center"/>
            <w:hideMark/>
          </w:tcPr>
          <w:p w14:paraId="61770331"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2DC269D6"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Sposób przedstawiania danych</w:t>
            </w:r>
          </w:p>
        </w:tc>
        <w:tc>
          <w:tcPr>
            <w:tcW w:w="5278" w:type="dxa"/>
            <w:hideMark/>
          </w:tcPr>
          <w:p w14:paraId="1662F3F6"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Widoki z większymi ilościami danych w Systemie, takie jak lista konwersacji, raporty z kampanii telefonicznej lub lista zaplanowanych połączeń powinny być przedstawiane w czytelny dla Użytkownika sposób np. w formie tabelarycznej. Z możliwością eksportu lub wysyłki na adres e-mail.</w:t>
            </w:r>
          </w:p>
        </w:tc>
      </w:tr>
      <w:tr w:rsidR="000006EA" w:rsidRPr="000006EA" w14:paraId="0CB74C00" w14:textId="77777777" w:rsidTr="000006EA">
        <w:trPr>
          <w:trHeight w:val="2109"/>
        </w:trPr>
        <w:tc>
          <w:tcPr>
            <w:tcW w:w="572" w:type="dxa"/>
            <w:vAlign w:val="center"/>
            <w:hideMark/>
          </w:tcPr>
          <w:p w14:paraId="47F390A1"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lastRenderedPageBreak/>
              <w:t>W30</w:t>
            </w:r>
          </w:p>
        </w:tc>
        <w:tc>
          <w:tcPr>
            <w:tcW w:w="1249" w:type="dxa"/>
            <w:vAlign w:val="center"/>
            <w:hideMark/>
          </w:tcPr>
          <w:p w14:paraId="66004920"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34024C42"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Ujednolicony interfejs</w:t>
            </w:r>
          </w:p>
        </w:tc>
        <w:tc>
          <w:tcPr>
            <w:tcW w:w="5278" w:type="dxa"/>
            <w:hideMark/>
          </w:tcPr>
          <w:p w14:paraId="57344E93"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Interfejs Systemu służący do wyszukiwania, filtrowania oraz sortowania musi być możliwie jak najbardziej ujednolicony przy różnych zestawieniach danych tzn. powtarzające się w różnych widokach pola używane do filtrowania danych powinny znajdować się w tym samym miejscu w każdym z widoków służących do analizy danych, tak aby Użytkownik mógł z nich z łatwością korzystać w podobny sposób bez względu na to z jakiego widoku korzysta.</w:t>
            </w:r>
            <w:r w:rsidRPr="000006EA">
              <w:rPr>
                <w:rFonts w:eastAsia="Times New Roman" w:cs="Calibri"/>
                <w:color w:val="000000"/>
                <w:lang w:eastAsia="pl-PL"/>
              </w:rPr>
              <w:br/>
              <w:t>Jako widoki Zamawiający rozumie osobne podstrony, panele, zakładki platformy administracyjnej Systemu służące przedstawianiu różnych danych jak np. Raporty z kampanii telefonicznej, Przeprowadzone konwersacje lub zaplanowane połączenia.</w:t>
            </w:r>
          </w:p>
        </w:tc>
      </w:tr>
      <w:tr w:rsidR="000006EA" w:rsidRPr="000006EA" w14:paraId="2CE2DA45" w14:textId="77777777" w:rsidTr="000006EA">
        <w:trPr>
          <w:trHeight w:val="1263"/>
        </w:trPr>
        <w:tc>
          <w:tcPr>
            <w:tcW w:w="572" w:type="dxa"/>
            <w:noWrap/>
            <w:vAlign w:val="center"/>
            <w:hideMark/>
          </w:tcPr>
          <w:p w14:paraId="6EEB535F"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W31</w:t>
            </w:r>
          </w:p>
        </w:tc>
        <w:tc>
          <w:tcPr>
            <w:tcW w:w="1249" w:type="dxa"/>
            <w:vAlign w:val="center"/>
            <w:hideMark/>
          </w:tcPr>
          <w:p w14:paraId="54EA4644"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3A968821"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Znaki diakrytyczne</w:t>
            </w:r>
          </w:p>
        </w:tc>
        <w:tc>
          <w:tcPr>
            <w:tcW w:w="5278" w:type="dxa"/>
            <w:hideMark/>
          </w:tcPr>
          <w:p w14:paraId="3BF12345"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umożliwia wyszukiwanie i filtrowanie z uwzględnieniem znaków diakrytycznych. System powinien automatycznie rozpoznawać i uwzględniać znaki diakrytyczne z różnych języków minimum (polskie, angielski, ukraiński ) podczas wyszukiwania. Przykład: wyszukiwanie nazwiska "</w:t>
            </w:r>
            <w:proofErr w:type="spellStart"/>
            <w:r w:rsidRPr="000006EA">
              <w:rPr>
                <w:rFonts w:eastAsia="Times New Roman" w:cs="Calibri"/>
                <w:color w:val="000000"/>
                <w:lang w:eastAsia="pl-PL"/>
              </w:rPr>
              <w:t>Zeligowska</w:t>
            </w:r>
            <w:proofErr w:type="spellEnd"/>
            <w:r w:rsidRPr="000006EA">
              <w:rPr>
                <w:rFonts w:eastAsia="Times New Roman" w:cs="Calibri"/>
                <w:color w:val="000000"/>
                <w:lang w:eastAsia="pl-PL"/>
              </w:rPr>
              <w:t>" powinno zwracać wyniki zawierające zarówno "</w:t>
            </w:r>
            <w:proofErr w:type="spellStart"/>
            <w:r w:rsidRPr="000006EA">
              <w:rPr>
                <w:rFonts w:eastAsia="Times New Roman" w:cs="Calibri"/>
                <w:color w:val="000000"/>
                <w:lang w:eastAsia="pl-PL"/>
              </w:rPr>
              <w:t>Zeligowska</w:t>
            </w:r>
            <w:proofErr w:type="spellEnd"/>
            <w:r w:rsidRPr="000006EA">
              <w:rPr>
                <w:rFonts w:eastAsia="Times New Roman" w:cs="Calibri"/>
                <w:color w:val="000000"/>
                <w:lang w:eastAsia="pl-PL"/>
              </w:rPr>
              <w:t xml:space="preserve">" jak i "Żeligowska". </w:t>
            </w:r>
          </w:p>
        </w:tc>
      </w:tr>
      <w:tr w:rsidR="000006EA" w:rsidRPr="000006EA" w14:paraId="1CB775D1" w14:textId="77777777" w:rsidTr="000006EA">
        <w:trPr>
          <w:trHeight w:val="900"/>
        </w:trPr>
        <w:tc>
          <w:tcPr>
            <w:tcW w:w="572" w:type="dxa"/>
            <w:vAlign w:val="center"/>
            <w:hideMark/>
          </w:tcPr>
          <w:p w14:paraId="15DC587E"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W32</w:t>
            </w:r>
          </w:p>
        </w:tc>
        <w:tc>
          <w:tcPr>
            <w:tcW w:w="1249" w:type="dxa"/>
            <w:vAlign w:val="center"/>
            <w:hideMark/>
          </w:tcPr>
          <w:p w14:paraId="413BA1EE"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27BFFE3B"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Wielkość znaków</w:t>
            </w:r>
          </w:p>
        </w:tc>
        <w:tc>
          <w:tcPr>
            <w:tcW w:w="5278" w:type="dxa"/>
            <w:hideMark/>
          </w:tcPr>
          <w:p w14:paraId="0B88DDF3"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br/>
              <w:t xml:space="preserve">System umożliwia wyszukiwanie i filtrowanie bez względu na wielkość znaków (tzw. no </w:t>
            </w:r>
            <w:proofErr w:type="spellStart"/>
            <w:r w:rsidRPr="000006EA">
              <w:rPr>
                <w:rFonts w:eastAsia="Times New Roman" w:cs="Calibri"/>
                <w:color w:val="000000"/>
                <w:lang w:eastAsia="pl-PL"/>
              </w:rPr>
              <w:t>case-sensitive</w:t>
            </w:r>
            <w:proofErr w:type="spellEnd"/>
            <w:r w:rsidRPr="000006EA">
              <w:rPr>
                <w:rFonts w:eastAsia="Times New Roman" w:cs="Calibri"/>
                <w:color w:val="000000"/>
                <w:lang w:eastAsia="pl-PL"/>
              </w:rPr>
              <w:t>)</w:t>
            </w:r>
          </w:p>
        </w:tc>
      </w:tr>
      <w:tr w:rsidR="000006EA" w:rsidRPr="000006EA" w14:paraId="531459E0" w14:textId="77777777" w:rsidTr="000006EA">
        <w:trPr>
          <w:trHeight w:val="900"/>
        </w:trPr>
        <w:tc>
          <w:tcPr>
            <w:tcW w:w="572" w:type="dxa"/>
            <w:noWrap/>
            <w:vAlign w:val="center"/>
            <w:hideMark/>
          </w:tcPr>
          <w:p w14:paraId="452F91CA"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W33</w:t>
            </w:r>
          </w:p>
        </w:tc>
        <w:tc>
          <w:tcPr>
            <w:tcW w:w="1249" w:type="dxa"/>
            <w:vAlign w:val="center"/>
            <w:hideMark/>
          </w:tcPr>
          <w:p w14:paraId="4CF8DB6F"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0206FE21"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Wyszukiwanie częściowe</w:t>
            </w:r>
          </w:p>
        </w:tc>
        <w:tc>
          <w:tcPr>
            <w:tcW w:w="5278" w:type="dxa"/>
            <w:hideMark/>
          </w:tcPr>
          <w:p w14:paraId="614FF26E"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umożliwia wyszukiwanie i filtrowanie po fragmentach tekstu np. wpisanie "</w:t>
            </w:r>
            <w:proofErr w:type="spellStart"/>
            <w:r w:rsidRPr="000006EA">
              <w:rPr>
                <w:rFonts w:eastAsia="Times New Roman" w:cs="Calibri"/>
                <w:color w:val="000000"/>
                <w:lang w:eastAsia="pl-PL"/>
              </w:rPr>
              <w:t>anulo</w:t>
            </w:r>
            <w:proofErr w:type="spellEnd"/>
            <w:r w:rsidRPr="000006EA">
              <w:rPr>
                <w:rFonts w:eastAsia="Times New Roman" w:cs="Calibri"/>
                <w:color w:val="000000"/>
                <w:lang w:eastAsia="pl-PL"/>
              </w:rPr>
              <w:t>" zwróci wyniki zawierające ten tekst np. "Anulowanie Terminu", a wpisanie "</w:t>
            </w:r>
            <w:proofErr w:type="spellStart"/>
            <w:r w:rsidRPr="000006EA">
              <w:rPr>
                <w:rFonts w:eastAsia="Times New Roman" w:cs="Calibri"/>
                <w:color w:val="000000"/>
                <w:lang w:eastAsia="pl-PL"/>
              </w:rPr>
              <w:t>rminu</w:t>
            </w:r>
            <w:proofErr w:type="spellEnd"/>
            <w:r w:rsidRPr="000006EA">
              <w:rPr>
                <w:rFonts w:eastAsia="Times New Roman" w:cs="Calibri"/>
                <w:color w:val="000000"/>
                <w:lang w:eastAsia="pl-PL"/>
              </w:rPr>
              <w:t>" zwróci np. "Anulowanie Terminu", "Zmiana Terminu", "Potwierdzenie Terminu"</w:t>
            </w:r>
          </w:p>
        </w:tc>
      </w:tr>
      <w:tr w:rsidR="000006EA" w:rsidRPr="000006EA" w14:paraId="6E30CB83" w14:textId="77777777" w:rsidTr="000006EA">
        <w:trPr>
          <w:trHeight w:val="1200"/>
        </w:trPr>
        <w:tc>
          <w:tcPr>
            <w:tcW w:w="572" w:type="dxa"/>
            <w:vAlign w:val="center"/>
            <w:hideMark/>
          </w:tcPr>
          <w:p w14:paraId="4EC8D724"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W34</w:t>
            </w:r>
          </w:p>
        </w:tc>
        <w:tc>
          <w:tcPr>
            <w:tcW w:w="1249" w:type="dxa"/>
            <w:vAlign w:val="center"/>
            <w:hideMark/>
          </w:tcPr>
          <w:p w14:paraId="09F26815"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338FA59A"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 xml:space="preserve"> Filtrowanie</w:t>
            </w:r>
          </w:p>
        </w:tc>
        <w:tc>
          <w:tcPr>
            <w:tcW w:w="5278" w:type="dxa"/>
            <w:hideMark/>
          </w:tcPr>
          <w:p w14:paraId="28D0D2B9"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musi umożliwiać filtrowanie oraz sortowanie danych wg kolumn. Filtrowanie musi być możliwe co najmniej przez wpisanie poszukiwanej wartości dla każdej z kolumn oraz dla wybranych kolumn przez wybór pożądanych wartości ze słownika.</w:t>
            </w:r>
            <w:r w:rsidRPr="000006EA">
              <w:rPr>
                <w:rFonts w:eastAsia="Times New Roman" w:cs="Calibri"/>
                <w:color w:val="000000"/>
                <w:lang w:eastAsia="pl-PL"/>
              </w:rPr>
              <w:br/>
              <w:t>System musi podawać liczbę wyświetlanych rekordów po filtrowaniu.</w:t>
            </w:r>
          </w:p>
        </w:tc>
      </w:tr>
      <w:tr w:rsidR="000006EA" w:rsidRPr="000006EA" w14:paraId="5F9C4101" w14:textId="77777777" w:rsidTr="000006EA">
        <w:trPr>
          <w:trHeight w:val="600"/>
        </w:trPr>
        <w:tc>
          <w:tcPr>
            <w:tcW w:w="572" w:type="dxa"/>
            <w:noWrap/>
            <w:vAlign w:val="center"/>
            <w:hideMark/>
          </w:tcPr>
          <w:p w14:paraId="60FC454B"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W35</w:t>
            </w:r>
          </w:p>
        </w:tc>
        <w:tc>
          <w:tcPr>
            <w:tcW w:w="1249" w:type="dxa"/>
            <w:vAlign w:val="center"/>
            <w:hideMark/>
          </w:tcPr>
          <w:p w14:paraId="48FB2CE1"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66F59D63"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Filtrowanie - wiele kryteriów</w:t>
            </w:r>
          </w:p>
        </w:tc>
        <w:tc>
          <w:tcPr>
            <w:tcW w:w="5278" w:type="dxa"/>
            <w:hideMark/>
          </w:tcPr>
          <w:p w14:paraId="77A3BD26"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 xml:space="preserve">System umożliwia filtrowanie wg wielu kryteriów naraz umożliwiając jednocześnie wybór kilku pozycji w ramach jednego kryterium. </w:t>
            </w:r>
          </w:p>
        </w:tc>
      </w:tr>
      <w:tr w:rsidR="000006EA" w:rsidRPr="000006EA" w14:paraId="6EB0FD52" w14:textId="77777777" w:rsidTr="000006EA">
        <w:trPr>
          <w:trHeight w:val="2100"/>
        </w:trPr>
        <w:tc>
          <w:tcPr>
            <w:tcW w:w="572" w:type="dxa"/>
            <w:vAlign w:val="center"/>
            <w:hideMark/>
          </w:tcPr>
          <w:p w14:paraId="0876BA47"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lastRenderedPageBreak/>
              <w:t>W36</w:t>
            </w:r>
          </w:p>
        </w:tc>
        <w:tc>
          <w:tcPr>
            <w:tcW w:w="1249" w:type="dxa"/>
            <w:vAlign w:val="center"/>
            <w:hideMark/>
          </w:tcPr>
          <w:p w14:paraId="4DD4F362"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7D89DC47"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Wyszukiwanie i filtrowanie w całym zestawieniu danych</w:t>
            </w:r>
          </w:p>
        </w:tc>
        <w:tc>
          <w:tcPr>
            <w:tcW w:w="5278" w:type="dxa"/>
            <w:hideMark/>
          </w:tcPr>
          <w:p w14:paraId="2CD47C4A"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Oprócz filtrowania wg danych w kolumnach System musi umożliwiać wyszukiwanie wpisanej wartości w całym zestawieniu danych bez względu na to w jakiej kolumnie jest wyświetlana poszukiwana dana. Takie wyszukiwanie musi uwzględniać również treść rozmów.</w:t>
            </w:r>
            <w:r w:rsidRPr="000006EA">
              <w:rPr>
                <w:rFonts w:eastAsia="Times New Roman" w:cs="Calibri"/>
                <w:color w:val="000000"/>
                <w:lang w:eastAsia="pl-PL"/>
              </w:rPr>
              <w:br/>
              <w:t>System umożliwia filtrowanie zestawienia danych wg zakresu dat.</w:t>
            </w:r>
            <w:r w:rsidRPr="000006EA">
              <w:rPr>
                <w:rFonts w:eastAsia="Times New Roman" w:cs="Calibri"/>
                <w:color w:val="000000"/>
                <w:lang w:eastAsia="pl-PL"/>
              </w:rPr>
              <w:br/>
              <w:t>W przypadku zestawienia wyświetlanego z podziałem na strony System przeszuka dane ze wszystkich stron całego zestawienia danych.</w:t>
            </w:r>
          </w:p>
        </w:tc>
      </w:tr>
      <w:tr w:rsidR="000006EA" w:rsidRPr="000006EA" w14:paraId="59567FEE" w14:textId="77777777" w:rsidTr="000006EA">
        <w:trPr>
          <w:trHeight w:val="4983"/>
        </w:trPr>
        <w:tc>
          <w:tcPr>
            <w:tcW w:w="572" w:type="dxa"/>
            <w:noWrap/>
            <w:vAlign w:val="center"/>
            <w:hideMark/>
          </w:tcPr>
          <w:p w14:paraId="16F315D9"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W37</w:t>
            </w:r>
          </w:p>
        </w:tc>
        <w:tc>
          <w:tcPr>
            <w:tcW w:w="1249" w:type="dxa"/>
            <w:vAlign w:val="center"/>
            <w:hideMark/>
          </w:tcPr>
          <w:p w14:paraId="0699DE68"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57F5F493"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Analiza rozmów</w:t>
            </w:r>
          </w:p>
        </w:tc>
        <w:tc>
          <w:tcPr>
            <w:tcW w:w="5278" w:type="dxa"/>
            <w:hideMark/>
          </w:tcPr>
          <w:p w14:paraId="11B49F78"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umożliwia  Użytkownikom analizowanie przeprowadzonych rozmów, a w szczególności:</w:t>
            </w:r>
            <w:r w:rsidRPr="000006EA">
              <w:rPr>
                <w:rFonts w:eastAsia="Times New Roman" w:cs="Calibri"/>
                <w:color w:val="000000"/>
                <w:lang w:eastAsia="pl-PL"/>
              </w:rPr>
              <w:br/>
              <w:t>- wgląd we wszystkie prowadzone konwersacje wraz z dostępem do zapisu dźwiękowego oraz tekstowego każdej rozmowy,</w:t>
            </w:r>
            <w:r w:rsidRPr="000006EA">
              <w:rPr>
                <w:rFonts w:eastAsia="Times New Roman" w:cs="Calibri"/>
                <w:color w:val="000000"/>
                <w:lang w:eastAsia="pl-PL"/>
              </w:rPr>
              <w:br/>
              <w:t>- wgląd w raporty podsumowujące wszystkie połączenia dotyczące danego świadczenia.</w:t>
            </w:r>
            <w:r w:rsidRPr="000006EA">
              <w:rPr>
                <w:rFonts w:eastAsia="Times New Roman" w:cs="Calibri"/>
                <w:color w:val="000000"/>
                <w:lang w:eastAsia="pl-PL"/>
              </w:rPr>
              <w:br/>
            </w:r>
            <w:r w:rsidRPr="000006EA">
              <w:rPr>
                <w:rFonts w:eastAsia="Times New Roman" w:cs="Calibri"/>
                <w:color w:val="000000"/>
                <w:lang w:eastAsia="pl-PL"/>
              </w:rPr>
              <w:br/>
              <w:t xml:space="preserve">Lista konwersacji oraz raportów musi zawierać co najmniej następujące informacje: </w:t>
            </w:r>
            <w:r w:rsidRPr="000006EA">
              <w:rPr>
                <w:rFonts w:eastAsia="Times New Roman" w:cs="Calibri"/>
                <w:color w:val="000000"/>
                <w:lang w:eastAsia="pl-PL"/>
              </w:rPr>
              <w:br/>
              <w:t>- rodzaj świadczenia (badanie lub porada)(słowniki mapujące świadczenia będą udostępnione na etapie wdrożenie),</w:t>
            </w:r>
            <w:r w:rsidRPr="000006EA">
              <w:rPr>
                <w:rFonts w:eastAsia="Times New Roman" w:cs="Calibri"/>
                <w:color w:val="000000"/>
                <w:lang w:eastAsia="pl-PL"/>
              </w:rPr>
              <w:br/>
              <w:t xml:space="preserve">- numer telefonu pacjenta, </w:t>
            </w:r>
            <w:r w:rsidRPr="000006EA">
              <w:rPr>
                <w:rFonts w:eastAsia="Times New Roman" w:cs="Calibri"/>
                <w:color w:val="000000"/>
                <w:lang w:eastAsia="pl-PL"/>
              </w:rPr>
              <w:br/>
              <w:t xml:space="preserve">- imię i nazwisko pacjenta, </w:t>
            </w:r>
            <w:r w:rsidRPr="000006EA">
              <w:rPr>
                <w:rFonts w:eastAsia="Times New Roman" w:cs="Calibri"/>
                <w:color w:val="000000"/>
                <w:lang w:eastAsia="pl-PL"/>
              </w:rPr>
              <w:br/>
              <w:t xml:space="preserve">- status rozmowy, </w:t>
            </w:r>
            <w:r w:rsidRPr="000006EA">
              <w:rPr>
                <w:rFonts w:eastAsia="Times New Roman" w:cs="Calibri"/>
                <w:color w:val="000000"/>
                <w:lang w:eastAsia="pl-PL"/>
              </w:rPr>
              <w:br/>
              <w:t>- data świadczenia,</w:t>
            </w:r>
            <w:r w:rsidRPr="000006EA">
              <w:rPr>
                <w:rFonts w:eastAsia="Times New Roman" w:cs="Calibri"/>
                <w:color w:val="000000"/>
                <w:lang w:eastAsia="pl-PL"/>
              </w:rPr>
              <w:br/>
              <w:t xml:space="preserve">- godzina świadczenia, </w:t>
            </w:r>
            <w:r w:rsidRPr="000006EA">
              <w:rPr>
                <w:rFonts w:eastAsia="Times New Roman" w:cs="Calibri"/>
                <w:color w:val="000000"/>
                <w:lang w:eastAsia="pl-PL"/>
              </w:rPr>
              <w:br/>
              <w:t>- nazwa badania lub porady,</w:t>
            </w:r>
            <w:r w:rsidRPr="000006EA">
              <w:rPr>
                <w:rFonts w:eastAsia="Times New Roman" w:cs="Calibri"/>
                <w:color w:val="000000"/>
                <w:lang w:eastAsia="pl-PL"/>
              </w:rPr>
              <w:br/>
              <w:t>- jednostka wykonująca(dla badań)/przyjmujący lekarz (dla porad),</w:t>
            </w:r>
            <w:r w:rsidRPr="000006EA">
              <w:rPr>
                <w:rFonts w:eastAsia="Times New Roman" w:cs="Calibri"/>
                <w:color w:val="000000"/>
                <w:lang w:eastAsia="pl-PL"/>
              </w:rPr>
              <w:br/>
              <w:t>- id pacjenta (</w:t>
            </w:r>
            <w:r w:rsidRPr="000006EA">
              <w:rPr>
                <w:rFonts w:eastAsia="Times New Roman" w:cs="Calibri"/>
                <w:color w:val="000000"/>
                <w:lang w:eastAsia="pl-PL"/>
              </w:rPr>
              <w:br/>
              <w:t xml:space="preserve">- id badania, </w:t>
            </w:r>
            <w:r w:rsidRPr="000006EA">
              <w:rPr>
                <w:rFonts w:eastAsia="Times New Roman" w:cs="Calibri"/>
                <w:color w:val="000000"/>
                <w:lang w:eastAsia="pl-PL"/>
              </w:rPr>
              <w:br/>
              <w:t xml:space="preserve">- data i godzina połączenia, </w:t>
            </w:r>
            <w:r w:rsidRPr="000006EA">
              <w:rPr>
                <w:rFonts w:eastAsia="Times New Roman" w:cs="Calibri"/>
                <w:color w:val="000000"/>
                <w:lang w:eastAsia="pl-PL"/>
              </w:rPr>
              <w:br/>
              <w:t>- czas trwania rozmowy.</w:t>
            </w:r>
            <w:r w:rsidRPr="000006EA">
              <w:rPr>
                <w:rFonts w:eastAsia="Times New Roman" w:cs="Calibri"/>
                <w:color w:val="000000"/>
                <w:lang w:eastAsia="pl-PL"/>
              </w:rPr>
              <w:br/>
            </w:r>
            <w:r w:rsidRPr="000006EA">
              <w:rPr>
                <w:rFonts w:eastAsia="Times New Roman" w:cs="Calibri"/>
                <w:color w:val="000000"/>
                <w:lang w:eastAsia="pl-PL"/>
              </w:rPr>
              <w:br/>
              <w:t>Interfejs Systemu umożliwia rozdzielenie wyświetlanych danych na dane dotyczące porad ambulatoryjnych, badań diagnostycznych oraz kampanii badań profilaktycznych</w:t>
            </w:r>
          </w:p>
        </w:tc>
      </w:tr>
      <w:tr w:rsidR="000006EA" w:rsidRPr="000006EA" w14:paraId="7A4E013A" w14:textId="77777777" w:rsidTr="000006EA">
        <w:trPr>
          <w:trHeight w:val="1269"/>
        </w:trPr>
        <w:tc>
          <w:tcPr>
            <w:tcW w:w="572" w:type="dxa"/>
            <w:vAlign w:val="center"/>
            <w:hideMark/>
          </w:tcPr>
          <w:p w14:paraId="6676B649"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W38</w:t>
            </w:r>
          </w:p>
        </w:tc>
        <w:tc>
          <w:tcPr>
            <w:tcW w:w="1249" w:type="dxa"/>
            <w:vAlign w:val="center"/>
            <w:hideMark/>
          </w:tcPr>
          <w:p w14:paraId="733BECC7"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5CF77B76"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Eksport rozmów</w:t>
            </w:r>
          </w:p>
        </w:tc>
        <w:tc>
          <w:tcPr>
            <w:tcW w:w="5278" w:type="dxa"/>
            <w:hideMark/>
          </w:tcPr>
          <w:p w14:paraId="1D4850BC"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umożliwia jednoczesny eksport jednej lub wielu rozmów w formie pliku audio oraz tekstu sformatowanego w czytelny sposób, umożliwiający rozróżnienie wypowiedzi Asystenta SI od wypowiedzi rozmówcy np.:</w:t>
            </w:r>
            <w:r w:rsidRPr="000006EA">
              <w:rPr>
                <w:rFonts w:eastAsia="Times New Roman" w:cs="Calibri"/>
                <w:color w:val="000000"/>
                <w:lang w:eastAsia="pl-PL"/>
              </w:rPr>
              <w:br/>
            </w:r>
            <w:r w:rsidRPr="000006EA">
              <w:rPr>
                <w:rFonts w:eastAsia="Times New Roman" w:cs="Calibri"/>
                <w:color w:val="000000"/>
                <w:lang w:eastAsia="pl-PL"/>
              </w:rPr>
              <w:lastRenderedPageBreak/>
              <w:t xml:space="preserve"> "Asystent</w:t>
            </w:r>
            <w:r w:rsidRPr="000006EA">
              <w:rPr>
                <w:rFonts w:eastAsia="Times New Roman" w:cs="Calibri"/>
                <w:b/>
                <w:bCs/>
                <w:color w:val="000000"/>
                <w:lang w:eastAsia="pl-PL"/>
              </w:rPr>
              <w:t xml:space="preserve">: Czy dobrze się dodzwoniłam? </w:t>
            </w:r>
            <w:r w:rsidRPr="000006EA">
              <w:rPr>
                <w:rFonts w:eastAsia="Times New Roman" w:cs="Calibri"/>
                <w:b/>
                <w:bCs/>
                <w:color w:val="000000"/>
                <w:lang w:eastAsia="pl-PL"/>
              </w:rPr>
              <w:br/>
            </w:r>
            <w:r w:rsidRPr="000006EA">
              <w:rPr>
                <w:rFonts w:eastAsia="Times New Roman" w:cs="Calibri"/>
                <w:color w:val="000000"/>
                <w:lang w:eastAsia="pl-PL"/>
              </w:rPr>
              <w:t>Pacjent: Tak, oczywiście"</w:t>
            </w:r>
          </w:p>
        </w:tc>
      </w:tr>
      <w:tr w:rsidR="000006EA" w:rsidRPr="000006EA" w14:paraId="7A8B8CB6" w14:textId="77777777" w:rsidTr="000006EA">
        <w:trPr>
          <w:trHeight w:val="1131"/>
        </w:trPr>
        <w:tc>
          <w:tcPr>
            <w:tcW w:w="572" w:type="dxa"/>
            <w:noWrap/>
            <w:vAlign w:val="center"/>
            <w:hideMark/>
          </w:tcPr>
          <w:p w14:paraId="1D921279"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lastRenderedPageBreak/>
              <w:t>W39</w:t>
            </w:r>
          </w:p>
        </w:tc>
        <w:tc>
          <w:tcPr>
            <w:tcW w:w="1249" w:type="dxa"/>
            <w:vAlign w:val="center"/>
            <w:hideMark/>
          </w:tcPr>
          <w:p w14:paraId="07DB5DF0"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05AF7996"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Raporty</w:t>
            </w:r>
          </w:p>
        </w:tc>
        <w:tc>
          <w:tcPr>
            <w:tcW w:w="5278" w:type="dxa"/>
            <w:hideMark/>
          </w:tcPr>
          <w:p w14:paraId="37D82837"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System zapewnia dostęp do raportów z poziomu aplikacji.</w:t>
            </w:r>
            <w:r w:rsidRPr="000006EA">
              <w:rPr>
                <w:rFonts w:eastAsia="Times New Roman" w:cs="Calibri"/>
                <w:color w:val="000000"/>
                <w:lang w:eastAsia="pl-PL"/>
              </w:rPr>
              <w:br/>
              <w:t>System daje możliwość wyeksportowania raportów w formacie arkusza kalkulacyjnego typu Excel z uwzględnieniem filtrowania zastosowanego w aplikacji.</w:t>
            </w:r>
            <w:r w:rsidRPr="000006EA">
              <w:rPr>
                <w:rFonts w:eastAsia="Times New Roman" w:cs="Calibri"/>
                <w:color w:val="000000"/>
                <w:lang w:eastAsia="pl-PL"/>
              </w:rPr>
              <w:br/>
              <w:t>System umożliwia wydruk raportów bezpośrednio z poziomu aplikacji.</w:t>
            </w:r>
          </w:p>
        </w:tc>
      </w:tr>
      <w:tr w:rsidR="000006EA" w:rsidRPr="000006EA" w14:paraId="3228CD7B" w14:textId="77777777" w:rsidTr="000006EA">
        <w:trPr>
          <w:trHeight w:val="1686"/>
        </w:trPr>
        <w:tc>
          <w:tcPr>
            <w:tcW w:w="572" w:type="dxa"/>
            <w:vAlign w:val="center"/>
            <w:hideMark/>
          </w:tcPr>
          <w:p w14:paraId="56A20DF0"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W40</w:t>
            </w:r>
          </w:p>
        </w:tc>
        <w:tc>
          <w:tcPr>
            <w:tcW w:w="1249" w:type="dxa"/>
            <w:vAlign w:val="center"/>
            <w:hideMark/>
          </w:tcPr>
          <w:p w14:paraId="21FD98B7"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Analiza danych</w:t>
            </w:r>
          </w:p>
        </w:tc>
        <w:tc>
          <w:tcPr>
            <w:tcW w:w="1963" w:type="dxa"/>
            <w:vAlign w:val="center"/>
            <w:hideMark/>
          </w:tcPr>
          <w:p w14:paraId="18D866DF"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 xml:space="preserve"> Kolumny - ustawienia użytkownika</w:t>
            </w:r>
          </w:p>
        </w:tc>
        <w:tc>
          <w:tcPr>
            <w:tcW w:w="5278" w:type="dxa"/>
            <w:hideMark/>
          </w:tcPr>
          <w:p w14:paraId="40EF29F1"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Każdy użytkownik musi mieć możliwość indywidualnej konfiguracji widoku kolumn w zestawieniach danych. Widok systemu dla każdego użytkownika jest indywidualny i edytowanie przez niego kryteriów filtrowania nie wpływa na natywny lub zmieniony widok danych innych użytkowników. System zapamiętuje indywidualne ustawienia widoków użytkownika, również po przelogowaniu.  System umożliwia użytkownikowi zmianę szerokości kolumn. System stosuje zawijanie tekstu, gdy dane w kolumnach nie mieszczą się w jednej linii przy danych ustawieniach szerokości kolumny.</w:t>
            </w:r>
          </w:p>
        </w:tc>
      </w:tr>
      <w:tr w:rsidR="000006EA" w:rsidRPr="000006EA" w14:paraId="37836B34" w14:textId="77777777" w:rsidTr="000006EA">
        <w:trPr>
          <w:trHeight w:val="855"/>
        </w:trPr>
        <w:tc>
          <w:tcPr>
            <w:tcW w:w="572" w:type="dxa"/>
            <w:vAlign w:val="center"/>
          </w:tcPr>
          <w:p w14:paraId="625FB3BC" w14:textId="77777777" w:rsidR="000006EA" w:rsidRPr="000006EA" w:rsidRDefault="000006EA" w:rsidP="0021399A">
            <w:pPr>
              <w:spacing w:after="0"/>
              <w:jc w:val="right"/>
              <w:rPr>
                <w:rFonts w:eastAsia="Times New Roman" w:cs="Calibri"/>
                <w:color w:val="000000"/>
                <w:lang w:eastAsia="pl-PL"/>
              </w:rPr>
            </w:pPr>
            <w:r w:rsidRPr="000006EA">
              <w:rPr>
                <w:rFonts w:cs="Calibri"/>
                <w:color w:val="000000"/>
              </w:rPr>
              <w:t>W41</w:t>
            </w:r>
          </w:p>
        </w:tc>
        <w:tc>
          <w:tcPr>
            <w:tcW w:w="1249" w:type="dxa"/>
            <w:vAlign w:val="center"/>
          </w:tcPr>
          <w:p w14:paraId="0C7F1B27" w14:textId="77777777" w:rsidR="000006EA" w:rsidRPr="000006EA" w:rsidRDefault="000006EA" w:rsidP="0021399A">
            <w:pPr>
              <w:spacing w:after="0"/>
              <w:rPr>
                <w:rFonts w:eastAsia="Times New Roman" w:cs="Calibri"/>
                <w:lang w:eastAsia="pl-PL"/>
              </w:rPr>
            </w:pPr>
            <w:r w:rsidRPr="000006EA">
              <w:rPr>
                <w:rFonts w:eastAsia="Times New Roman" w:cs="Calibri"/>
                <w:lang w:eastAsia="pl-PL"/>
              </w:rPr>
              <w:t>Monitoring</w:t>
            </w:r>
          </w:p>
        </w:tc>
        <w:tc>
          <w:tcPr>
            <w:tcW w:w="1963" w:type="dxa"/>
            <w:vAlign w:val="center"/>
          </w:tcPr>
          <w:p w14:paraId="03415135" w14:textId="77777777" w:rsidR="000006EA" w:rsidRPr="000006EA" w:rsidRDefault="000006EA" w:rsidP="0021399A">
            <w:pPr>
              <w:spacing w:after="0"/>
              <w:jc w:val="center"/>
              <w:rPr>
                <w:rFonts w:eastAsia="Times New Roman" w:cs="Calibri"/>
                <w:b/>
                <w:bCs/>
                <w:color w:val="000000"/>
                <w:lang w:eastAsia="pl-PL"/>
              </w:rPr>
            </w:pPr>
            <w:r w:rsidRPr="000006EA">
              <w:rPr>
                <w:rFonts w:eastAsia="Times New Roman" w:cs="Calibri"/>
                <w:b/>
                <w:bCs/>
                <w:color w:val="000000"/>
                <w:lang w:eastAsia="pl-PL"/>
              </w:rPr>
              <w:t>System</w:t>
            </w:r>
          </w:p>
        </w:tc>
        <w:tc>
          <w:tcPr>
            <w:tcW w:w="5278" w:type="dxa"/>
          </w:tcPr>
          <w:p w14:paraId="7BD50DE8" w14:textId="77777777" w:rsidR="000006EA" w:rsidRPr="000006EA" w:rsidRDefault="000006EA" w:rsidP="0021399A">
            <w:pPr>
              <w:spacing w:after="0"/>
              <w:rPr>
                <w:rFonts w:eastAsia="Times New Roman" w:cs="Calibri"/>
                <w:color w:val="000000"/>
                <w:lang w:eastAsia="pl-PL"/>
              </w:rPr>
            </w:pPr>
            <w:r w:rsidRPr="000006EA">
              <w:rPr>
                <w:rFonts w:eastAsia="Times New Roman" w:cs="Calibri"/>
                <w:color w:val="000000"/>
                <w:lang w:eastAsia="pl-PL"/>
              </w:rPr>
              <w:t xml:space="preserve">Możliwość podłączenia do systemu monitoringu np. </w:t>
            </w:r>
            <w:proofErr w:type="spellStart"/>
            <w:r w:rsidRPr="000006EA">
              <w:rPr>
                <w:rFonts w:eastAsia="Times New Roman" w:cs="Calibri"/>
                <w:color w:val="000000"/>
                <w:lang w:eastAsia="pl-PL"/>
              </w:rPr>
              <w:t>Zabbix</w:t>
            </w:r>
            <w:proofErr w:type="spellEnd"/>
            <w:r w:rsidRPr="000006EA">
              <w:rPr>
                <w:rFonts w:eastAsia="Times New Roman" w:cs="Calibri"/>
                <w:color w:val="000000"/>
                <w:lang w:eastAsia="pl-PL"/>
              </w:rPr>
              <w:t xml:space="preserve"> lub inny równoważny będący w posiadaniu Zamawiającego. </w:t>
            </w:r>
          </w:p>
        </w:tc>
      </w:tr>
    </w:tbl>
    <w:p w14:paraId="47B48647" w14:textId="77777777" w:rsidR="000006EA" w:rsidRPr="000006EA" w:rsidRDefault="000006EA" w:rsidP="000006EA">
      <w:pPr>
        <w:rPr>
          <w:rFonts w:cs="Calibri"/>
        </w:rPr>
      </w:pPr>
    </w:p>
    <w:p w14:paraId="73902A35" w14:textId="77777777" w:rsidR="000006EA" w:rsidRPr="000006EA" w:rsidRDefault="000006EA" w:rsidP="008652D9">
      <w:pPr>
        <w:pStyle w:val="Akapitzlist"/>
        <w:numPr>
          <w:ilvl w:val="0"/>
          <w:numId w:val="88"/>
        </w:numPr>
        <w:spacing w:after="160" w:line="278" w:lineRule="auto"/>
        <w:contextualSpacing/>
        <w:rPr>
          <w:rFonts w:ascii="Calibri" w:hAnsi="Calibri" w:cs="Calibri"/>
          <w:sz w:val="22"/>
          <w:szCs w:val="22"/>
        </w:rPr>
      </w:pPr>
      <w:r w:rsidRPr="000006EA">
        <w:rPr>
          <w:rFonts w:ascii="Calibri" w:hAnsi="Calibri" w:cs="Calibri"/>
          <w:sz w:val="22"/>
          <w:szCs w:val="22"/>
          <w:u w:val="single"/>
        </w:rPr>
        <w:t>Wymagania dotyczące bezpieczeństwa</w:t>
      </w:r>
      <w:r w:rsidRPr="000006EA">
        <w:rPr>
          <w:rFonts w:ascii="Calibri" w:hAnsi="Calibri" w:cs="Calibri"/>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0"/>
        <w:gridCol w:w="7470"/>
      </w:tblGrid>
      <w:tr w:rsidR="000006EA" w:rsidRPr="000006EA" w14:paraId="09F391DC" w14:textId="77777777" w:rsidTr="0021399A">
        <w:trPr>
          <w:trHeight w:val="300"/>
        </w:trPr>
        <w:tc>
          <w:tcPr>
            <w:tcW w:w="1620" w:type="dxa"/>
            <w:tcBorders>
              <w:top w:val="single" w:sz="6" w:space="0" w:color="C1C7D0"/>
              <w:left w:val="single" w:sz="6" w:space="0" w:color="C1C7D0"/>
              <w:bottom w:val="single" w:sz="6" w:space="0" w:color="C1C7D0"/>
              <w:right w:val="single" w:sz="6" w:space="0" w:color="C1C7D0"/>
            </w:tcBorders>
            <w:hideMark/>
          </w:tcPr>
          <w:p w14:paraId="7CB019FA" w14:textId="77777777" w:rsidR="000006EA" w:rsidRPr="000006EA" w:rsidRDefault="000006EA" w:rsidP="0021399A">
            <w:pPr>
              <w:rPr>
                <w:rFonts w:cs="Calibri"/>
              </w:rPr>
            </w:pPr>
            <w:r w:rsidRPr="000006EA">
              <w:rPr>
                <w:rFonts w:cs="Calibri"/>
                <w:u w:val="single"/>
              </w:rPr>
              <w:t>Kod Wymagania</w:t>
            </w:r>
            <w:r w:rsidRPr="000006EA">
              <w:rPr>
                <w:rFonts w:cs="Calibri"/>
              </w:rPr>
              <w:t> </w:t>
            </w:r>
          </w:p>
        </w:tc>
        <w:tc>
          <w:tcPr>
            <w:tcW w:w="7470" w:type="dxa"/>
            <w:tcBorders>
              <w:top w:val="single" w:sz="6" w:space="0" w:color="C1C7D0"/>
              <w:left w:val="single" w:sz="6" w:space="0" w:color="C1C7D0"/>
              <w:bottom w:val="single" w:sz="6" w:space="0" w:color="C1C7D0"/>
              <w:right w:val="single" w:sz="6" w:space="0" w:color="C1C7D0"/>
            </w:tcBorders>
            <w:hideMark/>
          </w:tcPr>
          <w:p w14:paraId="0AE18D3A" w14:textId="77777777" w:rsidR="000006EA" w:rsidRPr="000006EA" w:rsidRDefault="000006EA" w:rsidP="0021399A">
            <w:pPr>
              <w:rPr>
                <w:rFonts w:cs="Calibri"/>
              </w:rPr>
            </w:pPr>
            <w:r w:rsidRPr="000006EA">
              <w:rPr>
                <w:rFonts w:cs="Calibri"/>
                <w:u w:val="single"/>
              </w:rPr>
              <w:t>Opis wymagania </w:t>
            </w:r>
            <w:r w:rsidRPr="000006EA">
              <w:rPr>
                <w:rFonts w:cs="Calibri"/>
              </w:rPr>
              <w:t> </w:t>
            </w:r>
          </w:p>
        </w:tc>
      </w:tr>
      <w:tr w:rsidR="000006EA" w:rsidRPr="000006EA" w14:paraId="42E7CFB4" w14:textId="77777777" w:rsidTr="0021399A">
        <w:trPr>
          <w:trHeight w:val="300"/>
        </w:trPr>
        <w:tc>
          <w:tcPr>
            <w:tcW w:w="1620" w:type="dxa"/>
            <w:tcBorders>
              <w:top w:val="single" w:sz="6" w:space="0" w:color="C1C7D0"/>
              <w:left w:val="single" w:sz="6" w:space="0" w:color="C1C7D0"/>
              <w:bottom w:val="single" w:sz="6" w:space="0" w:color="C1C7D0"/>
              <w:right w:val="single" w:sz="6" w:space="0" w:color="C1C7D0"/>
            </w:tcBorders>
            <w:hideMark/>
          </w:tcPr>
          <w:p w14:paraId="602F69B4" w14:textId="77777777" w:rsidR="000006EA" w:rsidRPr="000006EA" w:rsidRDefault="000006EA" w:rsidP="0021399A">
            <w:pPr>
              <w:rPr>
                <w:rFonts w:cs="Calibri"/>
              </w:rPr>
            </w:pPr>
            <w:r w:rsidRPr="000006EA">
              <w:rPr>
                <w:rFonts w:cs="Calibri"/>
                <w:u w:val="single"/>
              </w:rPr>
              <w:t>NFUN-B-01 </w:t>
            </w:r>
            <w:r w:rsidRPr="000006EA">
              <w:rPr>
                <w:rFonts w:cs="Calibri"/>
              </w:rPr>
              <w:t> </w:t>
            </w:r>
          </w:p>
        </w:tc>
        <w:tc>
          <w:tcPr>
            <w:tcW w:w="7470" w:type="dxa"/>
            <w:tcBorders>
              <w:top w:val="single" w:sz="6" w:space="0" w:color="C1C7D0"/>
              <w:left w:val="single" w:sz="6" w:space="0" w:color="C1C7D0"/>
              <w:bottom w:val="single" w:sz="6" w:space="0" w:color="C1C7D0"/>
              <w:right w:val="single" w:sz="6" w:space="0" w:color="C1C7D0"/>
            </w:tcBorders>
            <w:hideMark/>
          </w:tcPr>
          <w:p w14:paraId="15F714DB" w14:textId="77777777" w:rsidR="000006EA" w:rsidRPr="000006EA" w:rsidRDefault="000006EA" w:rsidP="0021399A">
            <w:pPr>
              <w:rPr>
                <w:rFonts w:cs="Calibri"/>
              </w:rPr>
            </w:pPr>
            <w:r w:rsidRPr="000006EA">
              <w:rPr>
                <w:rFonts w:cs="Calibri"/>
                <w:u w:val="single"/>
              </w:rPr>
              <w:t>System musi wykorzystywać mechanizmy uwierzytelniania Użytkowników wewnętrznych bazujących na usługach Active Directory zapewnionych przez Zamawiającego</w:t>
            </w:r>
            <w:r w:rsidRPr="000006EA">
              <w:rPr>
                <w:rFonts w:cs="Calibri"/>
              </w:rPr>
              <w:t>.</w:t>
            </w:r>
          </w:p>
        </w:tc>
      </w:tr>
      <w:tr w:rsidR="000006EA" w:rsidRPr="000006EA" w14:paraId="7DB612D2" w14:textId="77777777" w:rsidTr="0021399A">
        <w:trPr>
          <w:trHeight w:val="300"/>
        </w:trPr>
        <w:tc>
          <w:tcPr>
            <w:tcW w:w="1620" w:type="dxa"/>
            <w:tcBorders>
              <w:top w:val="single" w:sz="6" w:space="0" w:color="C1C7D0"/>
              <w:left w:val="single" w:sz="6" w:space="0" w:color="C1C7D0"/>
              <w:bottom w:val="single" w:sz="6" w:space="0" w:color="C1C7D0"/>
              <w:right w:val="single" w:sz="6" w:space="0" w:color="C1C7D0"/>
            </w:tcBorders>
            <w:hideMark/>
          </w:tcPr>
          <w:p w14:paraId="5218046E" w14:textId="77777777" w:rsidR="000006EA" w:rsidRPr="000006EA" w:rsidRDefault="000006EA" w:rsidP="0021399A">
            <w:pPr>
              <w:rPr>
                <w:rFonts w:cs="Calibri"/>
              </w:rPr>
            </w:pPr>
            <w:r w:rsidRPr="000006EA">
              <w:rPr>
                <w:rFonts w:cs="Calibri"/>
                <w:u w:val="single"/>
              </w:rPr>
              <w:t>NFUN-B-02 </w:t>
            </w:r>
            <w:r w:rsidRPr="000006EA">
              <w:rPr>
                <w:rFonts w:cs="Calibri"/>
              </w:rPr>
              <w:t> </w:t>
            </w:r>
          </w:p>
        </w:tc>
        <w:tc>
          <w:tcPr>
            <w:tcW w:w="7470" w:type="dxa"/>
            <w:tcBorders>
              <w:top w:val="single" w:sz="6" w:space="0" w:color="C1C7D0"/>
              <w:left w:val="single" w:sz="6" w:space="0" w:color="C1C7D0"/>
              <w:bottom w:val="single" w:sz="6" w:space="0" w:color="C1C7D0"/>
              <w:right w:val="single" w:sz="6" w:space="0" w:color="C1C7D0"/>
            </w:tcBorders>
            <w:hideMark/>
          </w:tcPr>
          <w:p w14:paraId="7E6EDA35" w14:textId="77777777" w:rsidR="000006EA" w:rsidRPr="000006EA" w:rsidRDefault="000006EA" w:rsidP="0021399A">
            <w:pPr>
              <w:rPr>
                <w:rFonts w:cs="Calibri"/>
              </w:rPr>
            </w:pPr>
            <w:r w:rsidRPr="000006EA">
              <w:rPr>
                <w:rFonts w:cs="Calibri"/>
                <w:u w:val="single"/>
              </w:rPr>
              <w:t>System musi umożliwiać zarządzanie rolami i uprawnieniami użytkowników </w:t>
            </w:r>
            <w:r w:rsidRPr="000006EA">
              <w:rPr>
                <w:rFonts w:cs="Calibri"/>
              </w:rPr>
              <w:t> </w:t>
            </w:r>
          </w:p>
        </w:tc>
      </w:tr>
      <w:tr w:rsidR="000006EA" w:rsidRPr="000006EA" w14:paraId="5DFA11A2" w14:textId="77777777" w:rsidTr="0021399A">
        <w:trPr>
          <w:trHeight w:val="300"/>
        </w:trPr>
        <w:tc>
          <w:tcPr>
            <w:tcW w:w="1620" w:type="dxa"/>
            <w:tcBorders>
              <w:top w:val="single" w:sz="6" w:space="0" w:color="C1C7D0"/>
              <w:left w:val="single" w:sz="6" w:space="0" w:color="C1C7D0"/>
              <w:bottom w:val="single" w:sz="6" w:space="0" w:color="C1C7D0"/>
              <w:right w:val="single" w:sz="6" w:space="0" w:color="C1C7D0"/>
            </w:tcBorders>
            <w:hideMark/>
          </w:tcPr>
          <w:p w14:paraId="4CFCEDF6" w14:textId="77777777" w:rsidR="000006EA" w:rsidRPr="000006EA" w:rsidRDefault="000006EA" w:rsidP="0021399A">
            <w:pPr>
              <w:rPr>
                <w:rFonts w:cs="Calibri"/>
              </w:rPr>
            </w:pPr>
            <w:r w:rsidRPr="000006EA">
              <w:rPr>
                <w:rFonts w:cs="Calibri"/>
                <w:u w:val="single"/>
              </w:rPr>
              <w:t>NFUN-B-03 </w:t>
            </w:r>
            <w:r w:rsidRPr="000006EA">
              <w:rPr>
                <w:rFonts w:cs="Calibri"/>
              </w:rPr>
              <w:t> </w:t>
            </w:r>
          </w:p>
        </w:tc>
        <w:tc>
          <w:tcPr>
            <w:tcW w:w="7470" w:type="dxa"/>
            <w:tcBorders>
              <w:top w:val="single" w:sz="6" w:space="0" w:color="C1C7D0"/>
              <w:left w:val="single" w:sz="6" w:space="0" w:color="C1C7D0"/>
              <w:bottom w:val="single" w:sz="6" w:space="0" w:color="C1C7D0"/>
              <w:right w:val="single" w:sz="6" w:space="0" w:color="C1C7D0"/>
            </w:tcBorders>
            <w:hideMark/>
          </w:tcPr>
          <w:p w14:paraId="1E41D0F5" w14:textId="77777777" w:rsidR="000006EA" w:rsidRPr="000006EA" w:rsidRDefault="000006EA" w:rsidP="0021399A">
            <w:pPr>
              <w:rPr>
                <w:rFonts w:cs="Calibri"/>
              </w:rPr>
            </w:pPr>
            <w:r w:rsidRPr="000006EA">
              <w:rPr>
                <w:rFonts w:cs="Calibri"/>
                <w:u w:val="single"/>
              </w:rPr>
              <w:t>Przed części przed wdrożeniem Wykonawca opracuje model zagrożeń zgodnie z metodyką PASTA lub tożsamą oraz na tej podstawie zaproponuje zmiany ograniczające zagrożenia do poziomu Niski. </w:t>
            </w:r>
            <w:r w:rsidRPr="000006EA">
              <w:rPr>
                <w:rFonts w:cs="Calibri"/>
              </w:rPr>
              <w:t xml:space="preserve"> Sposób oceny podatności powinien być zgodny z CVSS </w:t>
            </w:r>
            <w:proofErr w:type="spellStart"/>
            <w:r w:rsidRPr="000006EA">
              <w:rPr>
                <w:rFonts w:cs="Calibri"/>
              </w:rPr>
              <w:t>Common</w:t>
            </w:r>
            <w:proofErr w:type="spellEnd"/>
            <w:r w:rsidRPr="000006EA">
              <w:rPr>
                <w:rFonts w:cs="Calibri"/>
              </w:rPr>
              <w:t xml:space="preserve"> </w:t>
            </w:r>
            <w:proofErr w:type="spellStart"/>
            <w:r w:rsidRPr="000006EA">
              <w:rPr>
                <w:rFonts w:cs="Calibri"/>
              </w:rPr>
              <w:t>Vulnerability</w:t>
            </w:r>
            <w:proofErr w:type="spellEnd"/>
            <w:r w:rsidRPr="000006EA">
              <w:rPr>
                <w:rFonts w:cs="Calibri"/>
              </w:rPr>
              <w:t xml:space="preserve"> </w:t>
            </w:r>
            <w:proofErr w:type="spellStart"/>
            <w:r w:rsidRPr="000006EA">
              <w:rPr>
                <w:rFonts w:cs="Calibri"/>
              </w:rPr>
              <w:t>Scoring</w:t>
            </w:r>
            <w:proofErr w:type="spellEnd"/>
            <w:r w:rsidRPr="000006EA">
              <w:rPr>
                <w:rFonts w:cs="Calibri"/>
              </w:rPr>
              <w:t xml:space="preserve"> System.</w:t>
            </w:r>
          </w:p>
        </w:tc>
      </w:tr>
      <w:tr w:rsidR="000006EA" w:rsidRPr="000006EA" w14:paraId="2A3D06A9" w14:textId="77777777" w:rsidTr="0021399A">
        <w:trPr>
          <w:trHeight w:val="300"/>
        </w:trPr>
        <w:tc>
          <w:tcPr>
            <w:tcW w:w="1620" w:type="dxa"/>
            <w:tcBorders>
              <w:top w:val="single" w:sz="6" w:space="0" w:color="C1C7D0"/>
              <w:left w:val="single" w:sz="6" w:space="0" w:color="C1C7D0"/>
              <w:bottom w:val="single" w:sz="6" w:space="0" w:color="C1C7D0"/>
              <w:right w:val="single" w:sz="6" w:space="0" w:color="C1C7D0"/>
            </w:tcBorders>
            <w:hideMark/>
          </w:tcPr>
          <w:p w14:paraId="5D834A64" w14:textId="77777777" w:rsidR="000006EA" w:rsidRPr="000006EA" w:rsidRDefault="000006EA" w:rsidP="0021399A">
            <w:pPr>
              <w:rPr>
                <w:rFonts w:cs="Calibri"/>
              </w:rPr>
            </w:pPr>
            <w:r w:rsidRPr="000006EA">
              <w:rPr>
                <w:rFonts w:cs="Calibri"/>
                <w:u w:val="single"/>
              </w:rPr>
              <w:t>NFUN-B-04 </w:t>
            </w:r>
            <w:r w:rsidRPr="000006EA">
              <w:rPr>
                <w:rFonts w:cs="Calibri"/>
              </w:rPr>
              <w:t> </w:t>
            </w:r>
          </w:p>
        </w:tc>
        <w:tc>
          <w:tcPr>
            <w:tcW w:w="7470" w:type="dxa"/>
            <w:tcBorders>
              <w:top w:val="single" w:sz="6" w:space="0" w:color="C1C7D0"/>
              <w:left w:val="single" w:sz="6" w:space="0" w:color="C1C7D0"/>
              <w:bottom w:val="single" w:sz="6" w:space="0" w:color="C1C7D0"/>
              <w:right w:val="single" w:sz="6" w:space="0" w:color="C1C7D0"/>
            </w:tcBorders>
            <w:hideMark/>
          </w:tcPr>
          <w:p w14:paraId="10C9D6AB" w14:textId="77777777" w:rsidR="000006EA" w:rsidRPr="000006EA" w:rsidRDefault="000006EA" w:rsidP="0021399A">
            <w:pPr>
              <w:rPr>
                <w:rFonts w:cs="Calibri"/>
              </w:rPr>
            </w:pPr>
            <w:r w:rsidRPr="000006EA">
              <w:rPr>
                <w:rFonts w:cs="Calibri"/>
                <w:u w:val="single"/>
              </w:rPr>
              <w:t xml:space="preserve">Przed wdrożeniem Wykonawca przedstawi Software Bill of </w:t>
            </w:r>
            <w:proofErr w:type="spellStart"/>
            <w:r w:rsidRPr="000006EA">
              <w:rPr>
                <w:rFonts w:cs="Calibri"/>
                <w:u w:val="single"/>
              </w:rPr>
              <w:t>Material</w:t>
            </w:r>
            <w:proofErr w:type="spellEnd"/>
            <w:r w:rsidRPr="000006EA">
              <w:rPr>
                <w:rFonts w:cs="Calibri"/>
                <w:u w:val="single"/>
              </w:rPr>
              <w:t>. Wraz z określeniem podatności użytych komponentów. </w:t>
            </w:r>
            <w:r w:rsidRPr="000006EA">
              <w:rPr>
                <w:rFonts w:cs="Calibri"/>
              </w:rPr>
              <w:t> </w:t>
            </w:r>
          </w:p>
        </w:tc>
      </w:tr>
      <w:tr w:rsidR="000006EA" w:rsidRPr="000006EA" w14:paraId="2AB35DFD" w14:textId="77777777" w:rsidTr="0021399A">
        <w:trPr>
          <w:trHeight w:val="300"/>
        </w:trPr>
        <w:tc>
          <w:tcPr>
            <w:tcW w:w="1620" w:type="dxa"/>
            <w:tcBorders>
              <w:top w:val="single" w:sz="6" w:space="0" w:color="C1C7D0"/>
              <w:left w:val="single" w:sz="6" w:space="0" w:color="C1C7D0"/>
              <w:bottom w:val="single" w:sz="6" w:space="0" w:color="C1C7D0"/>
              <w:right w:val="single" w:sz="6" w:space="0" w:color="C1C7D0"/>
            </w:tcBorders>
            <w:hideMark/>
          </w:tcPr>
          <w:p w14:paraId="02353F24" w14:textId="77777777" w:rsidR="000006EA" w:rsidRPr="000006EA" w:rsidRDefault="000006EA" w:rsidP="0021399A">
            <w:pPr>
              <w:rPr>
                <w:rFonts w:cs="Calibri"/>
              </w:rPr>
            </w:pPr>
            <w:r w:rsidRPr="000006EA">
              <w:rPr>
                <w:rFonts w:cs="Calibri"/>
                <w:u w:val="single"/>
              </w:rPr>
              <w:t>NFUN-B-05 </w:t>
            </w:r>
            <w:r w:rsidRPr="000006EA">
              <w:rPr>
                <w:rFonts w:cs="Calibri"/>
              </w:rPr>
              <w:t> </w:t>
            </w:r>
          </w:p>
        </w:tc>
        <w:tc>
          <w:tcPr>
            <w:tcW w:w="7470" w:type="dxa"/>
            <w:tcBorders>
              <w:top w:val="single" w:sz="6" w:space="0" w:color="C1C7D0"/>
              <w:left w:val="single" w:sz="6" w:space="0" w:color="C1C7D0"/>
              <w:bottom w:val="single" w:sz="6" w:space="0" w:color="C1C7D0"/>
              <w:right w:val="single" w:sz="6" w:space="0" w:color="C1C7D0"/>
            </w:tcBorders>
            <w:hideMark/>
          </w:tcPr>
          <w:p w14:paraId="4FC3EEF7" w14:textId="77777777" w:rsidR="000006EA" w:rsidRPr="000006EA" w:rsidRDefault="000006EA" w:rsidP="0021399A">
            <w:pPr>
              <w:rPr>
                <w:rFonts w:cs="Calibri"/>
              </w:rPr>
            </w:pPr>
            <w:r w:rsidRPr="000006EA">
              <w:rPr>
                <w:rFonts w:cs="Calibri"/>
                <w:u w:val="single"/>
              </w:rPr>
              <w:t>Komponenty użyte do opracowania Systemu na dzień odbioru systemu nie mogą posiadać znanych podatności na poziomie wyższym niż Niski. </w:t>
            </w:r>
            <w:r w:rsidRPr="000006EA">
              <w:rPr>
                <w:rFonts w:cs="Calibri"/>
              </w:rPr>
              <w:t> </w:t>
            </w:r>
          </w:p>
        </w:tc>
      </w:tr>
      <w:tr w:rsidR="000006EA" w:rsidRPr="000006EA" w14:paraId="072E7613" w14:textId="77777777" w:rsidTr="0021399A">
        <w:trPr>
          <w:trHeight w:val="300"/>
        </w:trPr>
        <w:tc>
          <w:tcPr>
            <w:tcW w:w="1620" w:type="dxa"/>
            <w:tcBorders>
              <w:top w:val="single" w:sz="6" w:space="0" w:color="C1C7D0"/>
              <w:left w:val="single" w:sz="6" w:space="0" w:color="C1C7D0"/>
              <w:bottom w:val="single" w:sz="6" w:space="0" w:color="C1C7D0"/>
              <w:right w:val="single" w:sz="6" w:space="0" w:color="C1C7D0"/>
            </w:tcBorders>
            <w:hideMark/>
          </w:tcPr>
          <w:p w14:paraId="3E297EBD" w14:textId="77777777" w:rsidR="000006EA" w:rsidRPr="000006EA" w:rsidRDefault="000006EA" w:rsidP="0021399A">
            <w:pPr>
              <w:rPr>
                <w:rFonts w:cs="Calibri"/>
              </w:rPr>
            </w:pPr>
            <w:r w:rsidRPr="000006EA">
              <w:rPr>
                <w:rFonts w:cs="Calibri"/>
                <w:u w:val="single"/>
              </w:rPr>
              <w:lastRenderedPageBreak/>
              <w:t>NFUN-B-06 </w:t>
            </w:r>
            <w:r w:rsidRPr="000006EA">
              <w:rPr>
                <w:rFonts w:cs="Calibri"/>
              </w:rPr>
              <w:t> </w:t>
            </w:r>
          </w:p>
        </w:tc>
        <w:tc>
          <w:tcPr>
            <w:tcW w:w="7470" w:type="dxa"/>
            <w:tcBorders>
              <w:top w:val="single" w:sz="6" w:space="0" w:color="C1C7D0"/>
              <w:left w:val="single" w:sz="6" w:space="0" w:color="C1C7D0"/>
              <w:bottom w:val="single" w:sz="6" w:space="0" w:color="C1C7D0"/>
              <w:right w:val="single" w:sz="6" w:space="0" w:color="C1C7D0"/>
            </w:tcBorders>
            <w:hideMark/>
          </w:tcPr>
          <w:p w14:paraId="58EFEB9B" w14:textId="77777777" w:rsidR="000006EA" w:rsidRPr="000006EA" w:rsidRDefault="000006EA" w:rsidP="0021399A">
            <w:pPr>
              <w:rPr>
                <w:rFonts w:cs="Calibri"/>
              </w:rPr>
            </w:pPr>
            <w:r w:rsidRPr="000006EA">
              <w:rPr>
                <w:rFonts w:cs="Calibri"/>
                <w:u w:val="single"/>
              </w:rPr>
              <w:t>Sposób realizacji zadań oraz zabezpieczenia dostarczonych systemów muszą spełniać wymagania opisane w Załączniku ZSZ_SZBI_ISO_P_A_15._Polityka-Bezpieczeństwa-Informacji-dla-Wykonawcow_IP_v.1. 2.pdf. </w:t>
            </w:r>
            <w:r w:rsidRPr="000006EA">
              <w:rPr>
                <w:rFonts w:cs="Calibri"/>
              </w:rPr>
              <w:t> </w:t>
            </w:r>
          </w:p>
        </w:tc>
      </w:tr>
      <w:tr w:rsidR="000006EA" w:rsidRPr="000006EA" w14:paraId="74FD633F" w14:textId="77777777" w:rsidTr="0021399A">
        <w:trPr>
          <w:trHeight w:val="300"/>
        </w:trPr>
        <w:tc>
          <w:tcPr>
            <w:tcW w:w="1620" w:type="dxa"/>
            <w:tcBorders>
              <w:top w:val="single" w:sz="6" w:space="0" w:color="C1C7D0"/>
              <w:left w:val="single" w:sz="6" w:space="0" w:color="C1C7D0"/>
              <w:bottom w:val="single" w:sz="6" w:space="0" w:color="C1C7D0"/>
              <w:right w:val="single" w:sz="6" w:space="0" w:color="C1C7D0"/>
            </w:tcBorders>
            <w:hideMark/>
          </w:tcPr>
          <w:p w14:paraId="1C74656F" w14:textId="77777777" w:rsidR="000006EA" w:rsidRPr="000006EA" w:rsidRDefault="000006EA" w:rsidP="0021399A">
            <w:pPr>
              <w:rPr>
                <w:rFonts w:cs="Calibri"/>
              </w:rPr>
            </w:pPr>
            <w:r w:rsidRPr="000006EA">
              <w:rPr>
                <w:rFonts w:cs="Calibri"/>
                <w:u w:val="single"/>
              </w:rPr>
              <w:t>NFUN-B-07 </w:t>
            </w:r>
            <w:r w:rsidRPr="000006EA">
              <w:rPr>
                <w:rFonts w:cs="Calibri"/>
              </w:rPr>
              <w:t> </w:t>
            </w:r>
          </w:p>
        </w:tc>
        <w:tc>
          <w:tcPr>
            <w:tcW w:w="7470" w:type="dxa"/>
            <w:tcBorders>
              <w:top w:val="single" w:sz="6" w:space="0" w:color="C1C7D0"/>
              <w:left w:val="single" w:sz="6" w:space="0" w:color="C1C7D0"/>
              <w:bottom w:val="single" w:sz="6" w:space="0" w:color="C1C7D0"/>
              <w:right w:val="single" w:sz="6" w:space="0" w:color="C1C7D0"/>
            </w:tcBorders>
            <w:hideMark/>
          </w:tcPr>
          <w:p w14:paraId="38642572" w14:textId="77777777" w:rsidR="000006EA" w:rsidRPr="000006EA" w:rsidRDefault="000006EA" w:rsidP="0021399A">
            <w:pPr>
              <w:rPr>
                <w:rFonts w:cs="Calibri"/>
              </w:rPr>
            </w:pPr>
            <w:r w:rsidRPr="000006EA">
              <w:rPr>
                <w:rFonts w:cs="Calibri"/>
                <w:u w:val="single"/>
              </w:rPr>
              <w:t>Zarządzane wszystkimi danymi do uwierzytelnienia (a w szczególności dostępów do baz danych, interfejsów API) – tzw.  „</w:t>
            </w:r>
            <w:proofErr w:type="spellStart"/>
            <w:r w:rsidRPr="000006EA">
              <w:rPr>
                <w:rFonts w:cs="Calibri"/>
                <w:u w:val="single"/>
              </w:rPr>
              <w:t>Secrety</w:t>
            </w:r>
            <w:proofErr w:type="spellEnd"/>
            <w:r w:rsidRPr="000006EA">
              <w:rPr>
                <w:rFonts w:cs="Calibri"/>
                <w:u w:val="single"/>
              </w:rPr>
              <w:t xml:space="preserve">” - musi być zrealizowane w oparciu o system </w:t>
            </w:r>
            <w:proofErr w:type="spellStart"/>
            <w:r w:rsidRPr="000006EA">
              <w:rPr>
                <w:rFonts w:cs="Calibri"/>
                <w:u w:val="single"/>
              </w:rPr>
              <w:t>Secret</w:t>
            </w:r>
            <w:proofErr w:type="spellEnd"/>
            <w:r w:rsidRPr="000006EA">
              <w:rPr>
                <w:rFonts w:cs="Calibri"/>
                <w:u w:val="single"/>
              </w:rPr>
              <w:t xml:space="preserve"> management dostarczony przez Zamawiającego. </w:t>
            </w:r>
            <w:r w:rsidRPr="000006EA">
              <w:rPr>
                <w:rFonts w:cs="Calibri"/>
              </w:rPr>
              <w:t> </w:t>
            </w:r>
          </w:p>
        </w:tc>
      </w:tr>
      <w:tr w:rsidR="000006EA" w:rsidRPr="000006EA" w14:paraId="77D82CB8" w14:textId="77777777" w:rsidTr="0021399A">
        <w:trPr>
          <w:trHeight w:val="300"/>
        </w:trPr>
        <w:tc>
          <w:tcPr>
            <w:tcW w:w="1620" w:type="dxa"/>
            <w:tcBorders>
              <w:top w:val="single" w:sz="6" w:space="0" w:color="C1C7D0"/>
              <w:left w:val="single" w:sz="6" w:space="0" w:color="C1C7D0"/>
              <w:bottom w:val="single" w:sz="6" w:space="0" w:color="C1C7D0"/>
              <w:right w:val="single" w:sz="6" w:space="0" w:color="C1C7D0"/>
            </w:tcBorders>
            <w:hideMark/>
          </w:tcPr>
          <w:p w14:paraId="37D56A1D" w14:textId="77777777" w:rsidR="000006EA" w:rsidRPr="000006EA" w:rsidRDefault="000006EA" w:rsidP="0021399A">
            <w:pPr>
              <w:rPr>
                <w:rFonts w:cs="Calibri"/>
              </w:rPr>
            </w:pPr>
            <w:r w:rsidRPr="000006EA">
              <w:rPr>
                <w:rFonts w:cs="Calibri"/>
                <w:u w:val="single"/>
              </w:rPr>
              <w:t>NFUN-B-08 </w:t>
            </w:r>
            <w:r w:rsidRPr="000006EA">
              <w:rPr>
                <w:rFonts w:cs="Calibri"/>
              </w:rPr>
              <w:t> </w:t>
            </w:r>
          </w:p>
        </w:tc>
        <w:tc>
          <w:tcPr>
            <w:tcW w:w="7470" w:type="dxa"/>
            <w:tcBorders>
              <w:top w:val="single" w:sz="6" w:space="0" w:color="C1C7D0"/>
              <w:left w:val="single" w:sz="6" w:space="0" w:color="C1C7D0"/>
              <w:bottom w:val="single" w:sz="6" w:space="0" w:color="C1C7D0"/>
              <w:right w:val="single" w:sz="6" w:space="0" w:color="C1C7D0"/>
            </w:tcBorders>
            <w:hideMark/>
          </w:tcPr>
          <w:p w14:paraId="1154A8B0" w14:textId="77777777" w:rsidR="000006EA" w:rsidRPr="000006EA" w:rsidRDefault="000006EA" w:rsidP="0021399A">
            <w:pPr>
              <w:rPr>
                <w:rFonts w:cs="Calibri"/>
              </w:rPr>
            </w:pPr>
            <w:r w:rsidRPr="000006EA">
              <w:rPr>
                <w:rFonts w:cs="Calibri"/>
                <w:u w:val="single"/>
              </w:rPr>
              <w:t xml:space="preserve">Wykonawca przed odbiorem przetestuje System w sposób opisany w Polityce Bezpieczeństwa Informacji </w:t>
            </w:r>
            <w:proofErr w:type="spellStart"/>
            <w:r w:rsidRPr="000006EA">
              <w:rPr>
                <w:rFonts w:cs="Calibri"/>
                <w:u w:val="single"/>
              </w:rPr>
              <w:t>CeZ</w:t>
            </w:r>
            <w:proofErr w:type="spellEnd"/>
            <w:r w:rsidRPr="000006EA">
              <w:rPr>
                <w:rFonts w:cs="Calibri"/>
                <w:u w:val="single"/>
              </w:rPr>
              <w:t xml:space="preserve"> dla Wykonawców. Podatności na poziomie średnim i wyższym wykryte podczas testów Wykonawca musi usunąć na własny koszt a następnie powtórzyć procedurę testów. </w:t>
            </w:r>
            <w:r w:rsidRPr="000006EA">
              <w:rPr>
                <w:rFonts w:cs="Calibri"/>
              </w:rPr>
              <w:t>  Testy w szczególności musza pokrywać podatności wymienione w OWASP Top 10 dla LLM. Testy będą powtarzane aż do osiągnięcia stanu System bez Wad.</w:t>
            </w:r>
          </w:p>
        </w:tc>
      </w:tr>
      <w:tr w:rsidR="000006EA" w:rsidRPr="000006EA" w14:paraId="320780C2" w14:textId="77777777" w:rsidTr="0021399A">
        <w:trPr>
          <w:trHeight w:val="300"/>
        </w:trPr>
        <w:tc>
          <w:tcPr>
            <w:tcW w:w="1620" w:type="dxa"/>
            <w:tcBorders>
              <w:top w:val="single" w:sz="6" w:space="0" w:color="C1C7D0"/>
              <w:left w:val="single" w:sz="6" w:space="0" w:color="C1C7D0"/>
              <w:bottom w:val="single" w:sz="6" w:space="0" w:color="C1C7D0"/>
              <w:right w:val="single" w:sz="6" w:space="0" w:color="C1C7D0"/>
            </w:tcBorders>
            <w:hideMark/>
          </w:tcPr>
          <w:p w14:paraId="3B38854E" w14:textId="77777777" w:rsidR="000006EA" w:rsidRPr="000006EA" w:rsidRDefault="000006EA" w:rsidP="0021399A">
            <w:pPr>
              <w:rPr>
                <w:rFonts w:cs="Calibri"/>
                <w:lang w:val="en-GB"/>
              </w:rPr>
            </w:pPr>
            <w:r w:rsidRPr="000006EA">
              <w:rPr>
                <w:rFonts w:cs="Calibri"/>
                <w:u w:val="single"/>
                <w:lang w:val="en-GB"/>
              </w:rPr>
              <w:t>NFUN-B-08 </w:t>
            </w:r>
            <w:r w:rsidRPr="000006EA">
              <w:rPr>
                <w:rFonts w:cs="Calibri"/>
                <w:lang w:val="en-GB"/>
              </w:rPr>
              <w:t> </w:t>
            </w:r>
          </w:p>
          <w:p w14:paraId="025EE1EC" w14:textId="77777777" w:rsidR="000006EA" w:rsidRPr="000006EA" w:rsidRDefault="000006EA" w:rsidP="0021399A">
            <w:pPr>
              <w:rPr>
                <w:rFonts w:cs="Calibri"/>
                <w:lang w:val="en-GB"/>
              </w:rPr>
            </w:pPr>
            <w:r w:rsidRPr="000006EA">
              <w:rPr>
                <w:rFonts w:cs="Calibri"/>
                <w:u w:val="single"/>
                <w:lang w:val="en-GB"/>
              </w:rPr>
              <w:t> </w:t>
            </w:r>
            <w:r w:rsidRPr="000006EA">
              <w:rPr>
                <w:rFonts w:cs="Calibri"/>
                <w:lang w:val="en-GB"/>
              </w:rPr>
              <w:t> </w:t>
            </w:r>
          </w:p>
          <w:p w14:paraId="0D0DD362" w14:textId="77777777" w:rsidR="000006EA" w:rsidRPr="000006EA" w:rsidRDefault="000006EA" w:rsidP="0021399A">
            <w:pPr>
              <w:rPr>
                <w:rFonts w:cs="Calibri"/>
                <w:lang w:val="en-GB"/>
              </w:rPr>
            </w:pPr>
            <w:r w:rsidRPr="000006EA">
              <w:rPr>
                <w:rFonts w:cs="Calibri"/>
                <w:u w:val="single"/>
                <w:lang w:val="en-GB"/>
              </w:rPr>
              <w:t>NFUN-B-09</w:t>
            </w:r>
            <w:r w:rsidRPr="000006EA">
              <w:rPr>
                <w:rFonts w:cs="Calibri"/>
                <w:lang w:val="en-GB"/>
              </w:rPr>
              <w:t> </w:t>
            </w:r>
          </w:p>
          <w:p w14:paraId="6673165E" w14:textId="77777777" w:rsidR="000006EA" w:rsidRPr="000006EA" w:rsidRDefault="000006EA" w:rsidP="0021399A">
            <w:pPr>
              <w:rPr>
                <w:rFonts w:cs="Calibri"/>
                <w:lang w:val="en-GB"/>
              </w:rPr>
            </w:pPr>
          </w:p>
          <w:p w14:paraId="682DF4B8" w14:textId="77777777" w:rsidR="000006EA" w:rsidRPr="000006EA" w:rsidRDefault="000006EA" w:rsidP="0021399A">
            <w:pPr>
              <w:rPr>
                <w:rFonts w:cs="Calibri"/>
                <w:lang w:val="en-GB"/>
              </w:rPr>
            </w:pPr>
            <w:r w:rsidRPr="000006EA">
              <w:rPr>
                <w:rFonts w:cs="Calibri"/>
                <w:lang w:val="en-GB"/>
              </w:rPr>
              <w:t>NFUN-B-10</w:t>
            </w:r>
          </w:p>
        </w:tc>
        <w:tc>
          <w:tcPr>
            <w:tcW w:w="7470" w:type="dxa"/>
            <w:tcBorders>
              <w:top w:val="single" w:sz="6" w:space="0" w:color="C1C7D0"/>
              <w:left w:val="single" w:sz="6" w:space="0" w:color="C1C7D0"/>
              <w:bottom w:val="single" w:sz="6" w:space="0" w:color="C1C7D0"/>
              <w:right w:val="single" w:sz="6" w:space="0" w:color="C1C7D0"/>
            </w:tcBorders>
            <w:hideMark/>
          </w:tcPr>
          <w:p w14:paraId="46122CEE" w14:textId="77777777" w:rsidR="000006EA" w:rsidRPr="000006EA" w:rsidRDefault="000006EA" w:rsidP="0021399A">
            <w:pPr>
              <w:rPr>
                <w:rFonts w:cs="Calibri"/>
              </w:rPr>
            </w:pPr>
            <w:r w:rsidRPr="000006EA">
              <w:rPr>
                <w:rFonts w:cs="Calibri"/>
                <w:u w:val="single"/>
              </w:rPr>
              <w:t>Logi audytu mają być dostępne do przetwarzania przez rozwiązanie monitoringu klasy SIEM. Logi audytu nie mogą zawierać danych osobowych a w przypadku umieszczania tych informacji dane te muszą być zaszyfrowane kluczem określanym przez Zamawiającego </w:t>
            </w:r>
            <w:r w:rsidRPr="000006EA">
              <w:rPr>
                <w:rFonts w:cs="Calibri"/>
              </w:rPr>
              <w:t> </w:t>
            </w:r>
          </w:p>
          <w:p w14:paraId="42528A7E" w14:textId="77777777" w:rsidR="000006EA" w:rsidRPr="000006EA" w:rsidRDefault="000006EA" w:rsidP="0021399A">
            <w:pPr>
              <w:rPr>
                <w:rFonts w:cs="Calibri"/>
              </w:rPr>
            </w:pPr>
            <w:r w:rsidRPr="000006EA">
              <w:rPr>
                <w:rFonts w:cs="Calibri"/>
                <w:u w:val="single"/>
              </w:rPr>
              <w:t xml:space="preserve">Wykonawca dostarczy i przetestuję procedurę odtwarzania Systemu po awarii rozległej (katastrofie) z użyciem skryptów </w:t>
            </w:r>
            <w:proofErr w:type="spellStart"/>
            <w:r w:rsidRPr="000006EA">
              <w:rPr>
                <w:rFonts w:cs="Calibri"/>
                <w:u w:val="single"/>
              </w:rPr>
              <w:t>IaC</w:t>
            </w:r>
            <w:proofErr w:type="spellEnd"/>
            <w:r w:rsidRPr="000006EA">
              <w:rPr>
                <w:rFonts w:cs="Calibri"/>
              </w:rPr>
              <w:t> </w:t>
            </w:r>
          </w:p>
          <w:p w14:paraId="7397CA0E" w14:textId="77777777" w:rsidR="000006EA" w:rsidRPr="000006EA" w:rsidRDefault="000006EA" w:rsidP="0021399A">
            <w:pPr>
              <w:rPr>
                <w:rFonts w:cs="Calibri"/>
              </w:rPr>
            </w:pPr>
            <w:r w:rsidRPr="000006EA">
              <w:rPr>
                <w:rFonts w:cs="Calibri"/>
              </w:rPr>
              <w:t xml:space="preserve">System musi spełniać wymagania AI ACT  </w:t>
            </w:r>
          </w:p>
          <w:p w14:paraId="212F6377" w14:textId="77777777" w:rsidR="000006EA" w:rsidRPr="000006EA" w:rsidRDefault="000006EA" w:rsidP="0021399A">
            <w:pPr>
              <w:rPr>
                <w:rFonts w:cs="Calibri"/>
              </w:rPr>
            </w:pPr>
            <w:r w:rsidRPr="000006EA">
              <w:rPr>
                <w:rFonts w:eastAsia="Aptos" w:cs="Calibri"/>
              </w:rPr>
              <w:t xml:space="preserve">„System musi mieć możliwość realizowania obowiązków informacyjnych wynikające z art. 52 AI </w:t>
            </w:r>
            <w:proofErr w:type="spellStart"/>
            <w:r w:rsidRPr="000006EA">
              <w:rPr>
                <w:rFonts w:eastAsia="Aptos" w:cs="Calibri"/>
              </w:rPr>
              <w:t>Act</w:t>
            </w:r>
            <w:proofErr w:type="spellEnd"/>
            <w:r w:rsidRPr="000006EA">
              <w:rPr>
                <w:rFonts w:eastAsia="Aptos" w:cs="Calibri"/>
              </w:rPr>
              <w:t>, w tym:</w:t>
            </w:r>
            <w:r w:rsidRPr="000006EA">
              <w:rPr>
                <w:rFonts w:cs="Calibri"/>
              </w:rPr>
              <w:br/>
            </w:r>
            <w:r w:rsidRPr="000006EA">
              <w:rPr>
                <w:rFonts w:eastAsia="Aptos" w:cs="Calibri"/>
              </w:rPr>
              <w:t xml:space="preserve"> a) informować pacjenta o interakcji z AI,</w:t>
            </w:r>
            <w:r w:rsidRPr="000006EA">
              <w:rPr>
                <w:rFonts w:cs="Calibri"/>
              </w:rPr>
              <w:br/>
            </w:r>
            <w:r w:rsidRPr="000006EA">
              <w:rPr>
                <w:rFonts w:eastAsia="Aptos" w:cs="Calibri"/>
              </w:rPr>
              <w:t xml:space="preserve"> b) oznaczać syntetycznie generowane wypowiedzi jako sztuczne,</w:t>
            </w:r>
            <w:r w:rsidRPr="000006EA">
              <w:rPr>
                <w:rFonts w:cs="Calibri"/>
              </w:rPr>
              <w:br/>
            </w:r>
            <w:r w:rsidRPr="000006EA">
              <w:rPr>
                <w:rFonts w:eastAsia="Aptos" w:cs="Calibri"/>
              </w:rPr>
              <w:t xml:space="preserve"> c) informować o przetwarzaniu cech głosu lub emocji – jeżeli ma to miejsce.”</w:t>
            </w:r>
          </w:p>
        </w:tc>
      </w:tr>
    </w:tbl>
    <w:p w14:paraId="64E3529D" w14:textId="77777777" w:rsidR="000006EA" w:rsidRPr="000006EA" w:rsidRDefault="000006EA" w:rsidP="000006EA">
      <w:pPr>
        <w:rPr>
          <w:rFonts w:cs="Calibri"/>
        </w:rPr>
      </w:pPr>
      <w:r w:rsidRPr="000006EA">
        <w:rPr>
          <w:rFonts w:cs="Calibri"/>
        </w:rPr>
        <w:t> </w:t>
      </w:r>
    </w:p>
    <w:p w14:paraId="7FE53D74" w14:textId="77777777" w:rsidR="000006EA" w:rsidRPr="000006EA" w:rsidRDefault="000006EA" w:rsidP="008652D9">
      <w:pPr>
        <w:pStyle w:val="Akapitzlist"/>
        <w:numPr>
          <w:ilvl w:val="0"/>
          <w:numId w:val="88"/>
        </w:numPr>
        <w:spacing w:after="160" w:line="278" w:lineRule="auto"/>
        <w:contextualSpacing/>
        <w:rPr>
          <w:rFonts w:ascii="Calibri" w:hAnsi="Calibri" w:cs="Calibri"/>
          <w:b/>
          <w:bCs/>
          <w:sz w:val="22"/>
          <w:szCs w:val="22"/>
        </w:rPr>
      </w:pPr>
      <w:r w:rsidRPr="000006EA">
        <w:rPr>
          <w:rFonts w:ascii="Calibri" w:hAnsi="Calibri" w:cs="Calibri"/>
          <w:b/>
          <w:bCs/>
          <w:sz w:val="22"/>
          <w:szCs w:val="22"/>
        </w:rPr>
        <w:t xml:space="preserve">Architektura </w:t>
      </w:r>
    </w:p>
    <w:p w14:paraId="187384FA" w14:textId="77777777" w:rsidR="000006EA" w:rsidRPr="000006EA" w:rsidRDefault="000006EA" w:rsidP="000006EA">
      <w:pPr>
        <w:rPr>
          <w:rFonts w:cs="Calibri"/>
        </w:rPr>
      </w:pPr>
      <w:r w:rsidRPr="000006EA">
        <w:rPr>
          <w:rFonts w:cs="Calibri"/>
        </w:rPr>
        <w:t>Zamawiający wymaga, że zaproponowana architektura rozwiązania będzie umożliwiała osadzenie rozwiązania w modelu on-</w:t>
      </w:r>
      <w:proofErr w:type="spellStart"/>
      <w:r w:rsidRPr="000006EA">
        <w:rPr>
          <w:rFonts w:cs="Calibri"/>
        </w:rPr>
        <w:t>premis</w:t>
      </w:r>
      <w:proofErr w:type="spellEnd"/>
      <w:r w:rsidRPr="000006EA">
        <w:rPr>
          <w:rFonts w:cs="Calibri"/>
        </w:rPr>
        <w:t xml:space="preserve"> oraz umożliwi realizację paradygmatu HA (High </w:t>
      </w:r>
      <w:proofErr w:type="spellStart"/>
      <w:r w:rsidRPr="000006EA">
        <w:rPr>
          <w:rFonts w:cs="Calibri"/>
        </w:rPr>
        <w:t>Availability</w:t>
      </w:r>
      <w:proofErr w:type="spellEnd"/>
      <w:r w:rsidRPr="000006EA">
        <w:rPr>
          <w:rFonts w:cs="Calibri"/>
        </w:rPr>
        <w:t xml:space="preserve"> ).</w:t>
      </w:r>
    </w:p>
    <w:p w14:paraId="22C12BC9" w14:textId="77777777" w:rsidR="000006EA" w:rsidRPr="000006EA" w:rsidRDefault="000006EA" w:rsidP="000006EA">
      <w:pPr>
        <w:rPr>
          <w:rFonts w:cs="Calibri"/>
        </w:rPr>
      </w:pPr>
      <w:r w:rsidRPr="000006EA">
        <w:rPr>
          <w:rFonts w:cs="Calibri"/>
        </w:rPr>
        <w:t>W ramach dostarczonego Systemu Zamawiający oczekuje dostarczenie rozwiązania w skład, które wchodzą minimum moduły:</w:t>
      </w:r>
    </w:p>
    <w:p w14:paraId="67B98400" w14:textId="77777777" w:rsidR="000006EA" w:rsidRPr="000006EA" w:rsidRDefault="000006EA" w:rsidP="008652D9">
      <w:pPr>
        <w:pStyle w:val="Akapitzlist"/>
        <w:numPr>
          <w:ilvl w:val="0"/>
          <w:numId w:val="85"/>
        </w:numPr>
        <w:spacing w:after="160" w:line="278" w:lineRule="auto"/>
        <w:contextualSpacing/>
        <w:jc w:val="both"/>
        <w:rPr>
          <w:rFonts w:ascii="Calibri" w:hAnsi="Calibri" w:cs="Calibri"/>
          <w:sz w:val="22"/>
          <w:szCs w:val="22"/>
        </w:rPr>
      </w:pPr>
      <w:r w:rsidRPr="000006EA">
        <w:rPr>
          <w:rFonts w:ascii="Calibri" w:hAnsi="Calibri" w:cs="Calibri"/>
          <w:sz w:val="22"/>
          <w:szCs w:val="22"/>
        </w:rPr>
        <w:t xml:space="preserve">Moduł rozpoznawania mowy (ASR – Automatic Speech </w:t>
      </w:r>
      <w:proofErr w:type="spellStart"/>
      <w:r w:rsidRPr="000006EA">
        <w:rPr>
          <w:rFonts w:ascii="Calibri" w:hAnsi="Calibri" w:cs="Calibri"/>
          <w:sz w:val="22"/>
          <w:szCs w:val="22"/>
        </w:rPr>
        <w:t>Recognition</w:t>
      </w:r>
      <w:proofErr w:type="spellEnd"/>
      <w:r w:rsidRPr="000006EA">
        <w:rPr>
          <w:rFonts w:ascii="Calibri" w:hAnsi="Calibri" w:cs="Calibri"/>
          <w:sz w:val="22"/>
          <w:szCs w:val="22"/>
        </w:rPr>
        <w:t>) - Zamienia mowę użytkownika na tekst,</w:t>
      </w:r>
    </w:p>
    <w:p w14:paraId="5309E6DD" w14:textId="77777777" w:rsidR="000006EA" w:rsidRPr="000006EA" w:rsidRDefault="000006EA" w:rsidP="008652D9">
      <w:pPr>
        <w:pStyle w:val="Akapitzlist"/>
        <w:numPr>
          <w:ilvl w:val="0"/>
          <w:numId w:val="85"/>
        </w:numPr>
        <w:spacing w:after="160" w:line="278" w:lineRule="auto"/>
        <w:contextualSpacing/>
        <w:jc w:val="both"/>
        <w:rPr>
          <w:rFonts w:ascii="Calibri" w:hAnsi="Calibri" w:cs="Calibri"/>
          <w:sz w:val="22"/>
          <w:szCs w:val="22"/>
        </w:rPr>
      </w:pPr>
      <w:r w:rsidRPr="000006EA">
        <w:rPr>
          <w:rFonts w:ascii="Calibri" w:hAnsi="Calibri" w:cs="Calibri"/>
          <w:sz w:val="22"/>
          <w:szCs w:val="22"/>
        </w:rPr>
        <w:t xml:space="preserve">Moduł przetwarzania języka naturalnego (NLU – Natural Language </w:t>
      </w:r>
      <w:proofErr w:type="spellStart"/>
      <w:r w:rsidRPr="000006EA">
        <w:rPr>
          <w:rFonts w:ascii="Calibri" w:hAnsi="Calibri" w:cs="Calibri"/>
          <w:sz w:val="22"/>
          <w:szCs w:val="22"/>
        </w:rPr>
        <w:t>Understanding</w:t>
      </w:r>
      <w:proofErr w:type="spellEnd"/>
      <w:r w:rsidRPr="000006EA">
        <w:rPr>
          <w:rFonts w:ascii="Calibri" w:hAnsi="Calibri" w:cs="Calibri"/>
          <w:sz w:val="22"/>
          <w:szCs w:val="22"/>
        </w:rPr>
        <w:t>) - Rozpoznaje intencje użytkownika i wyodrębnia kluczowe dane,</w:t>
      </w:r>
    </w:p>
    <w:p w14:paraId="3DEA9795" w14:textId="77777777" w:rsidR="000006EA" w:rsidRPr="000006EA" w:rsidRDefault="000006EA" w:rsidP="008652D9">
      <w:pPr>
        <w:pStyle w:val="Akapitzlist"/>
        <w:numPr>
          <w:ilvl w:val="0"/>
          <w:numId w:val="85"/>
        </w:numPr>
        <w:spacing w:after="160" w:line="278" w:lineRule="auto"/>
        <w:contextualSpacing/>
        <w:jc w:val="both"/>
        <w:rPr>
          <w:rFonts w:ascii="Calibri" w:hAnsi="Calibri" w:cs="Calibri"/>
          <w:sz w:val="22"/>
          <w:szCs w:val="22"/>
        </w:rPr>
      </w:pPr>
      <w:r w:rsidRPr="000006EA">
        <w:rPr>
          <w:rFonts w:ascii="Calibri" w:hAnsi="Calibri" w:cs="Calibri"/>
          <w:sz w:val="22"/>
          <w:szCs w:val="22"/>
        </w:rPr>
        <w:t xml:space="preserve">Moduł generowania odpowiedzi (NLG – Natural Language </w:t>
      </w:r>
      <w:proofErr w:type="spellStart"/>
      <w:r w:rsidRPr="000006EA">
        <w:rPr>
          <w:rFonts w:ascii="Calibri" w:hAnsi="Calibri" w:cs="Calibri"/>
          <w:sz w:val="22"/>
          <w:szCs w:val="22"/>
        </w:rPr>
        <w:t>Generation</w:t>
      </w:r>
      <w:proofErr w:type="spellEnd"/>
      <w:r w:rsidRPr="000006EA">
        <w:rPr>
          <w:rFonts w:ascii="Calibri" w:hAnsi="Calibri" w:cs="Calibri"/>
          <w:sz w:val="22"/>
          <w:szCs w:val="22"/>
        </w:rPr>
        <w:t>) - Tworzy treść odpowiedzi (tekst) na podstawie decyzji podjętych przez silnik dialogowy,</w:t>
      </w:r>
    </w:p>
    <w:p w14:paraId="6BC60D29" w14:textId="77777777" w:rsidR="000006EA" w:rsidRPr="000006EA" w:rsidRDefault="000006EA" w:rsidP="008652D9">
      <w:pPr>
        <w:pStyle w:val="Akapitzlist"/>
        <w:numPr>
          <w:ilvl w:val="0"/>
          <w:numId w:val="85"/>
        </w:numPr>
        <w:spacing w:after="160" w:line="278" w:lineRule="auto"/>
        <w:contextualSpacing/>
        <w:jc w:val="both"/>
        <w:rPr>
          <w:rFonts w:ascii="Calibri" w:hAnsi="Calibri" w:cs="Calibri"/>
          <w:sz w:val="22"/>
          <w:szCs w:val="22"/>
        </w:rPr>
      </w:pPr>
      <w:r w:rsidRPr="000006EA">
        <w:rPr>
          <w:rFonts w:ascii="Calibri" w:hAnsi="Calibri" w:cs="Calibri"/>
          <w:sz w:val="22"/>
          <w:szCs w:val="22"/>
        </w:rPr>
        <w:lastRenderedPageBreak/>
        <w:t xml:space="preserve">Moduł generowania odpowiedzi (LLM - </w:t>
      </w:r>
      <w:proofErr w:type="spellStart"/>
      <w:r w:rsidRPr="000006EA">
        <w:rPr>
          <w:rFonts w:ascii="Calibri" w:hAnsi="Calibri" w:cs="Calibri"/>
          <w:sz w:val="22"/>
          <w:szCs w:val="22"/>
        </w:rPr>
        <w:t>Large</w:t>
      </w:r>
      <w:proofErr w:type="spellEnd"/>
      <w:r w:rsidRPr="000006EA">
        <w:rPr>
          <w:rFonts w:ascii="Calibri" w:hAnsi="Calibri" w:cs="Calibri"/>
          <w:sz w:val="22"/>
          <w:szCs w:val="22"/>
        </w:rPr>
        <w:t xml:space="preserve"> Language Model) – Tworzy bardziej rozbudowane treść odpowiedzi (tekst) na podstawie decyzji podjętych przez silnik dialogowy (dla procesu umawiania wizyt),</w:t>
      </w:r>
    </w:p>
    <w:p w14:paraId="27F3DC86" w14:textId="77777777" w:rsidR="000006EA" w:rsidRPr="000006EA" w:rsidRDefault="000006EA" w:rsidP="008652D9">
      <w:pPr>
        <w:pStyle w:val="Akapitzlist"/>
        <w:numPr>
          <w:ilvl w:val="0"/>
          <w:numId w:val="85"/>
        </w:numPr>
        <w:spacing w:after="160" w:line="278" w:lineRule="auto"/>
        <w:contextualSpacing/>
        <w:jc w:val="both"/>
        <w:rPr>
          <w:rFonts w:ascii="Calibri" w:hAnsi="Calibri" w:cs="Calibri"/>
          <w:sz w:val="22"/>
          <w:szCs w:val="22"/>
        </w:rPr>
      </w:pPr>
      <w:r w:rsidRPr="000006EA">
        <w:rPr>
          <w:rFonts w:ascii="Calibri" w:hAnsi="Calibri" w:cs="Calibri"/>
          <w:sz w:val="22"/>
          <w:szCs w:val="22"/>
        </w:rPr>
        <w:t xml:space="preserve">Moduł syntezy mowy (TTS – </w:t>
      </w:r>
      <w:proofErr w:type="spellStart"/>
      <w:r w:rsidRPr="000006EA">
        <w:rPr>
          <w:rFonts w:ascii="Calibri" w:hAnsi="Calibri" w:cs="Calibri"/>
          <w:sz w:val="22"/>
          <w:szCs w:val="22"/>
        </w:rPr>
        <w:t>Text</w:t>
      </w:r>
      <w:proofErr w:type="spellEnd"/>
      <w:r w:rsidRPr="000006EA">
        <w:rPr>
          <w:rFonts w:ascii="Calibri" w:hAnsi="Calibri" w:cs="Calibri"/>
          <w:sz w:val="22"/>
          <w:szCs w:val="22"/>
        </w:rPr>
        <w:t>-To-Speech) - Przekształca tekst odpowiedzi na mowę</w:t>
      </w:r>
    </w:p>
    <w:p w14:paraId="515FD99E" w14:textId="77777777" w:rsidR="000006EA" w:rsidRPr="000006EA" w:rsidRDefault="000006EA" w:rsidP="008652D9">
      <w:pPr>
        <w:pStyle w:val="Akapitzlist"/>
        <w:numPr>
          <w:ilvl w:val="0"/>
          <w:numId w:val="85"/>
        </w:numPr>
        <w:spacing w:after="160" w:line="278" w:lineRule="auto"/>
        <w:contextualSpacing/>
        <w:jc w:val="both"/>
        <w:rPr>
          <w:rFonts w:ascii="Calibri" w:hAnsi="Calibri" w:cs="Calibri"/>
          <w:sz w:val="22"/>
          <w:szCs w:val="22"/>
        </w:rPr>
      </w:pPr>
      <w:r w:rsidRPr="000006EA">
        <w:rPr>
          <w:rFonts w:ascii="Calibri" w:hAnsi="Calibri" w:cs="Calibri"/>
          <w:sz w:val="22"/>
          <w:szCs w:val="22"/>
        </w:rPr>
        <w:t xml:space="preserve">Moduł centrali PBX (PBX - </w:t>
      </w:r>
      <w:proofErr w:type="spellStart"/>
      <w:r w:rsidRPr="000006EA">
        <w:rPr>
          <w:rFonts w:ascii="Calibri" w:hAnsi="Calibri" w:cs="Calibri"/>
          <w:sz w:val="22"/>
          <w:szCs w:val="22"/>
        </w:rPr>
        <w:t>Private</w:t>
      </w:r>
      <w:proofErr w:type="spellEnd"/>
      <w:r w:rsidRPr="000006EA">
        <w:rPr>
          <w:rFonts w:ascii="Calibri" w:hAnsi="Calibri" w:cs="Calibri"/>
          <w:sz w:val="22"/>
          <w:szCs w:val="22"/>
        </w:rPr>
        <w:t xml:space="preserve"> </w:t>
      </w:r>
      <w:proofErr w:type="spellStart"/>
      <w:r w:rsidRPr="000006EA">
        <w:rPr>
          <w:rFonts w:ascii="Calibri" w:hAnsi="Calibri" w:cs="Calibri"/>
          <w:sz w:val="22"/>
          <w:szCs w:val="22"/>
        </w:rPr>
        <w:t>Branch</w:t>
      </w:r>
      <w:proofErr w:type="spellEnd"/>
      <w:r w:rsidRPr="000006EA">
        <w:rPr>
          <w:rFonts w:ascii="Calibri" w:hAnsi="Calibri" w:cs="Calibri"/>
          <w:sz w:val="22"/>
          <w:szCs w:val="22"/>
        </w:rPr>
        <w:t xml:space="preserve"> Exchange) - Moduł centrali abonenckiej odpowiedzialnej za komunikację z usługą telekomunikacyjną.</w:t>
      </w:r>
    </w:p>
    <w:p w14:paraId="652C738A" w14:textId="77777777" w:rsidR="000006EA" w:rsidRPr="000006EA" w:rsidRDefault="000006EA" w:rsidP="000006EA">
      <w:pPr>
        <w:rPr>
          <w:rFonts w:cs="Calibri"/>
        </w:rPr>
      </w:pPr>
    </w:p>
    <w:p w14:paraId="7559599C" w14:textId="77777777" w:rsidR="000006EA" w:rsidRPr="000006EA" w:rsidRDefault="000006EA" w:rsidP="008652D9">
      <w:pPr>
        <w:pStyle w:val="Akapitzlist"/>
        <w:numPr>
          <w:ilvl w:val="0"/>
          <w:numId w:val="88"/>
        </w:numPr>
        <w:spacing w:after="160" w:line="278" w:lineRule="auto"/>
        <w:contextualSpacing/>
        <w:rPr>
          <w:rFonts w:ascii="Calibri" w:hAnsi="Calibri" w:cs="Calibri"/>
          <w:b/>
          <w:bCs/>
          <w:sz w:val="22"/>
          <w:szCs w:val="22"/>
        </w:rPr>
      </w:pPr>
      <w:r w:rsidRPr="000006EA">
        <w:rPr>
          <w:rFonts w:ascii="Calibri" w:hAnsi="Calibri" w:cs="Calibri"/>
          <w:b/>
          <w:bCs/>
          <w:sz w:val="22"/>
          <w:szCs w:val="22"/>
        </w:rPr>
        <w:t xml:space="preserve">Usługa Telekomunikacyjna </w:t>
      </w:r>
    </w:p>
    <w:p w14:paraId="7FCFA5C3" w14:textId="77777777" w:rsidR="000006EA" w:rsidRPr="000006EA" w:rsidRDefault="000006EA" w:rsidP="000006EA">
      <w:pPr>
        <w:spacing w:after="0"/>
        <w:rPr>
          <w:rFonts w:eastAsia="Aptos" w:cs="Calibri"/>
        </w:rPr>
      </w:pPr>
      <w:r w:rsidRPr="000006EA">
        <w:rPr>
          <w:rFonts w:eastAsia="Aptos" w:cs="Calibri"/>
        </w:rPr>
        <w:t>1. W ramach dostarczonego rozwiązania Asystenta SI Wykonawca zapewni: doprowadzenie, uruchomienie, konfigurację, eksploatację, serwis i utrzymanie łączy SIP TRUNK w technologii MPLS (</w:t>
      </w:r>
      <w:proofErr w:type="spellStart"/>
      <w:r w:rsidRPr="000006EA">
        <w:rPr>
          <w:rFonts w:eastAsia="Aptos" w:cs="Calibri"/>
        </w:rPr>
        <w:t>Multiprotocol</w:t>
      </w:r>
      <w:proofErr w:type="spellEnd"/>
      <w:r w:rsidRPr="000006EA">
        <w:rPr>
          <w:rFonts w:eastAsia="Aptos" w:cs="Calibri"/>
        </w:rPr>
        <w:t xml:space="preserve"> </w:t>
      </w:r>
      <w:proofErr w:type="spellStart"/>
      <w:r w:rsidRPr="000006EA">
        <w:rPr>
          <w:rFonts w:eastAsia="Aptos" w:cs="Calibri"/>
        </w:rPr>
        <w:t>Label</w:t>
      </w:r>
      <w:proofErr w:type="spellEnd"/>
      <w:r w:rsidRPr="000006EA">
        <w:rPr>
          <w:rFonts w:eastAsia="Aptos" w:cs="Calibri"/>
        </w:rPr>
        <w:t xml:space="preserve"> </w:t>
      </w:r>
      <w:proofErr w:type="spellStart"/>
      <w:r w:rsidRPr="000006EA">
        <w:rPr>
          <w:rFonts w:eastAsia="Aptos" w:cs="Calibri"/>
        </w:rPr>
        <w:t>Switching</w:t>
      </w:r>
      <w:proofErr w:type="spellEnd"/>
      <w:r w:rsidRPr="000006EA">
        <w:rPr>
          <w:rFonts w:eastAsia="Aptos" w:cs="Calibri"/>
        </w:rPr>
        <w:t xml:space="preserve">) do  lokalizacji Zamawiającego: lokalizacja A: (lokalizacja Warszawa) w ilości 1000 kanałów rozmównych (ruch przychodzący i wychodzący)  Powyższe łącza będą służyły Zamawiającemu w celu wykonywania połączeń głosowych stacjonarnych i komórkowych w publicznej sieci telekomunikacyjnej. </w:t>
      </w:r>
    </w:p>
    <w:p w14:paraId="5C171FDA" w14:textId="77777777" w:rsidR="000006EA" w:rsidRPr="000006EA" w:rsidRDefault="000006EA" w:rsidP="000006EA">
      <w:pPr>
        <w:spacing w:after="0"/>
        <w:rPr>
          <w:rFonts w:eastAsia="Aptos" w:cs="Calibri"/>
        </w:rPr>
      </w:pPr>
    </w:p>
    <w:p w14:paraId="7E2DCB54" w14:textId="77777777" w:rsidR="000006EA" w:rsidRPr="000006EA" w:rsidRDefault="000006EA" w:rsidP="000006EA">
      <w:pPr>
        <w:spacing w:after="0"/>
        <w:rPr>
          <w:rFonts w:eastAsia="Aptos" w:cs="Calibri"/>
        </w:rPr>
      </w:pPr>
      <w:r w:rsidRPr="000006EA">
        <w:rPr>
          <w:rFonts w:eastAsia="Aptos" w:cs="Calibri"/>
        </w:rPr>
        <w:t xml:space="preserve">2. Przebieg kanalizacji teletechnicznej doprowadzonych łączy telekomunikacyjnych dla wskazanej lokalizacji przez Zamawiającego powinien być wyznaczony i poprowadzony dwiema niezależnymi drogami, nie pokrywającymi się w przebiegu na jakimkolwiek odcinku. Droga Podstawowa – I </w:t>
      </w:r>
      <w:proofErr w:type="spellStart"/>
      <w:r w:rsidRPr="000006EA">
        <w:rPr>
          <w:rFonts w:eastAsia="Aptos" w:cs="Calibri"/>
        </w:rPr>
        <w:t>i</w:t>
      </w:r>
      <w:proofErr w:type="spellEnd"/>
      <w:r w:rsidRPr="000006EA">
        <w:rPr>
          <w:rFonts w:eastAsia="Aptos" w:cs="Calibri"/>
        </w:rPr>
        <w:t xml:space="preserve"> Droga Awaryjna - II. W przypadku awarii łącza podstawowego po Drodze I operator w sposób automatyczny bez udziału Zamawiającego przełączy ruch telekomunikacyjny na Drogę II. </w:t>
      </w:r>
    </w:p>
    <w:p w14:paraId="3DDE4D40" w14:textId="77777777" w:rsidR="000006EA" w:rsidRPr="000006EA" w:rsidRDefault="000006EA" w:rsidP="000006EA">
      <w:pPr>
        <w:spacing w:after="0"/>
        <w:rPr>
          <w:rFonts w:eastAsia="Aptos" w:cs="Calibri"/>
        </w:rPr>
      </w:pPr>
      <w:r w:rsidRPr="000006EA">
        <w:rPr>
          <w:rFonts w:eastAsia="Aptos" w:cs="Calibri"/>
        </w:rPr>
        <w:t>Rozkład ruchu na łączach SIP TRUNK przychodzący/wychodzący = 50/50 . Operator zapewni możliwość płynnej zmiany tego rozkładu jeśli zaistnieje taka potrzeba.</w:t>
      </w:r>
    </w:p>
    <w:p w14:paraId="14467448" w14:textId="77777777" w:rsidR="000006EA" w:rsidRPr="000006EA" w:rsidRDefault="000006EA" w:rsidP="000006EA">
      <w:pPr>
        <w:spacing w:after="0"/>
        <w:rPr>
          <w:rFonts w:eastAsia="Aptos" w:cs="Calibri"/>
        </w:rPr>
      </w:pPr>
      <w:r w:rsidRPr="000006EA">
        <w:rPr>
          <w:rFonts w:eastAsia="Aptos" w:cs="Calibri"/>
        </w:rPr>
        <w:t>Na w/w łączach SIP TRUNK Operator telekomunikacyjny uruchomi krajową numerację abonencką stacjonarną/komórkową (ustaloną w późniejszym terminie), 20 szt. numerów oraz numerację specjalną zharmonizowaną HESC (</w:t>
      </w:r>
      <w:proofErr w:type="spellStart"/>
      <w:r w:rsidRPr="000006EA">
        <w:rPr>
          <w:rFonts w:eastAsia="Aptos" w:cs="Calibri"/>
        </w:rPr>
        <w:t>Harmonised</w:t>
      </w:r>
      <w:proofErr w:type="spellEnd"/>
      <w:r w:rsidRPr="000006EA">
        <w:rPr>
          <w:rFonts w:eastAsia="Aptos" w:cs="Calibri"/>
        </w:rPr>
        <w:t xml:space="preserve"> </w:t>
      </w:r>
      <w:proofErr w:type="spellStart"/>
      <w:r w:rsidRPr="000006EA">
        <w:rPr>
          <w:rFonts w:eastAsia="Aptos" w:cs="Calibri"/>
        </w:rPr>
        <w:t>European</w:t>
      </w:r>
      <w:proofErr w:type="spellEnd"/>
      <w:r w:rsidRPr="000006EA">
        <w:rPr>
          <w:rFonts w:eastAsia="Aptos" w:cs="Calibri"/>
        </w:rPr>
        <w:t xml:space="preserve"> </w:t>
      </w:r>
      <w:proofErr w:type="spellStart"/>
      <w:r w:rsidRPr="000006EA">
        <w:rPr>
          <w:rFonts w:eastAsia="Aptos" w:cs="Calibri"/>
        </w:rPr>
        <w:t>Short</w:t>
      </w:r>
      <w:proofErr w:type="spellEnd"/>
      <w:r w:rsidRPr="000006EA">
        <w:rPr>
          <w:rFonts w:eastAsia="Aptos" w:cs="Calibri"/>
        </w:rPr>
        <w:t xml:space="preserve"> </w:t>
      </w:r>
      <w:proofErr w:type="spellStart"/>
      <w:r w:rsidRPr="000006EA">
        <w:rPr>
          <w:rFonts w:eastAsia="Aptos" w:cs="Calibri"/>
        </w:rPr>
        <w:t>Codes</w:t>
      </w:r>
      <w:proofErr w:type="spellEnd"/>
      <w:r w:rsidRPr="000006EA">
        <w:rPr>
          <w:rFonts w:eastAsia="Aptos" w:cs="Calibri"/>
        </w:rPr>
        <w:t>). Zamawiający będzie mógł wskazać do implementacji na łączach SIP TRUNK własny/e posiadany/e przez siebie numer/y stacjonarny(e)/komórkowy(e), a Operator telekomunikacyjny dokona ich przeniesienia do własnej sieci telekomunikacyjnej w celu świadczenia usługi. W przypadku nieprzedstawienia taki-ego/</w:t>
      </w:r>
      <w:proofErr w:type="spellStart"/>
      <w:r w:rsidRPr="000006EA">
        <w:rPr>
          <w:rFonts w:eastAsia="Aptos" w:cs="Calibri"/>
        </w:rPr>
        <w:t>ch</w:t>
      </w:r>
      <w:proofErr w:type="spellEnd"/>
      <w:r w:rsidRPr="000006EA">
        <w:rPr>
          <w:rFonts w:eastAsia="Aptos" w:cs="Calibri"/>
        </w:rPr>
        <w:t xml:space="preserve"> numerów przez Zamawiającego Wykonawca zaproponuje i zapewni taki/e numer/y, zakres numeracyjny. Wykonawca zapewni możliwość wyboru numeru/ów przez Zamawiającego z puli numerów: srebrnych/złotych/platynowych i na specjalne życzenie. </w:t>
      </w:r>
    </w:p>
    <w:p w14:paraId="6DE7B470" w14:textId="77777777" w:rsidR="000006EA" w:rsidRPr="000006EA" w:rsidRDefault="000006EA" w:rsidP="000006EA">
      <w:pPr>
        <w:spacing w:after="0"/>
        <w:rPr>
          <w:rFonts w:eastAsia="Aptos" w:cs="Calibri"/>
        </w:rPr>
      </w:pPr>
    </w:p>
    <w:p w14:paraId="6D02150F" w14:textId="77777777" w:rsidR="000006EA" w:rsidRPr="000006EA" w:rsidRDefault="000006EA" w:rsidP="000006EA">
      <w:pPr>
        <w:spacing w:after="0"/>
        <w:rPr>
          <w:rFonts w:eastAsia="Aptos" w:cs="Calibri"/>
        </w:rPr>
      </w:pPr>
      <w:r w:rsidRPr="000006EA">
        <w:rPr>
          <w:rFonts w:eastAsia="Aptos" w:cs="Calibri"/>
        </w:rPr>
        <w:t>3. Operator zapewni:</w:t>
      </w:r>
    </w:p>
    <w:p w14:paraId="03EEE1B4" w14:textId="77777777" w:rsidR="000006EA" w:rsidRPr="000006EA" w:rsidRDefault="000006EA" w:rsidP="000006EA">
      <w:pPr>
        <w:spacing w:after="0"/>
        <w:rPr>
          <w:rFonts w:eastAsia="Aptos" w:cs="Calibri"/>
        </w:rPr>
      </w:pPr>
      <w:r w:rsidRPr="000006EA">
        <w:rPr>
          <w:rFonts w:eastAsia="Aptos" w:cs="Calibri"/>
        </w:rPr>
        <w:t>- pełną prezentację numeru/ów dla wszystkich połączeń wychodzących,</w:t>
      </w:r>
    </w:p>
    <w:p w14:paraId="7E55769A" w14:textId="77777777" w:rsidR="000006EA" w:rsidRPr="000006EA" w:rsidRDefault="000006EA" w:rsidP="000006EA">
      <w:pPr>
        <w:spacing w:after="0"/>
        <w:rPr>
          <w:rFonts w:eastAsia="Aptos" w:cs="Calibri"/>
          <w:color w:val="FF0000"/>
        </w:rPr>
      </w:pPr>
      <w:r w:rsidRPr="000006EA">
        <w:rPr>
          <w:rFonts w:eastAsia="Aptos" w:cs="Calibri"/>
        </w:rPr>
        <w:t>- stałą zryczałtowaną miesięczną opłatę abonamentową za kanał/y rozmówny/e (nielimitowane połączenia krajowe na numery stacjonarne i komórkowe). Zamawiający deklaruje zakup 1000 kanałów rozmównych.</w:t>
      </w:r>
    </w:p>
    <w:p w14:paraId="2FB3E556" w14:textId="77777777" w:rsidR="000006EA" w:rsidRPr="000006EA" w:rsidRDefault="000006EA" w:rsidP="000006EA">
      <w:pPr>
        <w:spacing w:after="0"/>
        <w:rPr>
          <w:rFonts w:eastAsia="Aptos" w:cs="Calibri"/>
        </w:rPr>
      </w:pPr>
      <w:r w:rsidRPr="000006EA">
        <w:rPr>
          <w:rFonts w:eastAsia="Aptos" w:cs="Calibri"/>
        </w:rPr>
        <w:t>- usuwanie na własny koszt Awarii, które uniemożliwiają bądź utrudniają połączenia telefoniczne, powstałe w infrastrukturze telekomunikacyjnej  Wykonawcy/Operatora, na łączach realizowanych w technologii MPLS, łączach przy pomocy których świadczona jest Usługa SIP TRUNK,</w:t>
      </w:r>
    </w:p>
    <w:p w14:paraId="2371E398" w14:textId="77777777" w:rsidR="000006EA" w:rsidRPr="000006EA" w:rsidRDefault="000006EA" w:rsidP="000006EA">
      <w:pPr>
        <w:spacing w:after="0"/>
        <w:rPr>
          <w:rFonts w:eastAsia="Aptos" w:cs="Calibri"/>
        </w:rPr>
      </w:pPr>
      <w:r w:rsidRPr="000006EA">
        <w:rPr>
          <w:rFonts w:eastAsia="Aptos" w:cs="Calibri"/>
        </w:rPr>
        <w:t>- świadczenie Usługi SIP TRUNK w taki sposób, aby połączenia pomiędzy wszystkimi numerami oraz połączenia przychodzące, na których Wykonawca świadczy Usługę SIP TRUNK dla Zamawiającego były realizowane bez pobierania dodatkowego wynagrodzenia,</w:t>
      </w:r>
    </w:p>
    <w:p w14:paraId="6334FF68" w14:textId="77777777" w:rsidR="000006EA" w:rsidRPr="000006EA" w:rsidRDefault="000006EA" w:rsidP="000006EA">
      <w:pPr>
        <w:spacing w:after="0"/>
        <w:rPr>
          <w:rFonts w:eastAsia="Aptos" w:cs="Calibri"/>
        </w:rPr>
      </w:pPr>
      <w:r w:rsidRPr="000006EA">
        <w:rPr>
          <w:rFonts w:eastAsia="Aptos" w:cs="Calibri"/>
        </w:rPr>
        <w:lastRenderedPageBreak/>
        <w:t>-Wykonawca zapewni Zamawiającemu dostęp do wewnętrznego portalu Operatora telekomunikacyjnego, z którego będzie możliwość pobierania pełnych billingów w postaci załączników .</w:t>
      </w:r>
      <w:proofErr w:type="spellStart"/>
      <w:r w:rsidRPr="000006EA">
        <w:rPr>
          <w:rFonts w:eastAsia="Aptos" w:cs="Calibri"/>
        </w:rPr>
        <w:t>csv</w:t>
      </w:r>
      <w:proofErr w:type="spellEnd"/>
      <w:r w:rsidRPr="000006EA">
        <w:rPr>
          <w:rFonts w:eastAsia="Aptos" w:cs="Calibri"/>
        </w:rPr>
        <w:t xml:space="preserve"> i zestawień połączeń wykonanych przez Zamawiającego w danym okresie rozliczeniowym oraz comiesięcznego sporządzania bilingów i przesyłania drogą elektroniczną (e-mail) w terminie do 14 dni od zakończenia okresu rozliczeniowego.</w:t>
      </w:r>
    </w:p>
    <w:p w14:paraId="033713AC" w14:textId="77777777" w:rsidR="000006EA" w:rsidRPr="000006EA" w:rsidRDefault="000006EA" w:rsidP="000006EA">
      <w:pPr>
        <w:spacing w:after="0"/>
        <w:rPr>
          <w:rFonts w:eastAsia="Aptos" w:cs="Calibri"/>
        </w:rPr>
      </w:pPr>
      <w:r w:rsidRPr="000006EA">
        <w:rPr>
          <w:rFonts w:eastAsia="Aptos" w:cs="Calibri"/>
        </w:rPr>
        <w:t>- możliwość blokowania połączeń wychodzących takich jak: 70x/80x/19xyz/międzynarodowych,</w:t>
      </w:r>
    </w:p>
    <w:p w14:paraId="72FA6D9F" w14:textId="77777777" w:rsidR="000006EA" w:rsidRPr="000006EA" w:rsidRDefault="000006EA" w:rsidP="000006EA">
      <w:pPr>
        <w:spacing w:after="0"/>
        <w:rPr>
          <w:rFonts w:eastAsia="Aptos" w:cs="Calibri"/>
        </w:rPr>
      </w:pPr>
    </w:p>
    <w:p w14:paraId="0C4C5930" w14:textId="77777777" w:rsidR="000006EA" w:rsidRPr="000006EA" w:rsidRDefault="000006EA" w:rsidP="000006EA">
      <w:pPr>
        <w:spacing w:after="0"/>
        <w:rPr>
          <w:rFonts w:eastAsia="Aptos" w:cs="Calibri"/>
        </w:rPr>
      </w:pPr>
      <w:r w:rsidRPr="000006EA">
        <w:rPr>
          <w:rFonts w:eastAsia="Aptos" w:cs="Calibri"/>
        </w:rPr>
        <w:t xml:space="preserve">4. Wykonawca/Operator telekomunikacyjny zobowiązany jest do: </w:t>
      </w:r>
    </w:p>
    <w:p w14:paraId="68064A8C" w14:textId="77777777" w:rsidR="000006EA" w:rsidRPr="000006EA" w:rsidRDefault="000006EA" w:rsidP="000006EA">
      <w:pPr>
        <w:spacing w:after="0"/>
        <w:rPr>
          <w:rFonts w:eastAsia="Aptos" w:cs="Calibri"/>
        </w:rPr>
      </w:pPr>
      <w:r w:rsidRPr="000006EA">
        <w:rPr>
          <w:rFonts w:eastAsia="Aptos" w:cs="Calibri"/>
        </w:rPr>
        <w:t xml:space="preserve">- przygotowania Projektu Technicznego infrastruktury teletechnicznej niezbędnej do świadczenia Usługi SIP </w:t>
      </w:r>
      <w:proofErr w:type="spellStart"/>
      <w:r w:rsidRPr="000006EA">
        <w:rPr>
          <w:rFonts w:eastAsia="Aptos" w:cs="Calibri"/>
        </w:rPr>
        <w:t>Trunk</w:t>
      </w:r>
      <w:proofErr w:type="spellEnd"/>
      <w:r w:rsidRPr="000006EA">
        <w:rPr>
          <w:rFonts w:eastAsia="Aptos" w:cs="Calibri"/>
        </w:rPr>
        <w:t xml:space="preserve"> zgodnie z w/w wymaganiami oraz przekazania go Zamawiającemu do akceptacji – w terminie do 5 Dni Roboczych od dnia zawarcia Umowy,</w:t>
      </w:r>
    </w:p>
    <w:p w14:paraId="5466BAF8" w14:textId="77777777" w:rsidR="000006EA" w:rsidRPr="000006EA" w:rsidRDefault="000006EA" w:rsidP="000006EA">
      <w:pPr>
        <w:spacing w:after="0"/>
        <w:rPr>
          <w:rFonts w:eastAsia="Aptos" w:cs="Calibri"/>
        </w:rPr>
      </w:pPr>
    </w:p>
    <w:p w14:paraId="041F9B55" w14:textId="77777777" w:rsidR="000006EA" w:rsidRPr="000006EA" w:rsidRDefault="000006EA" w:rsidP="000006EA">
      <w:pPr>
        <w:spacing w:after="0"/>
        <w:rPr>
          <w:rFonts w:eastAsia="Aptos" w:cs="Calibri"/>
        </w:rPr>
      </w:pPr>
      <w:r w:rsidRPr="000006EA">
        <w:rPr>
          <w:rFonts w:eastAsia="Aptos" w:cs="Calibri"/>
        </w:rPr>
        <w:t xml:space="preserve">5. Zamawiający zakłada możliwość podwojenia (+100%) ruchu telekomunikacyjnego, </w:t>
      </w:r>
      <w:proofErr w:type="spellStart"/>
      <w:r w:rsidRPr="000006EA">
        <w:rPr>
          <w:rFonts w:eastAsia="Aptos" w:cs="Calibri"/>
        </w:rPr>
        <w:t>tj</w:t>
      </w:r>
      <w:proofErr w:type="spellEnd"/>
      <w:r w:rsidRPr="000006EA">
        <w:rPr>
          <w:rFonts w:eastAsia="Aptos" w:cs="Calibri"/>
        </w:rPr>
        <w:t xml:space="preserve">: ilości generowanych minut (połączenia przychodzące/wychodzące) i jednoczesnych rozmów na łączach SIP TRUNK w trakcie trwania umowy. W trakcie trwania umowy Zamawiający nie dopuszcza możliwości przerwy w działaniu usług/łącz SIP TRUNK ze względu na konieczność wymiany urządzeń pośredniczących w realizacji usługi ze względu na powstały zwiększony ruchu telekomunikacyjny.    </w:t>
      </w:r>
    </w:p>
    <w:p w14:paraId="4B96BA2F" w14:textId="77777777" w:rsidR="000006EA" w:rsidRPr="000006EA" w:rsidRDefault="000006EA" w:rsidP="000006EA">
      <w:pPr>
        <w:spacing w:after="0"/>
        <w:rPr>
          <w:rFonts w:eastAsia="Aptos" w:cs="Calibri"/>
        </w:rPr>
      </w:pPr>
      <w:r w:rsidRPr="000006EA">
        <w:rPr>
          <w:rFonts w:eastAsia="Aptos" w:cs="Calibri"/>
        </w:rPr>
        <w:t xml:space="preserve"> </w:t>
      </w:r>
    </w:p>
    <w:p w14:paraId="707180A7" w14:textId="77777777" w:rsidR="000006EA" w:rsidRPr="000006EA" w:rsidRDefault="000006EA" w:rsidP="000006EA">
      <w:pPr>
        <w:spacing w:after="0"/>
        <w:rPr>
          <w:rFonts w:eastAsia="Aptos" w:cs="Calibri"/>
          <w:color w:val="000000" w:themeColor="text1"/>
        </w:rPr>
      </w:pPr>
      <w:r w:rsidRPr="000006EA">
        <w:rPr>
          <w:rFonts w:eastAsia="Aptos" w:cs="Calibri"/>
          <w:color w:val="000000" w:themeColor="text1"/>
        </w:rPr>
        <w:t>W trakcie trwania umowy Zamawiający dopuszcza możliwość przeniesienia łącz SIP TRUNK do innych lokalizacji. W takim przypadku obowiązuje zaoferowana cena za przeniesienie SIP TRUNK.</w:t>
      </w:r>
    </w:p>
    <w:p w14:paraId="4D616FDE" w14:textId="77777777" w:rsidR="000006EA" w:rsidRPr="000006EA" w:rsidRDefault="000006EA" w:rsidP="000006EA">
      <w:pPr>
        <w:spacing w:after="0"/>
        <w:rPr>
          <w:rFonts w:eastAsia="Aptos" w:cs="Calibri"/>
        </w:rPr>
      </w:pPr>
      <w:r w:rsidRPr="000006EA">
        <w:rPr>
          <w:rFonts w:eastAsia="Aptos" w:cs="Calibri"/>
        </w:rPr>
        <w:t xml:space="preserve"> </w:t>
      </w:r>
    </w:p>
    <w:p w14:paraId="2E0D7263" w14:textId="77777777" w:rsidR="000006EA" w:rsidRPr="000006EA" w:rsidRDefault="000006EA" w:rsidP="000006EA">
      <w:pPr>
        <w:spacing w:after="0"/>
        <w:rPr>
          <w:rFonts w:eastAsia="Aptos" w:cs="Calibri"/>
        </w:rPr>
      </w:pPr>
      <w:r w:rsidRPr="000006EA">
        <w:rPr>
          <w:rFonts w:eastAsia="Aptos" w:cs="Calibri"/>
        </w:rPr>
        <w:t>6. Zamawiający wymaga, aby połączenia wychodzące realizowane poprzez łącza SIP TRUNK na numeracji stacjonarnej/komórkowej posiadały prezentację numeru.</w:t>
      </w:r>
    </w:p>
    <w:p w14:paraId="54EA1887" w14:textId="77777777" w:rsidR="000006EA" w:rsidRPr="000006EA" w:rsidRDefault="000006EA" w:rsidP="000006EA">
      <w:pPr>
        <w:spacing w:after="0"/>
        <w:rPr>
          <w:rFonts w:cs="Calibri"/>
        </w:rPr>
      </w:pPr>
      <w:r w:rsidRPr="000006EA">
        <w:rPr>
          <w:rFonts w:eastAsia="Aptos" w:cs="Calibri"/>
        </w:rPr>
        <w:t>Wykonawca zapewni w ramach płaconego abonamentu poprawną realizację funkcji CLIP (prezentację numeru abonenta wywołującego), MCID (identyfikację połączeń złośliwych.</w:t>
      </w:r>
    </w:p>
    <w:p w14:paraId="33BBE7B5" w14:textId="77777777" w:rsidR="000006EA" w:rsidRPr="000006EA" w:rsidRDefault="000006EA" w:rsidP="000006EA">
      <w:pPr>
        <w:spacing w:after="0" w:line="276" w:lineRule="auto"/>
        <w:rPr>
          <w:rFonts w:eastAsia="Aptos" w:cs="Calibri"/>
        </w:rPr>
      </w:pPr>
      <w:r w:rsidRPr="000006EA">
        <w:rPr>
          <w:rFonts w:eastAsia="Aptos" w:cs="Calibri"/>
        </w:rPr>
        <w:t xml:space="preserve"> </w:t>
      </w:r>
    </w:p>
    <w:p w14:paraId="4AB4DD79" w14:textId="77777777" w:rsidR="000006EA" w:rsidRPr="000006EA" w:rsidRDefault="000006EA" w:rsidP="000006EA">
      <w:pPr>
        <w:spacing w:after="0" w:line="276" w:lineRule="auto"/>
        <w:rPr>
          <w:rFonts w:eastAsia="Aptos" w:cs="Calibri"/>
        </w:rPr>
      </w:pPr>
      <w:r w:rsidRPr="000006EA">
        <w:rPr>
          <w:rFonts w:eastAsia="Aptos" w:cs="Calibri"/>
        </w:rPr>
        <w:t xml:space="preserve">7. Ilość wymaganych minimum: </w:t>
      </w:r>
    </w:p>
    <w:p w14:paraId="17A1592E" w14:textId="77777777" w:rsidR="000006EA" w:rsidRPr="000006EA" w:rsidRDefault="000006EA" w:rsidP="000006EA">
      <w:pPr>
        <w:spacing w:after="0" w:line="276" w:lineRule="auto"/>
        <w:rPr>
          <w:rFonts w:eastAsia="Aptos" w:cs="Calibri"/>
        </w:rPr>
      </w:pPr>
      <w:r w:rsidRPr="000006EA">
        <w:rPr>
          <w:rFonts w:eastAsia="Aptos" w:cs="Calibri"/>
        </w:rPr>
        <w:t>1000 kanałów rozmównych (połączenia przychodzące/wychodzące)</w:t>
      </w:r>
    </w:p>
    <w:p w14:paraId="23E6F49B" w14:textId="77777777" w:rsidR="000006EA" w:rsidRPr="000006EA" w:rsidRDefault="000006EA" w:rsidP="000006EA">
      <w:pPr>
        <w:spacing w:after="0" w:line="276" w:lineRule="auto"/>
        <w:rPr>
          <w:rFonts w:eastAsia="Aptos" w:cs="Calibri"/>
        </w:rPr>
      </w:pPr>
    </w:p>
    <w:p w14:paraId="6E42AF4E" w14:textId="77777777" w:rsidR="000006EA" w:rsidRPr="000006EA" w:rsidRDefault="000006EA" w:rsidP="000006EA">
      <w:pPr>
        <w:spacing w:after="0" w:line="276" w:lineRule="auto"/>
        <w:rPr>
          <w:rFonts w:eastAsia="Aptos" w:cs="Calibri"/>
        </w:rPr>
      </w:pPr>
      <w:r w:rsidRPr="000006EA">
        <w:rPr>
          <w:rFonts w:eastAsia="Aptos" w:cs="Calibri"/>
        </w:rPr>
        <w:t>8. Ilości szacowane:</w:t>
      </w:r>
    </w:p>
    <w:p w14:paraId="0F4C2ABE" w14:textId="77777777" w:rsidR="000006EA" w:rsidRPr="000006EA" w:rsidRDefault="000006EA" w:rsidP="000006EA">
      <w:pPr>
        <w:spacing w:after="0" w:line="276" w:lineRule="auto"/>
        <w:rPr>
          <w:rFonts w:eastAsia="Aptos" w:cs="Calibri"/>
        </w:rPr>
      </w:pPr>
      <w:r w:rsidRPr="000006EA">
        <w:rPr>
          <w:rFonts w:eastAsia="Aptos" w:cs="Calibri"/>
        </w:rPr>
        <w:t xml:space="preserve">200 tyś połączeń/mc </w:t>
      </w:r>
    </w:p>
    <w:p w14:paraId="7810619C" w14:textId="77777777" w:rsidR="000006EA" w:rsidRPr="000006EA" w:rsidRDefault="000006EA" w:rsidP="000006EA">
      <w:pPr>
        <w:spacing w:after="0" w:line="276" w:lineRule="auto"/>
        <w:rPr>
          <w:rFonts w:eastAsia="Aptos" w:cs="Calibri"/>
        </w:rPr>
      </w:pPr>
      <w:r w:rsidRPr="000006EA">
        <w:rPr>
          <w:rFonts w:eastAsia="Aptos" w:cs="Calibri"/>
        </w:rPr>
        <w:t>600 tyś min/mc</w:t>
      </w:r>
    </w:p>
    <w:p w14:paraId="277D8C6B" w14:textId="77777777" w:rsidR="000006EA" w:rsidRPr="000006EA" w:rsidRDefault="000006EA" w:rsidP="000006EA">
      <w:pPr>
        <w:spacing w:after="0" w:line="276" w:lineRule="auto"/>
        <w:rPr>
          <w:rFonts w:eastAsia="Aptos" w:cs="Calibri"/>
        </w:rPr>
      </w:pPr>
      <w:r w:rsidRPr="000006EA">
        <w:rPr>
          <w:rFonts w:eastAsia="Aptos" w:cs="Calibri"/>
        </w:rPr>
        <w:t>3 min – średni czas trwania połączenia (przychodzące/wychodzące)</w:t>
      </w:r>
    </w:p>
    <w:p w14:paraId="1680AA55" w14:textId="77777777" w:rsidR="000006EA" w:rsidRPr="000006EA" w:rsidRDefault="000006EA" w:rsidP="000006EA">
      <w:pPr>
        <w:spacing w:after="0" w:line="276" w:lineRule="auto"/>
        <w:rPr>
          <w:rFonts w:eastAsia="Aptos" w:cs="Calibri"/>
        </w:rPr>
      </w:pPr>
    </w:p>
    <w:p w14:paraId="611340F7" w14:textId="77777777" w:rsidR="000006EA" w:rsidRPr="000006EA" w:rsidRDefault="000006EA" w:rsidP="000006EA">
      <w:pPr>
        <w:spacing w:after="0" w:line="276" w:lineRule="auto"/>
        <w:rPr>
          <w:rFonts w:eastAsia="Aptos" w:cs="Calibri"/>
        </w:rPr>
      </w:pPr>
      <w:r w:rsidRPr="000006EA">
        <w:rPr>
          <w:rFonts w:eastAsia="Aptos" w:cs="Calibri"/>
        </w:rPr>
        <w:t>9. Rozkład ruchu na SIP TRUNK przychodzący/wychodzący - 50/50</w:t>
      </w:r>
    </w:p>
    <w:p w14:paraId="3AB02583" w14:textId="77777777" w:rsidR="000006EA" w:rsidRPr="000006EA" w:rsidRDefault="000006EA" w:rsidP="000006EA">
      <w:pPr>
        <w:rPr>
          <w:rFonts w:cs="Calibri"/>
        </w:rPr>
      </w:pPr>
    </w:p>
    <w:p w14:paraId="129BEE01" w14:textId="77777777" w:rsidR="000006EA" w:rsidRPr="000006EA" w:rsidRDefault="000006EA" w:rsidP="008652D9">
      <w:pPr>
        <w:pStyle w:val="Akapitzlist"/>
        <w:numPr>
          <w:ilvl w:val="0"/>
          <w:numId w:val="88"/>
        </w:numPr>
        <w:spacing w:after="160" w:line="278" w:lineRule="auto"/>
        <w:contextualSpacing/>
        <w:rPr>
          <w:rFonts w:ascii="Calibri" w:hAnsi="Calibri" w:cs="Calibri"/>
          <w:b/>
          <w:bCs/>
          <w:sz w:val="22"/>
          <w:szCs w:val="22"/>
        </w:rPr>
      </w:pPr>
      <w:r w:rsidRPr="000006EA">
        <w:rPr>
          <w:rFonts w:ascii="Calibri" w:hAnsi="Calibri" w:cs="Calibri"/>
          <w:b/>
          <w:bCs/>
          <w:sz w:val="22"/>
          <w:szCs w:val="22"/>
        </w:rPr>
        <w:t xml:space="preserve"> Usługi Gwarancyjne i Serwisowe </w:t>
      </w:r>
    </w:p>
    <w:p w14:paraId="030666EC" w14:textId="77777777" w:rsidR="000006EA" w:rsidRPr="000006EA" w:rsidRDefault="000006EA" w:rsidP="000006EA">
      <w:pPr>
        <w:spacing w:after="0"/>
        <w:rPr>
          <w:rFonts w:cs="Calibri"/>
        </w:rPr>
      </w:pPr>
      <w:r w:rsidRPr="000006EA">
        <w:rPr>
          <w:rFonts w:cs="Calibri"/>
        </w:rPr>
        <w:t xml:space="preserve">1. Zamawiający w ramach Usług Gwarancyjnych i Serwisowych wymaga umożliwienia Zgłoszenia Serwisowe w trybie 24/7/365 za pośrednictwem dedykowanego elektronicznego systemu zgłoszeń </w:t>
      </w:r>
      <w:proofErr w:type="spellStart"/>
      <w:r w:rsidRPr="000006EA">
        <w:rPr>
          <w:rFonts w:cs="Calibri"/>
        </w:rPr>
        <w:t>HelpDesk</w:t>
      </w:r>
      <w:proofErr w:type="spellEnd"/>
      <w:r w:rsidRPr="000006EA">
        <w:rPr>
          <w:rFonts w:cs="Calibri"/>
        </w:rPr>
        <w:t xml:space="preserve">. W przypadku awarii </w:t>
      </w:r>
      <w:proofErr w:type="spellStart"/>
      <w:r w:rsidRPr="000006EA">
        <w:rPr>
          <w:rFonts w:cs="Calibri"/>
        </w:rPr>
        <w:t>HelpDesk</w:t>
      </w:r>
      <w:proofErr w:type="spellEnd"/>
      <w:r w:rsidRPr="000006EA">
        <w:rPr>
          <w:rFonts w:cs="Calibri"/>
        </w:rPr>
        <w:t xml:space="preserve"> Wykonawca będzie przyjmował Zgłoszenia Serwisowe na dedykowany adres poczty elektronicznej. Kategoryzacji Błędów dokonuje Zamawiający.</w:t>
      </w:r>
    </w:p>
    <w:p w14:paraId="27A714F2" w14:textId="77777777" w:rsidR="000006EA" w:rsidRPr="000006EA" w:rsidRDefault="000006EA" w:rsidP="000006EA">
      <w:pPr>
        <w:spacing w:after="0"/>
        <w:rPr>
          <w:rFonts w:cs="Calibri"/>
        </w:rPr>
      </w:pPr>
      <w:r w:rsidRPr="000006EA">
        <w:rPr>
          <w:rFonts w:cs="Calibri"/>
        </w:rPr>
        <w:t xml:space="preserve"> 2. SLA</w:t>
      </w:r>
    </w:p>
    <w:p w14:paraId="4FDB5E02" w14:textId="77777777" w:rsidR="000006EA" w:rsidRPr="000006EA" w:rsidRDefault="000006EA" w:rsidP="000006EA">
      <w:pPr>
        <w:spacing w:after="0"/>
        <w:ind w:left="284"/>
        <w:rPr>
          <w:rFonts w:cs="Calibri"/>
        </w:rPr>
      </w:pPr>
      <w:r w:rsidRPr="000006EA">
        <w:rPr>
          <w:rFonts w:cs="Calibri"/>
        </w:rPr>
        <w:lastRenderedPageBreak/>
        <w:t>1) Czas Reakcji na Zgłoszenie Serwisowe (w wyłączeniem pkt 5) – maksymalnie 8 godzin od Zgłoszenia;</w:t>
      </w:r>
    </w:p>
    <w:p w14:paraId="2DB25841" w14:textId="77777777" w:rsidR="000006EA" w:rsidRPr="000006EA" w:rsidRDefault="000006EA" w:rsidP="000006EA">
      <w:pPr>
        <w:spacing w:after="0"/>
        <w:ind w:left="284"/>
        <w:rPr>
          <w:rFonts w:cs="Calibri"/>
        </w:rPr>
      </w:pPr>
      <w:r w:rsidRPr="000006EA">
        <w:rPr>
          <w:rFonts w:cs="Calibri"/>
        </w:rPr>
        <w:t>2) Czas Naprawy  Błędu Krytycznego -  maksymalnie do 14 godzin od przyjęcia Zgłoszenia.</w:t>
      </w:r>
    </w:p>
    <w:p w14:paraId="2DF0942D" w14:textId="77777777" w:rsidR="000006EA" w:rsidRPr="000006EA" w:rsidRDefault="000006EA" w:rsidP="000006EA">
      <w:pPr>
        <w:spacing w:after="0"/>
        <w:ind w:left="284"/>
        <w:rPr>
          <w:rFonts w:cs="Calibri"/>
        </w:rPr>
      </w:pPr>
      <w:r w:rsidRPr="000006EA">
        <w:rPr>
          <w:rFonts w:cs="Calibri"/>
        </w:rPr>
        <w:t>3) Czas Naprawy Błędu Aplikacji -  maksymalnie do 64 godzin od przyjęcia Zgłoszenia.</w:t>
      </w:r>
    </w:p>
    <w:p w14:paraId="01713EAB" w14:textId="77777777" w:rsidR="000006EA" w:rsidRPr="000006EA" w:rsidRDefault="000006EA" w:rsidP="000006EA">
      <w:pPr>
        <w:spacing w:after="0"/>
        <w:ind w:left="284"/>
        <w:rPr>
          <w:rFonts w:cs="Calibri"/>
        </w:rPr>
      </w:pPr>
      <w:r w:rsidRPr="000006EA">
        <w:rPr>
          <w:rFonts w:cs="Calibri"/>
        </w:rPr>
        <w:t>4) Czas Naprawy Usterki Programistycznej  – maksymalnie do 128 godzin od przyjęcia Zgłoszenia.</w:t>
      </w:r>
    </w:p>
    <w:p w14:paraId="707DE210" w14:textId="77777777" w:rsidR="000006EA" w:rsidRPr="000006EA" w:rsidRDefault="000006EA" w:rsidP="000006EA">
      <w:pPr>
        <w:spacing w:after="0"/>
        <w:ind w:left="284"/>
        <w:rPr>
          <w:rFonts w:cs="Calibri"/>
        </w:rPr>
      </w:pPr>
      <w:r w:rsidRPr="000006EA">
        <w:rPr>
          <w:rFonts w:cs="Calibri"/>
        </w:rPr>
        <w:t>5) Czas Naprawy Awarii Usługi Telekomunikacyjnej – maksymalnie 2 godziny od Zgłoszenia.</w:t>
      </w:r>
    </w:p>
    <w:p w14:paraId="285665A5" w14:textId="77777777" w:rsidR="000006EA" w:rsidRPr="000006EA" w:rsidRDefault="000006EA" w:rsidP="000006EA">
      <w:pPr>
        <w:spacing w:after="0"/>
        <w:rPr>
          <w:rFonts w:cs="Calibri"/>
        </w:rPr>
      </w:pPr>
    </w:p>
    <w:p w14:paraId="15862444" w14:textId="77777777" w:rsidR="000006EA" w:rsidRPr="000006EA" w:rsidRDefault="000006EA" w:rsidP="000006EA">
      <w:pPr>
        <w:spacing w:after="0"/>
        <w:rPr>
          <w:rFonts w:cs="Calibri"/>
        </w:rPr>
      </w:pPr>
      <w:r w:rsidRPr="000006EA">
        <w:rPr>
          <w:rFonts w:cs="Calibri"/>
        </w:rPr>
        <w:t>3. Zamawiający dopuszcza rozwiązanie Błędu Aplikacji i Usterki Programistycznej przez zastosowanie rozwiązania tymczasowego (Obejście). Rozwiązanie tymczasowe musi zostać uruchomione w terminie maksymalnie do 64 godzin od zgłoszenia, a następnie Błąd Aplikacji i Usterka Programistyczna musi zostać rozwiązane w 10 dni od przyjęcia Zgłoszenia. Na czas zastosowania Obejścia zawiesza się naliczanie kar umownych (do 10. dnia od przyjęcia Zgłoszenia). Czas Naprawy w odniesieniu do każdego Błędu zawiesza się na okres wykonywania czynności przez Zamawiającego, jeśli wykonanie czynności jest przypisane do Zamawiającego.</w:t>
      </w:r>
    </w:p>
    <w:p w14:paraId="5629F674" w14:textId="77777777" w:rsidR="000006EA" w:rsidRPr="000006EA" w:rsidRDefault="000006EA" w:rsidP="000006EA">
      <w:pPr>
        <w:spacing w:after="0"/>
        <w:rPr>
          <w:rFonts w:cs="Calibri"/>
        </w:rPr>
      </w:pPr>
    </w:p>
    <w:p w14:paraId="22E0B15C" w14:textId="77777777" w:rsidR="000006EA" w:rsidRPr="000006EA" w:rsidRDefault="000006EA" w:rsidP="000006EA">
      <w:pPr>
        <w:rPr>
          <w:rFonts w:cs="Calibri"/>
        </w:rPr>
      </w:pPr>
      <w:r w:rsidRPr="000006EA">
        <w:rPr>
          <w:rFonts w:cs="Calibri"/>
        </w:rPr>
        <w:t>4. Czas realizacji Konsultacji – maksymalnie 20 dni roboczych od dnia zgłoszenia.</w:t>
      </w:r>
    </w:p>
    <w:p w14:paraId="2100DB82" w14:textId="77777777" w:rsidR="000006EA" w:rsidRPr="000006EA" w:rsidRDefault="000006EA" w:rsidP="000006EA">
      <w:pPr>
        <w:rPr>
          <w:rFonts w:cs="Calibri"/>
        </w:rPr>
      </w:pPr>
    </w:p>
    <w:p w14:paraId="38F1CFD6" w14:textId="77777777" w:rsidR="000006EA" w:rsidRPr="000006EA" w:rsidRDefault="000006EA" w:rsidP="000006EA">
      <w:pPr>
        <w:rPr>
          <w:rFonts w:cs="Calibri"/>
        </w:rPr>
      </w:pPr>
      <w:r w:rsidRPr="000006EA">
        <w:rPr>
          <w:rFonts w:cs="Calibri"/>
        </w:rPr>
        <w:t>5. Zasady świadczenia Usług Gwarancyjnych i Serwisowych:</w:t>
      </w:r>
    </w:p>
    <w:p w14:paraId="2FBF14C4" w14:textId="77777777" w:rsidR="000006EA" w:rsidRPr="000006EA" w:rsidRDefault="000006EA" w:rsidP="000006EA">
      <w:pPr>
        <w:rPr>
          <w:rFonts w:cs="Calibri"/>
        </w:rPr>
      </w:pPr>
      <w:r w:rsidRPr="000006EA">
        <w:rPr>
          <w:rFonts w:cs="Calibri"/>
        </w:rPr>
        <w:t>1) Wykonawca zobowiązuje się do świadczenia Usług Gwarancyjnych i Serwisowych dla wszystkich elementów dostarczonego Systemu dostarczonych w ramach realizacji zamówienia;</w:t>
      </w:r>
    </w:p>
    <w:p w14:paraId="508C7CBE" w14:textId="77777777" w:rsidR="000006EA" w:rsidRPr="000006EA" w:rsidRDefault="000006EA" w:rsidP="000006EA">
      <w:pPr>
        <w:rPr>
          <w:rFonts w:cs="Calibri"/>
        </w:rPr>
      </w:pPr>
      <w:r w:rsidRPr="000006EA">
        <w:rPr>
          <w:rFonts w:cs="Calibri"/>
        </w:rPr>
        <w:t>2) Do czasu zakończenia Wdrożenia Systemu, wszelkie usługi związane z serwisem już uruchomionych części systemu będą traktowane jako usługi wdrożeniowe.</w:t>
      </w:r>
    </w:p>
    <w:p w14:paraId="389A6130" w14:textId="77777777" w:rsidR="000006EA" w:rsidRPr="000006EA" w:rsidRDefault="000006EA" w:rsidP="000006EA">
      <w:pPr>
        <w:rPr>
          <w:rFonts w:cs="Calibri"/>
        </w:rPr>
      </w:pPr>
      <w:r w:rsidRPr="000006EA">
        <w:rPr>
          <w:rFonts w:cs="Calibri"/>
        </w:rPr>
        <w:t>6. Wykonawca w okresie Usług Gwarancyjnych i Serwisowych:</w:t>
      </w:r>
    </w:p>
    <w:p w14:paraId="158F31F3" w14:textId="77777777" w:rsidR="000006EA" w:rsidRPr="000006EA" w:rsidRDefault="000006EA" w:rsidP="008652D9">
      <w:pPr>
        <w:pStyle w:val="Akapitzlist"/>
        <w:numPr>
          <w:ilvl w:val="0"/>
          <w:numId w:val="84"/>
        </w:numPr>
        <w:spacing w:after="160" w:line="278" w:lineRule="auto"/>
        <w:contextualSpacing/>
        <w:rPr>
          <w:rFonts w:ascii="Calibri" w:hAnsi="Calibri" w:cs="Calibri"/>
          <w:sz w:val="22"/>
          <w:szCs w:val="22"/>
        </w:rPr>
      </w:pPr>
      <w:r w:rsidRPr="000006EA">
        <w:rPr>
          <w:rFonts w:ascii="Calibri" w:hAnsi="Calibri" w:cs="Calibri"/>
          <w:sz w:val="22"/>
          <w:szCs w:val="22"/>
        </w:rPr>
        <w:t>dostosuje bezpłatnie oferowane moduły do zmian w przepisach prawa lub przepisach prawa wewnętrznego obowiązujących na podstawie delegacji ustawowej z zastrzeżeniem, że wyżej wymienione zmiany zostaną udostępnione wstecznie lub ostatniego dnia przed wejściem przepisów,</w:t>
      </w:r>
    </w:p>
    <w:p w14:paraId="317C0401" w14:textId="77777777" w:rsidR="000006EA" w:rsidRPr="000006EA" w:rsidRDefault="000006EA" w:rsidP="008652D9">
      <w:pPr>
        <w:pStyle w:val="Akapitzlist"/>
        <w:numPr>
          <w:ilvl w:val="0"/>
          <w:numId w:val="84"/>
        </w:numPr>
        <w:spacing w:after="160" w:line="278" w:lineRule="auto"/>
        <w:contextualSpacing/>
        <w:rPr>
          <w:rFonts w:ascii="Calibri" w:hAnsi="Calibri" w:cs="Calibri"/>
          <w:sz w:val="22"/>
          <w:szCs w:val="22"/>
        </w:rPr>
      </w:pPr>
      <w:r w:rsidRPr="000006EA">
        <w:rPr>
          <w:rFonts w:ascii="Calibri" w:hAnsi="Calibri" w:cs="Calibri"/>
          <w:sz w:val="22"/>
          <w:szCs w:val="22"/>
        </w:rPr>
        <w:t>zagwarantuje dostęp do poprawek usuwających zgłoszone  Błędy w działaniu Systemu/Oprogramowania,</w:t>
      </w:r>
    </w:p>
    <w:p w14:paraId="7DB27433" w14:textId="77777777" w:rsidR="000006EA" w:rsidRPr="000006EA" w:rsidRDefault="000006EA" w:rsidP="008652D9">
      <w:pPr>
        <w:pStyle w:val="Akapitzlist"/>
        <w:numPr>
          <w:ilvl w:val="0"/>
          <w:numId w:val="84"/>
        </w:numPr>
        <w:spacing w:after="160" w:line="278" w:lineRule="auto"/>
        <w:contextualSpacing/>
        <w:rPr>
          <w:rFonts w:ascii="Calibri" w:hAnsi="Calibri" w:cs="Calibri"/>
          <w:sz w:val="22"/>
          <w:szCs w:val="22"/>
        </w:rPr>
      </w:pPr>
      <w:r w:rsidRPr="000006EA">
        <w:rPr>
          <w:rFonts w:ascii="Calibri" w:hAnsi="Calibri" w:cs="Calibri"/>
          <w:sz w:val="22"/>
          <w:szCs w:val="22"/>
        </w:rPr>
        <w:t>zagwarantuje zgodność z wymogami prawno-organizacyjnymi dotyczącymi eksploatowanego oprogramowania przez dostęp do aktualizacji systemu wprowadzających nowe funkcje.</w:t>
      </w:r>
    </w:p>
    <w:p w14:paraId="4220C090" w14:textId="77777777" w:rsidR="000006EA" w:rsidRPr="000006EA" w:rsidRDefault="000006EA" w:rsidP="000006EA">
      <w:pPr>
        <w:pStyle w:val="Akapitzlist"/>
        <w:rPr>
          <w:rFonts w:ascii="Calibri" w:hAnsi="Calibri" w:cs="Calibri"/>
          <w:sz w:val="22"/>
          <w:szCs w:val="22"/>
        </w:rPr>
      </w:pPr>
    </w:p>
    <w:p w14:paraId="7D882DD9" w14:textId="77777777" w:rsidR="000006EA" w:rsidRPr="000006EA" w:rsidRDefault="000006EA" w:rsidP="000006EA">
      <w:pPr>
        <w:rPr>
          <w:rFonts w:cs="Calibri"/>
        </w:rPr>
      </w:pPr>
      <w:r w:rsidRPr="000006EA">
        <w:rPr>
          <w:rFonts w:cs="Calibri"/>
        </w:rPr>
        <w:t xml:space="preserve">7. Wykonawca zapewni ponadto świadczenie w ramach Usług Gwarancyjnych i Serwisowych  Konsultacje  w Dni robocze (w godzinach 8.00-16.00). Konsultacje będą świadczone stacjonarnie lub zdalnie. </w:t>
      </w:r>
    </w:p>
    <w:p w14:paraId="6C53E05B" w14:textId="77777777" w:rsidR="000006EA" w:rsidRPr="000006EA" w:rsidRDefault="000006EA" w:rsidP="000006EA">
      <w:pPr>
        <w:rPr>
          <w:rFonts w:cs="Calibri"/>
        </w:rPr>
      </w:pPr>
      <w:r w:rsidRPr="000006EA">
        <w:rPr>
          <w:rFonts w:cs="Calibri"/>
        </w:rPr>
        <w:t xml:space="preserve">8. Wykonawca w okresie Usług Gwarancyjnych i Serwisowych przekaże i zainstaluje bezpłatnie Zamawiającemu nowe wersje Systemu w postaci update oraz </w:t>
      </w:r>
      <w:proofErr w:type="spellStart"/>
      <w:r w:rsidRPr="000006EA">
        <w:rPr>
          <w:rFonts w:cs="Calibri"/>
        </w:rPr>
        <w:t>upgrade</w:t>
      </w:r>
      <w:proofErr w:type="spellEnd"/>
      <w:r w:rsidRPr="000006EA">
        <w:rPr>
          <w:rFonts w:cs="Calibri"/>
        </w:rPr>
        <w:t>, jeżeli będzie to związane z podniesieniem jakości i funkcjonalności Oprogramowania lub usuwających wykryte przez Wykonawcę błędy w działaniu Oprogramowania/Systemu.</w:t>
      </w:r>
    </w:p>
    <w:p w14:paraId="68D2ED14" w14:textId="77777777" w:rsidR="000006EA" w:rsidRPr="000006EA" w:rsidRDefault="000006EA" w:rsidP="000006EA">
      <w:pPr>
        <w:rPr>
          <w:rFonts w:cs="Calibri"/>
        </w:rPr>
      </w:pPr>
      <w:r w:rsidRPr="000006EA">
        <w:rPr>
          <w:rFonts w:cs="Calibri"/>
        </w:rPr>
        <w:t xml:space="preserve">9. Wykonawca umożliwi uprawnionym pracownikom Zamawiającego zgłaszanie Zgłoszeń Serwisowych przez udostępnione narzędzie </w:t>
      </w:r>
      <w:proofErr w:type="spellStart"/>
      <w:r w:rsidRPr="000006EA">
        <w:rPr>
          <w:rFonts w:cs="Calibri"/>
        </w:rPr>
        <w:t>HelpDesk</w:t>
      </w:r>
      <w:proofErr w:type="spellEnd"/>
      <w:r w:rsidRPr="000006EA">
        <w:rPr>
          <w:rFonts w:cs="Calibri"/>
        </w:rPr>
        <w:t xml:space="preserve"> , które umożliwi śledzenie stanu obsługi każdego Zgłoszenia.</w:t>
      </w:r>
    </w:p>
    <w:p w14:paraId="7EDE195D" w14:textId="77777777" w:rsidR="000006EA" w:rsidRPr="000006EA" w:rsidRDefault="000006EA" w:rsidP="000006EA">
      <w:pPr>
        <w:rPr>
          <w:rFonts w:cs="Calibri"/>
        </w:rPr>
      </w:pPr>
      <w:r w:rsidRPr="000006EA">
        <w:rPr>
          <w:rFonts w:cs="Calibri"/>
        </w:rPr>
        <w:lastRenderedPageBreak/>
        <w:t>10. Wykonawca będzie zobowiązany do niezwłocznego potwierdzania otrzymanego zgłoszenia drogą elektroniczną.</w:t>
      </w:r>
    </w:p>
    <w:p w14:paraId="298003B7" w14:textId="77777777" w:rsidR="000006EA" w:rsidRPr="000006EA" w:rsidRDefault="000006EA" w:rsidP="000006EA">
      <w:pPr>
        <w:rPr>
          <w:rFonts w:cs="Calibri"/>
        </w:rPr>
      </w:pPr>
      <w:r w:rsidRPr="000006EA">
        <w:rPr>
          <w:rFonts w:cs="Calibri"/>
        </w:rPr>
        <w:t>11. Usługi Gwarancyjne i Serwisowe, określone powyżej, świadczone będą przez Wykonawcę w trybie 24/7/365 (z wyłączeniem Konsultacji, o których mowa w pkt 7).</w:t>
      </w:r>
    </w:p>
    <w:p w14:paraId="2F1B51EF" w14:textId="77777777" w:rsidR="000006EA" w:rsidRPr="000006EA" w:rsidRDefault="000006EA" w:rsidP="000006EA">
      <w:pPr>
        <w:rPr>
          <w:rFonts w:cs="Calibri"/>
        </w:rPr>
      </w:pPr>
    </w:p>
    <w:p w14:paraId="4622F81E" w14:textId="77777777" w:rsidR="000006EA" w:rsidRPr="000006EA" w:rsidRDefault="000006EA" w:rsidP="008652D9">
      <w:pPr>
        <w:pStyle w:val="Akapitzlist"/>
        <w:numPr>
          <w:ilvl w:val="0"/>
          <w:numId w:val="88"/>
        </w:numPr>
        <w:spacing w:after="160" w:line="278" w:lineRule="auto"/>
        <w:contextualSpacing/>
        <w:rPr>
          <w:rFonts w:ascii="Calibri" w:hAnsi="Calibri" w:cs="Calibri"/>
          <w:b/>
          <w:bCs/>
          <w:sz w:val="22"/>
          <w:szCs w:val="22"/>
        </w:rPr>
      </w:pPr>
      <w:r w:rsidRPr="000006EA">
        <w:rPr>
          <w:rFonts w:ascii="Calibri" w:hAnsi="Calibri" w:cs="Calibri"/>
          <w:b/>
          <w:bCs/>
          <w:sz w:val="22"/>
          <w:szCs w:val="22"/>
        </w:rPr>
        <w:t xml:space="preserve">Usługi Rozwojowe </w:t>
      </w:r>
    </w:p>
    <w:p w14:paraId="46957CE0" w14:textId="77777777" w:rsidR="000006EA" w:rsidRPr="000006EA" w:rsidRDefault="000006EA" w:rsidP="000006EA">
      <w:pPr>
        <w:rPr>
          <w:rFonts w:cs="Calibri"/>
        </w:rPr>
      </w:pPr>
      <w:r w:rsidRPr="000006EA">
        <w:rPr>
          <w:rFonts w:cs="Calibri"/>
        </w:rPr>
        <w:t xml:space="preserve">Zamawiający wymaga zapewnienia Usług Rozwojowych w okresie obowiązywania Umowy w wymiarze  800 godzin, w tym 200 godzin w ramach zamówienia podstawowego, 600 godzin w ramach zamówienia opcjonalnego. </w:t>
      </w:r>
    </w:p>
    <w:p w14:paraId="6FE47F61" w14:textId="77777777" w:rsidR="000006EA" w:rsidRPr="000006EA" w:rsidRDefault="000006EA" w:rsidP="000006EA">
      <w:pPr>
        <w:rPr>
          <w:rFonts w:cs="Calibri"/>
        </w:rPr>
      </w:pPr>
      <w:r w:rsidRPr="000006EA">
        <w:rPr>
          <w:rFonts w:cs="Calibri"/>
        </w:rPr>
        <w:t xml:space="preserve">Usługi Rozwojowe będą wykorzystywane do rozwoju i dostosowania Sytemu  do zmieniających się w czasie potrzeb Zamawiającego. Zamawiający, chcąc zrealizować daną funkcjonalność będzie zlecał takie żądanie do Wykonawcy. Wykonawca dokona szacowania Pracochłonności (liczby Roboczogodzin) i terminu ich dostarczenia. Następnie Zamawiający po akceptacji szacowania zleci wykonanie prac. </w:t>
      </w:r>
    </w:p>
    <w:p w14:paraId="2BF79C8F" w14:textId="77777777" w:rsidR="000006EA" w:rsidRPr="000006EA" w:rsidRDefault="000006EA" w:rsidP="000006EA">
      <w:pPr>
        <w:rPr>
          <w:rFonts w:cs="Calibri"/>
        </w:rPr>
      </w:pPr>
    </w:p>
    <w:p w14:paraId="553DD837" w14:textId="77777777" w:rsidR="000006EA" w:rsidRPr="000006EA" w:rsidRDefault="000006EA" w:rsidP="008652D9">
      <w:pPr>
        <w:pStyle w:val="Akapitzlist"/>
        <w:numPr>
          <w:ilvl w:val="0"/>
          <w:numId w:val="88"/>
        </w:numPr>
        <w:spacing w:after="160" w:line="278" w:lineRule="auto"/>
        <w:contextualSpacing/>
        <w:rPr>
          <w:rFonts w:ascii="Calibri" w:hAnsi="Calibri" w:cs="Calibri"/>
          <w:b/>
          <w:bCs/>
          <w:sz w:val="22"/>
          <w:szCs w:val="22"/>
        </w:rPr>
      </w:pPr>
      <w:r w:rsidRPr="000006EA">
        <w:rPr>
          <w:rFonts w:ascii="Calibri" w:hAnsi="Calibri" w:cs="Calibri"/>
          <w:b/>
          <w:bCs/>
          <w:sz w:val="22"/>
          <w:szCs w:val="22"/>
        </w:rPr>
        <w:t>Instruktaż stanowiskowy</w:t>
      </w:r>
    </w:p>
    <w:p w14:paraId="409C8DA6" w14:textId="77777777" w:rsidR="000006EA" w:rsidRPr="000006EA" w:rsidRDefault="000006EA" w:rsidP="000006EA">
      <w:pPr>
        <w:spacing w:after="0"/>
        <w:rPr>
          <w:rFonts w:cs="Calibri"/>
        </w:rPr>
      </w:pPr>
      <w:r w:rsidRPr="000006EA">
        <w:rPr>
          <w:rFonts w:cs="Calibri"/>
        </w:rPr>
        <w:t xml:space="preserve">Zamawiający oczekuje, przeprowadzenia </w:t>
      </w:r>
      <w:r w:rsidRPr="000006EA">
        <w:rPr>
          <w:rFonts w:cs="Calibri"/>
          <w:b/>
          <w:bCs/>
        </w:rPr>
        <w:t>Instruktażu stanowiskowego</w:t>
      </w:r>
      <w:r w:rsidRPr="000006EA">
        <w:rPr>
          <w:rFonts w:cs="Calibri"/>
        </w:rPr>
        <w:t xml:space="preserve"> dla min. 6 Użytkowników wskazanych przez Zamawiającego z zakresu administrowania i zarządzania Systemem w wymiarze minimum 8 godzin w formule stacjonarnej lub zdalnie po ustaleniu z Zamawiającym. W zakresie instruktażu min.:</w:t>
      </w:r>
    </w:p>
    <w:p w14:paraId="50F2E0B6" w14:textId="77777777" w:rsidR="000006EA" w:rsidRPr="000006EA" w:rsidRDefault="000006EA" w:rsidP="000006EA">
      <w:pPr>
        <w:spacing w:after="0"/>
        <w:rPr>
          <w:rFonts w:cs="Calibri"/>
        </w:rPr>
      </w:pPr>
      <w:r w:rsidRPr="000006EA">
        <w:rPr>
          <w:rFonts w:cs="Calibri"/>
        </w:rPr>
        <w:t>- tworzenie procesów,</w:t>
      </w:r>
    </w:p>
    <w:p w14:paraId="10A383EE" w14:textId="77777777" w:rsidR="000006EA" w:rsidRPr="000006EA" w:rsidRDefault="000006EA" w:rsidP="000006EA">
      <w:pPr>
        <w:spacing w:after="0"/>
        <w:rPr>
          <w:rFonts w:cs="Calibri"/>
        </w:rPr>
      </w:pPr>
      <w:r w:rsidRPr="000006EA">
        <w:rPr>
          <w:rFonts w:cs="Calibri"/>
        </w:rPr>
        <w:t>- modyfikacja procesów,</w:t>
      </w:r>
    </w:p>
    <w:p w14:paraId="6C0904D2" w14:textId="77777777" w:rsidR="000006EA" w:rsidRPr="000006EA" w:rsidRDefault="000006EA" w:rsidP="000006EA">
      <w:pPr>
        <w:spacing w:after="0"/>
        <w:rPr>
          <w:rFonts w:cs="Calibri"/>
        </w:rPr>
      </w:pPr>
      <w:r w:rsidRPr="000006EA">
        <w:rPr>
          <w:rFonts w:cs="Calibri"/>
        </w:rPr>
        <w:t>- zarządzanie użytkownikami,</w:t>
      </w:r>
    </w:p>
    <w:p w14:paraId="310AD172" w14:textId="77777777" w:rsidR="000006EA" w:rsidRPr="000006EA" w:rsidRDefault="000006EA" w:rsidP="000006EA">
      <w:pPr>
        <w:spacing w:after="0"/>
        <w:rPr>
          <w:rFonts w:cs="Calibri"/>
        </w:rPr>
      </w:pPr>
      <w:r w:rsidRPr="000006EA">
        <w:rPr>
          <w:rFonts w:cs="Calibri"/>
        </w:rPr>
        <w:t>- tworzenie i generowanie raportów,</w:t>
      </w:r>
    </w:p>
    <w:p w14:paraId="0711BE49" w14:textId="77777777" w:rsidR="000006EA" w:rsidRPr="000006EA" w:rsidRDefault="000006EA" w:rsidP="000006EA">
      <w:pPr>
        <w:spacing w:after="0"/>
        <w:rPr>
          <w:rFonts w:cs="Calibri"/>
        </w:rPr>
      </w:pPr>
      <w:r w:rsidRPr="000006EA">
        <w:rPr>
          <w:rFonts w:cs="Calibri"/>
        </w:rPr>
        <w:t>- obsługa modułu nagrań i transkrypcji.</w:t>
      </w:r>
    </w:p>
    <w:p w14:paraId="4EBDAF04" w14:textId="77777777" w:rsidR="000006EA" w:rsidRPr="000006EA" w:rsidRDefault="000006EA" w:rsidP="000006EA">
      <w:pPr>
        <w:rPr>
          <w:rFonts w:cs="Calibri"/>
        </w:rPr>
      </w:pPr>
    </w:p>
    <w:p w14:paraId="5DF004A4" w14:textId="77777777" w:rsidR="000006EA" w:rsidRPr="000006EA" w:rsidRDefault="000006EA" w:rsidP="008652D9">
      <w:pPr>
        <w:pStyle w:val="Akapitzlist"/>
        <w:numPr>
          <w:ilvl w:val="0"/>
          <w:numId w:val="88"/>
        </w:numPr>
        <w:spacing w:after="160" w:line="278" w:lineRule="auto"/>
        <w:contextualSpacing/>
        <w:rPr>
          <w:rFonts w:ascii="Calibri" w:hAnsi="Calibri" w:cs="Calibri"/>
          <w:b/>
          <w:bCs/>
          <w:sz w:val="22"/>
          <w:szCs w:val="22"/>
        </w:rPr>
      </w:pPr>
      <w:r w:rsidRPr="000006EA">
        <w:rPr>
          <w:rFonts w:ascii="Calibri" w:hAnsi="Calibri" w:cs="Calibri"/>
          <w:b/>
          <w:bCs/>
          <w:sz w:val="22"/>
          <w:szCs w:val="22"/>
        </w:rPr>
        <w:t xml:space="preserve">Ogólny Harmonogram Wdrożenia Systemu </w:t>
      </w:r>
    </w:p>
    <w:p w14:paraId="5BEEFFC3" w14:textId="77777777" w:rsidR="000006EA" w:rsidRPr="000006EA" w:rsidRDefault="000006EA" w:rsidP="000006EA">
      <w:pPr>
        <w:spacing w:after="0"/>
        <w:rPr>
          <w:rFonts w:cs="Calibri"/>
        </w:rPr>
      </w:pPr>
      <w:r w:rsidRPr="000006EA">
        <w:rPr>
          <w:rFonts w:cs="Calibri"/>
        </w:rPr>
        <w:t>1.Analiza Przedwdrożeniowa – do 15 dni od zawarcia Umowy.</w:t>
      </w:r>
    </w:p>
    <w:p w14:paraId="7AD6C32A" w14:textId="77777777" w:rsidR="000006EA" w:rsidRPr="000006EA" w:rsidRDefault="000006EA" w:rsidP="000006EA">
      <w:pPr>
        <w:spacing w:after="0"/>
        <w:rPr>
          <w:rFonts w:cs="Calibri"/>
        </w:rPr>
      </w:pPr>
      <w:r w:rsidRPr="000006EA">
        <w:rPr>
          <w:rFonts w:cs="Calibri"/>
        </w:rPr>
        <w:t>2. Zamawiający wymaga, by wdrożenie zostało poprzedzone Analizą Przedwdrożeniową obejmującą co najmniej:</w:t>
      </w:r>
    </w:p>
    <w:p w14:paraId="1C0A0E9B" w14:textId="77777777" w:rsidR="000006EA" w:rsidRPr="000006EA" w:rsidRDefault="000006EA" w:rsidP="000006EA">
      <w:pPr>
        <w:spacing w:after="0"/>
        <w:rPr>
          <w:rFonts w:cs="Calibri"/>
        </w:rPr>
      </w:pPr>
      <w:r w:rsidRPr="000006EA">
        <w:rPr>
          <w:rFonts w:cs="Calibri"/>
        </w:rPr>
        <w:t>1) przedstawienie planu wdrożenia,</w:t>
      </w:r>
    </w:p>
    <w:p w14:paraId="48DF1CF6" w14:textId="77777777" w:rsidR="000006EA" w:rsidRPr="000006EA" w:rsidRDefault="000006EA" w:rsidP="000006EA">
      <w:pPr>
        <w:spacing w:after="0"/>
        <w:rPr>
          <w:rFonts w:cs="Calibri"/>
        </w:rPr>
      </w:pPr>
      <w:r w:rsidRPr="000006EA">
        <w:rPr>
          <w:rFonts w:cs="Calibri"/>
        </w:rPr>
        <w:t>2) ogólny zarys architektury Systemu,</w:t>
      </w:r>
    </w:p>
    <w:p w14:paraId="3266DC3D" w14:textId="77777777" w:rsidR="000006EA" w:rsidRPr="000006EA" w:rsidRDefault="000006EA" w:rsidP="000006EA">
      <w:pPr>
        <w:spacing w:after="0"/>
        <w:rPr>
          <w:rFonts w:cs="Calibri"/>
        </w:rPr>
      </w:pPr>
      <w:r w:rsidRPr="000006EA">
        <w:rPr>
          <w:rFonts w:cs="Calibri"/>
        </w:rPr>
        <w:t>3) inwentaryzacja procesów i mapowanie ich na funkcjonalności Systemu,</w:t>
      </w:r>
    </w:p>
    <w:p w14:paraId="2F1BE5F4" w14:textId="77777777" w:rsidR="000006EA" w:rsidRPr="000006EA" w:rsidRDefault="000006EA" w:rsidP="000006EA">
      <w:pPr>
        <w:spacing w:after="0"/>
        <w:rPr>
          <w:rFonts w:cs="Calibri"/>
        </w:rPr>
      </w:pPr>
      <w:r w:rsidRPr="000006EA">
        <w:rPr>
          <w:rFonts w:cs="Calibri"/>
        </w:rPr>
        <w:t>4) opracowanie wymagań pod infrastrukturę techniczną,</w:t>
      </w:r>
    </w:p>
    <w:p w14:paraId="5C519AA7" w14:textId="77777777" w:rsidR="000006EA" w:rsidRPr="000006EA" w:rsidRDefault="000006EA" w:rsidP="000006EA">
      <w:pPr>
        <w:spacing w:after="0"/>
        <w:rPr>
          <w:rFonts w:cs="Calibri"/>
        </w:rPr>
      </w:pPr>
      <w:r w:rsidRPr="000006EA">
        <w:rPr>
          <w:rFonts w:cs="Calibri"/>
        </w:rPr>
        <w:t xml:space="preserve">5) uszczegółowienie metod wymiany danych pomiędzy </w:t>
      </w:r>
      <w:proofErr w:type="spellStart"/>
      <w:r w:rsidRPr="000006EA">
        <w:rPr>
          <w:rFonts w:cs="Calibri"/>
        </w:rPr>
        <w:t>CeR</w:t>
      </w:r>
      <w:proofErr w:type="spellEnd"/>
      <w:r w:rsidRPr="000006EA">
        <w:rPr>
          <w:rFonts w:cs="Calibri"/>
        </w:rPr>
        <w:t xml:space="preserve">  a  Systemem Asystenta SI,</w:t>
      </w:r>
    </w:p>
    <w:p w14:paraId="41A6F0C7" w14:textId="77777777" w:rsidR="000006EA" w:rsidRPr="000006EA" w:rsidRDefault="000006EA" w:rsidP="000006EA">
      <w:pPr>
        <w:spacing w:after="0"/>
        <w:rPr>
          <w:rFonts w:cs="Calibri"/>
        </w:rPr>
      </w:pPr>
      <w:r w:rsidRPr="000006EA">
        <w:rPr>
          <w:rFonts w:cs="Calibri"/>
        </w:rPr>
        <w:t>6) przedstawienie przez Wykonawcę wszelkich przesłanek organizacyjnych mogących wpłynąć na przebieg wdrożenia,</w:t>
      </w:r>
    </w:p>
    <w:p w14:paraId="3C6FE2A7" w14:textId="77777777" w:rsidR="000006EA" w:rsidRPr="000006EA" w:rsidRDefault="000006EA" w:rsidP="000006EA">
      <w:pPr>
        <w:spacing w:after="0"/>
        <w:rPr>
          <w:rFonts w:cs="Calibri"/>
        </w:rPr>
      </w:pPr>
      <w:r w:rsidRPr="000006EA">
        <w:rPr>
          <w:rFonts w:cs="Calibri"/>
        </w:rPr>
        <w:t>7) przedstawienie struktury projektowej,</w:t>
      </w:r>
    </w:p>
    <w:p w14:paraId="2B56EAC6" w14:textId="77777777" w:rsidR="000006EA" w:rsidRPr="000006EA" w:rsidRDefault="000006EA" w:rsidP="000006EA">
      <w:pPr>
        <w:spacing w:after="0"/>
        <w:rPr>
          <w:rFonts w:cs="Calibri"/>
        </w:rPr>
      </w:pPr>
      <w:r w:rsidRPr="000006EA">
        <w:rPr>
          <w:rFonts w:cs="Calibri"/>
        </w:rPr>
        <w:t>8) ustalenie form komunikacji,</w:t>
      </w:r>
    </w:p>
    <w:p w14:paraId="40797A0F" w14:textId="77777777" w:rsidR="000006EA" w:rsidRPr="000006EA" w:rsidRDefault="000006EA" w:rsidP="000006EA">
      <w:pPr>
        <w:spacing w:after="0"/>
        <w:rPr>
          <w:rFonts w:cs="Calibri"/>
        </w:rPr>
      </w:pPr>
      <w:r w:rsidRPr="000006EA">
        <w:rPr>
          <w:rFonts w:cs="Calibri"/>
        </w:rPr>
        <w:t>9) harmonogramu cyklicznych spotkań projektowych,</w:t>
      </w:r>
    </w:p>
    <w:p w14:paraId="0F4C59E8" w14:textId="77777777" w:rsidR="000006EA" w:rsidRPr="000006EA" w:rsidRDefault="000006EA" w:rsidP="000006EA">
      <w:pPr>
        <w:spacing w:after="0"/>
        <w:rPr>
          <w:rFonts w:cs="Calibri"/>
        </w:rPr>
      </w:pPr>
      <w:r w:rsidRPr="000006EA">
        <w:rPr>
          <w:rFonts w:cs="Calibri"/>
        </w:rPr>
        <w:t xml:space="preserve">10) identyfikacja </w:t>
      </w:r>
      <w:proofErr w:type="spellStart"/>
      <w:r w:rsidRPr="000006EA">
        <w:rPr>
          <w:rFonts w:cs="Calibri"/>
        </w:rPr>
        <w:t>ryzyk</w:t>
      </w:r>
      <w:proofErr w:type="spellEnd"/>
      <w:r w:rsidRPr="000006EA">
        <w:rPr>
          <w:rFonts w:cs="Calibri"/>
        </w:rPr>
        <w:t xml:space="preserve"> i zagrożeń w projekcie,</w:t>
      </w:r>
    </w:p>
    <w:p w14:paraId="7F21E58E" w14:textId="77777777" w:rsidR="000006EA" w:rsidRPr="000006EA" w:rsidRDefault="000006EA" w:rsidP="000006EA">
      <w:pPr>
        <w:spacing w:after="0"/>
        <w:rPr>
          <w:rFonts w:cs="Calibri"/>
        </w:rPr>
      </w:pPr>
      <w:r w:rsidRPr="000006EA">
        <w:rPr>
          <w:rFonts w:cs="Calibri"/>
        </w:rPr>
        <w:lastRenderedPageBreak/>
        <w:t xml:space="preserve">11) wskazanie listy czynności wymaganych do wdrożenia po stronie </w:t>
      </w:r>
      <w:proofErr w:type="spellStart"/>
      <w:r w:rsidRPr="000006EA">
        <w:rPr>
          <w:rFonts w:cs="Calibri"/>
        </w:rPr>
        <w:t>CeZ</w:t>
      </w:r>
      <w:proofErr w:type="spellEnd"/>
      <w:r w:rsidRPr="000006EA">
        <w:rPr>
          <w:rFonts w:cs="Calibri"/>
        </w:rPr>
        <w:t>,</w:t>
      </w:r>
    </w:p>
    <w:p w14:paraId="52707557" w14:textId="77777777" w:rsidR="000006EA" w:rsidRPr="000006EA" w:rsidRDefault="000006EA" w:rsidP="000006EA">
      <w:pPr>
        <w:spacing w:after="0"/>
        <w:rPr>
          <w:rFonts w:cs="Calibri"/>
        </w:rPr>
      </w:pPr>
      <w:r w:rsidRPr="000006EA">
        <w:rPr>
          <w:rFonts w:cs="Calibri"/>
        </w:rPr>
        <w:t>12) plan testów,</w:t>
      </w:r>
    </w:p>
    <w:p w14:paraId="3F527514" w14:textId="77777777" w:rsidR="000006EA" w:rsidRPr="000006EA" w:rsidRDefault="000006EA" w:rsidP="000006EA">
      <w:pPr>
        <w:spacing w:after="0"/>
        <w:rPr>
          <w:rFonts w:cs="Calibri"/>
        </w:rPr>
      </w:pPr>
      <w:r w:rsidRPr="000006EA">
        <w:rPr>
          <w:rFonts w:cs="Calibri"/>
        </w:rPr>
        <w:t>13) planowana zawartość dokumentacji powykonawczej,</w:t>
      </w:r>
    </w:p>
    <w:p w14:paraId="59625E60" w14:textId="77777777" w:rsidR="000006EA" w:rsidRPr="000006EA" w:rsidRDefault="000006EA" w:rsidP="000006EA">
      <w:pPr>
        <w:rPr>
          <w:rFonts w:cs="Calibri"/>
        </w:rPr>
      </w:pPr>
      <w:r w:rsidRPr="000006EA">
        <w:rPr>
          <w:rFonts w:cs="Calibri"/>
        </w:rPr>
        <w:t>3. Wykonawca zobowiązany jest do przekazania Zamawiającemu dokumentacji technicznej wszystkich komponentów systemu AI, schematów logiki działania modeli NLU i LLM, mapy przepływu danych osobowych (w tym danych szczególnych), listy źródeł danych wykorzystywanych do trenowania modeli (jeśli dotyczy), wyników oceny ryzyka bezpieczeństwa informacji oraz modelu zagrożeń (np. PASTA, STRIDE)</w:t>
      </w:r>
    </w:p>
    <w:p w14:paraId="2DCB681C" w14:textId="77777777" w:rsidR="000006EA" w:rsidRPr="000006EA" w:rsidRDefault="000006EA" w:rsidP="000006EA">
      <w:pPr>
        <w:rPr>
          <w:rFonts w:cs="Calibri"/>
        </w:rPr>
      </w:pPr>
    </w:p>
    <w:p w14:paraId="6F65CED7" w14:textId="77777777" w:rsidR="000006EA" w:rsidRPr="000006EA" w:rsidRDefault="000006EA" w:rsidP="008652D9">
      <w:pPr>
        <w:pStyle w:val="Akapitzlist"/>
        <w:numPr>
          <w:ilvl w:val="0"/>
          <w:numId w:val="88"/>
        </w:numPr>
        <w:spacing w:after="160" w:line="278" w:lineRule="auto"/>
        <w:contextualSpacing/>
        <w:rPr>
          <w:rFonts w:ascii="Calibri" w:hAnsi="Calibri" w:cs="Calibri"/>
          <w:b/>
          <w:bCs/>
          <w:sz w:val="22"/>
          <w:szCs w:val="22"/>
        </w:rPr>
      </w:pPr>
      <w:r w:rsidRPr="000006EA">
        <w:rPr>
          <w:rFonts w:ascii="Calibri" w:hAnsi="Calibri" w:cs="Calibri"/>
          <w:b/>
          <w:bCs/>
          <w:sz w:val="22"/>
          <w:szCs w:val="22"/>
        </w:rPr>
        <w:t xml:space="preserve">Dokumentacja </w:t>
      </w:r>
    </w:p>
    <w:p w14:paraId="2FBCF1B0" w14:textId="77777777" w:rsidR="000006EA" w:rsidRPr="000006EA" w:rsidRDefault="000006EA" w:rsidP="000006EA">
      <w:pPr>
        <w:rPr>
          <w:rFonts w:cs="Calibri"/>
          <w:b/>
          <w:bCs/>
        </w:rPr>
      </w:pPr>
      <w:r w:rsidRPr="000006EA">
        <w:rPr>
          <w:rFonts w:cs="Calibri"/>
          <w:b/>
          <w:bCs/>
        </w:rPr>
        <w:t>Wymagania ogólne</w:t>
      </w:r>
    </w:p>
    <w:p w14:paraId="7E90AFD8" w14:textId="77777777" w:rsidR="000006EA" w:rsidRPr="000006EA" w:rsidRDefault="000006EA" w:rsidP="000006EA">
      <w:pPr>
        <w:spacing w:after="0"/>
        <w:rPr>
          <w:rFonts w:cs="Calibri"/>
        </w:rPr>
      </w:pPr>
      <w:r w:rsidRPr="000006EA">
        <w:rPr>
          <w:rFonts w:cs="Calibri"/>
        </w:rPr>
        <w:t>1. Dokumentacja musi być sporządzona w języku polskim.</w:t>
      </w:r>
    </w:p>
    <w:p w14:paraId="0FB6F98B" w14:textId="77777777" w:rsidR="000006EA" w:rsidRPr="000006EA" w:rsidRDefault="000006EA" w:rsidP="000006EA">
      <w:pPr>
        <w:spacing w:after="0"/>
        <w:rPr>
          <w:rFonts w:cs="Calibri"/>
        </w:rPr>
      </w:pPr>
      <w:r w:rsidRPr="000006EA">
        <w:rPr>
          <w:rFonts w:cs="Calibri"/>
        </w:rPr>
        <w:t>2. Każda Dokumentacja powstała w wyniku realizacji zamówienia i przekazana Zamawiającemu przez Wykonawcę stanowi własność Zamawiającego. Zamawiający ma prawo udostępniać Dokumentację osobom trzecim w sposób nienaruszający praw autorskich.</w:t>
      </w:r>
    </w:p>
    <w:p w14:paraId="798FF793" w14:textId="77777777" w:rsidR="000006EA" w:rsidRPr="000006EA" w:rsidRDefault="000006EA" w:rsidP="000006EA">
      <w:pPr>
        <w:rPr>
          <w:rFonts w:cs="Calibri"/>
        </w:rPr>
      </w:pPr>
      <w:r w:rsidRPr="000006EA">
        <w:rPr>
          <w:rFonts w:cs="Calibri"/>
        </w:rPr>
        <w:t>3. Wykonawca dostarczy szczegółową Dokumentację komponentów firm trzecich użytych w dostarczanym Systemie, w tym także dostarczaną przez ich producentów. Dokumentacja ta może występować w języku angielskim, jeśli nie ma tłumaczenia na język polski.</w:t>
      </w:r>
    </w:p>
    <w:p w14:paraId="2319B771" w14:textId="77777777" w:rsidR="000006EA" w:rsidRPr="000006EA" w:rsidRDefault="000006EA" w:rsidP="000006EA">
      <w:pPr>
        <w:spacing w:after="0"/>
        <w:rPr>
          <w:rFonts w:cs="Calibri"/>
        </w:rPr>
      </w:pPr>
      <w:r w:rsidRPr="000006EA">
        <w:rPr>
          <w:rFonts w:cs="Calibri"/>
        </w:rPr>
        <w:t>4. Dokumentacja musi gwarantować kompletność dokumentu rozumianą, jako pełne, bez wyraźnych i ewidentnych braków, przedstawienie omawianego problemu obejmujące całość z danego rozpatrywanego zakresu zagadnienia.</w:t>
      </w:r>
    </w:p>
    <w:p w14:paraId="2C9F3967" w14:textId="77777777" w:rsidR="000006EA" w:rsidRPr="000006EA" w:rsidRDefault="000006EA" w:rsidP="000006EA">
      <w:pPr>
        <w:spacing w:after="0"/>
        <w:rPr>
          <w:rFonts w:cs="Calibri"/>
        </w:rPr>
      </w:pPr>
      <w:r w:rsidRPr="000006EA">
        <w:rPr>
          <w:rFonts w:cs="Calibri"/>
        </w:rPr>
        <w:t>5. Zawartość Dokumentacji musi być zgodna z wdrożonym rozwiązaniem.</w:t>
      </w:r>
    </w:p>
    <w:p w14:paraId="7369E59A" w14:textId="77777777" w:rsidR="000006EA" w:rsidRPr="000006EA" w:rsidRDefault="000006EA" w:rsidP="000006EA">
      <w:pPr>
        <w:spacing w:after="0"/>
        <w:rPr>
          <w:rFonts w:cs="Calibri"/>
        </w:rPr>
      </w:pPr>
      <w:r w:rsidRPr="000006EA">
        <w:rPr>
          <w:rFonts w:cs="Calibri"/>
        </w:rPr>
        <w:t>6.Dokumentacja musi być aktualizowana o nowe zagadnienie, jeśli zostaną wprowadzone do Systemu w ramach Usług Gwarancyjnych i Serwisowych.</w:t>
      </w:r>
    </w:p>
    <w:p w14:paraId="409A4632" w14:textId="77777777" w:rsidR="000006EA" w:rsidRPr="000006EA" w:rsidRDefault="000006EA" w:rsidP="000006EA">
      <w:pPr>
        <w:rPr>
          <w:rFonts w:cs="Calibri"/>
          <w:b/>
          <w:bCs/>
        </w:rPr>
      </w:pPr>
    </w:p>
    <w:p w14:paraId="7983D2BD" w14:textId="77777777" w:rsidR="000006EA" w:rsidRPr="000006EA" w:rsidRDefault="000006EA" w:rsidP="000006EA">
      <w:pPr>
        <w:rPr>
          <w:rFonts w:cs="Calibri"/>
          <w:b/>
          <w:bCs/>
        </w:rPr>
      </w:pPr>
      <w:r w:rsidRPr="000006EA">
        <w:rPr>
          <w:rFonts w:cs="Calibri"/>
          <w:b/>
          <w:bCs/>
        </w:rPr>
        <w:t>Dokumentacja Powdrożeniowa</w:t>
      </w:r>
    </w:p>
    <w:p w14:paraId="5138900D" w14:textId="77777777" w:rsidR="000006EA" w:rsidRPr="000006EA" w:rsidRDefault="000006EA" w:rsidP="000006EA">
      <w:pPr>
        <w:rPr>
          <w:rFonts w:cs="Calibri"/>
          <w:b/>
          <w:bCs/>
        </w:rPr>
      </w:pPr>
    </w:p>
    <w:p w14:paraId="01FB1213" w14:textId="77777777" w:rsidR="000006EA" w:rsidRPr="000006EA" w:rsidRDefault="000006EA" w:rsidP="000006EA">
      <w:pPr>
        <w:rPr>
          <w:rFonts w:cs="Calibri"/>
        </w:rPr>
      </w:pPr>
      <w:r w:rsidRPr="000006EA">
        <w:rPr>
          <w:rFonts w:cs="Calibri"/>
          <w:b/>
          <w:bCs/>
        </w:rPr>
        <w:t>Dokumentacja Administratora Systemu</w:t>
      </w:r>
    </w:p>
    <w:p w14:paraId="17F12418" w14:textId="77777777" w:rsidR="000006EA" w:rsidRPr="000006EA" w:rsidRDefault="000006EA" w:rsidP="000006EA">
      <w:pPr>
        <w:spacing w:after="0"/>
        <w:rPr>
          <w:rFonts w:cs="Calibri"/>
        </w:rPr>
      </w:pPr>
      <w:r w:rsidRPr="000006EA">
        <w:rPr>
          <w:rFonts w:cs="Calibri"/>
        </w:rPr>
        <w:t>7. Dokumentacja Administratora Systemu musi opisywać kolejność czynności i zakres możliwych danych do wprowadzenia oraz sposób postępowania w sytuacjach szczególnych i awaryjnych.</w:t>
      </w:r>
    </w:p>
    <w:p w14:paraId="19026140" w14:textId="77777777" w:rsidR="000006EA" w:rsidRPr="000006EA" w:rsidRDefault="000006EA" w:rsidP="000006EA">
      <w:pPr>
        <w:spacing w:after="0"/>
        <w:rPr>
          <w:rFonts w:cs="Calibri"/>
        </w:rPr>
      </w:pPr>
      <w:r w:rsidRPr="000006EA">
        <w:rPr>
          <w:rFonts w:cs="Calibri"/>
        </w:rPr>
        <w:t>8.Dokumentacja Administratora Systemu powinna być dostępna w postaci elektronicznej umożliwiającej przeszukiwanie oraz odnajdywanie konkretnych tematów.</w:t>
      </w:r>
    </w:p>
    <w:p w14:paraId="0B598508" w14:textId="77777777" w:rsidR="000006EA" w:rsidRPr="000006EA" w:rsidRDefault="000006EA" w:rsidP="000006EA">
      <w:pPr>
        <w:spacing w:after="0"/>
        <w:rPr>
          <w:rFonts w:cs="Calibri"/>
        </w:rPr>
      </w:pPr>
      <w:r w:rsidRPr="000006EA">
        <w:rPr>
          <w:rFonts w:cs="Calibri"/>
        </w:rPr>
        <w:t>9. Dokumentacja Administratora Systemu obejmować będzie, co najmniej:</w:t>
      </w:r>
    </w:p>
    <w:p w14:paraId="045140E7" w14:textId="77777777" w:rsidR="000006EA" w:rsidRPr="000006EA" w:rsidRDefault="000006EA" w:rsidP="008652D9">
      <w:pPr>
        <w:pStyle w:val="Akapitzlist"/>
        <w:numPr>
          <w:ilvl w:val="0"/>
          <w:numId w:val="86"/>
        </w:numPr>
        <w:spacing w:line="278" w:lineRule="auto"/>
        <w:contextualSpacing/>
        <w:rPr>
          <w:rFonts w:ascii="Calibri" w:hAnsi="Calibri" w:cs="Calibri"/>
          <w:sz w:val="22"/>
          <w:szCs w:val="22"/>
        </w:rPr>
      </w:pPr>
      <w:r w:rsidRPr="000006EA">
        <w:rPr>
          <w:rFonts w:ascii="Calibri" w:hAnsi="Calibri" w:cs="Calibri"/>
          <w:sz w:val="22"/>
          <w:szCs w:val="22"/>
        </w:rPr>
        <w:t>szczegółową (krok po kroku) instrukcję instalacji i konfiguracji Systemu,</w:t>
      </w:r>
    </w:p>
    <w:p w14:paraId="3C338BD9" w14:textId="77777777" w:rsidR="000006EA" w:rsidRPr="000006EA" w:rsidRDefault="000006EA" w:rsidP="008652D9">
      <w:pPr>
        <w:pStyle w:val="Akapitzlist"/>
        <w:numPr>
          <w:ilvl w:val="0"/>
          <w:numId w:val="86"/>
        </w:numPr>
        <w:spacing w:line="278" w:lineRule="auto"/>
        <w:contextualSpacing/>
        <w:rPr>
          <w:rFonts w:ascii="Calibri" w:hAnsi="Calibri" w:cs="Calibri"/>
          <w:sz w:val="22"/>
          <w:szCs w:val="22"/>
        </w:rPr>
      </w:pPr>
      <w:r w:rsidRPr="000006EA">
        <w:rPr>
          <w:rFonts w:ascii="Calibri" w:hAnsi="Calibri" w:cs="Calibri"/>
          <w:sz w:val="22"/>
          <w:szCs w:val="22"/>
        </w:rPr>
        <w:t>opis parametrów instalacyjnych i konfiguracyjnych wraz z opisem dopuszczalnych wartości i ich wpływem na działanie rozwiązania,</w:t>
      </w:r>
    </w:p>
    <w:p w14:paraId="2088EAF0" w14:textId="77777777" w:rsidR="000006EA" w:rsidRPr="000006EA" w:rsidRDefault="000006EA" w:rsidP="008652D9">
      <w:pPr>
        <w:pStyle w:val="Akapitzlist"/>
        <w:numPr>
          <w:ilvl w:val="0"/>
          <w:numId w:val="86"/>
        </w:numPr>
        <w:spacing w:line="278" w:lineRule="auto"/>
        <w:contextualSpacing/>
        <w:rPr>
          <w:rFonts w:ascii="Calibri" w:hAnsi="Calibri" w:cs="Calibri"/>
          <w:sz w:val="22"/>
          <w:szCs w:val="22"/>
        </w:rPr>
      </w:pPr>
      <w:r w:rsidRPr="000006EA">
        <w:rPr>
          <w:rFonts w:ascii="Calibri" w:hAnsi="Calibri" w:cs="Calibri"/>
          <w:sz w:val="22"/>
          <w:szCs w:val="22"/>
        </w:rPr>
        <w:t>szczegółową (krok po kroku) instrukcję wgrywania nowych wersji systemu,</w:t>
      </w:r>
    </w:p>
    <w:p w14:paraId="3FA9AA44" w14:textId="77777777" w:rsidR="000006EA" w:rsidRPr="000006EA" w:rsidRDefault="000006EA" w:rsidP="008652D9">
      <w:pPr>
        <w:pStyle w:val="Akapitzlist"/>
        <w:numPr>
          <w:ilvl w:val="0"/>
          <w:numId w:val="86"/>
        </w:numPr>
        <w:spacing w:line="278" w:lineRule="auto"/>
        <w:contextualSpacing/>
        <w:rPr>
          <w:rFonts w:ascii="Calibri" w:hAnsi="Calibri" w:cs="Calibri"/>
          <w:sz w:val="22"/>
          <w:szCs w:val="22"/>
        </w:rPr>
      </w:pPr>
      <w:r w:rsidRPr="000006EA">
        <w:rPr>
          <w:rFonts w:ascii="Calibri" w:hAnsi="Calibri" w:cs="Calibri"/>
          <w:sz w:val="22"/>
          <w:szCs w:val="22"/>
        </w:rPr>
        <w:t>szczegółowy opis możliwych do zastosowania ról i uprawnień wraz z ich wpływem na działania rozwiązania.</w:t>
      </w:r>
    </w:p>
    <w:p w14:paraId="6AF5CB91" w14:textId="77777777" w:rsidR="000006EA" w:rsidRPr="000006EA" w:rsidRDefault="000006EA" w:rsidP="000006EA">
      <w:pPr>
        <w:rPr>
          <w:rFonts w:cs="Calibri"/>
        </w:rPr>
      </w:pPr>
    </w:p>
    <w:p w14:paraId="728F63D9" w14:textId="77777777" w:rsidR="000006EA" w:rsidRPr="000006EA" w:rsidRDefault="000006EA" w:rsidP="000006EA">
      <w:pPr>
        <w:rPr>
          <w:rFonts w:cs="Calibri"/>
        </w:rPr>
      </w:pPr>
      <w:r w:rsidRPr="000006EA">
        <w:rPr>
          <w:rFonts w:cs="Calibri"/>
          <w:b/>
          <w:bCs/>
        </w:rPr>
        <w:lastRenderedPageBreak/>
        <w:t>Dokumentacja Użytkownika Systemu</w:t>
      </w:r>
    </w:p>
    <w:p w14:paraId="01F66483" w14:textId="77777777" w:rsidR="000006EA" w:rsidRPr="000006EA" w:rsidRDefault="000006EA" w:rsidP="008652D9">
      <w:pPr>
        <w:pStyle w:val="Akapitzlist"/>
        <w:numPr>
          <w:ilvl w:val="0"/>
          <w:numId w:val="89"/>
        </w:numPr>
        <w:spacing w:after="160" w:line="278" w:lineRule="auto"/>
        <w:contextualSpacing/>
        <w:rPr>
          <w:rFonts w:ascii="Calibri" w:hAnsi="Calibri" w:cs="Calibri"/>
          <w:sz w:val="22"/>
          <w:szCs w:val="22"/>
        </w:rPr>
      </w:pPr>
      <w:r w:rsidRPr="000006EA">
        <w:rPr>
          <w:rFonts w:ascii="Calibri" w:hAnsi="Calibri" w:cs="Calibri"/>
          <w:sz w:val="22"/>
          <w:szCs w:val="22"/>
        </w:rPr>
        <w:t>Wykonawca dostarczy Dokumentację użytkownika oraz opis ścieżek postępowania(jak wykonać daną czynność w aplikacji np. jak wykonać edycję procesu rozmowy ).</w:t>
      </w:r>
    </w:p>
    <w:p w14:paraId="647A9F9F" w14:textId="77777777" w:rsidR="000006EA" w:rsidRPr="000006EA" w:rsidRDefault="000006EA" w:rsidP="008652D9">
      <w:pPr>
        <w:pStyle w:val="Akapitzlist"/>
        <w:numPr>
          <w:ilvl w:val="0"/>
          <w:numId w:val="89"/>
        </w:numPr>
        <w:spacing w:line="278" w:lineRule="auto"/>
        <w:contextualSpacing/>
        <w:rPr>
          <w:rFonts w:ascii="Calibri" w:hAnsi="Calibri" w:cs="Calibri"/>
          <w:sz w:val="22"/>
          <w:szCs w:val="22"/>
        </w:rPr>
      </w:pPr>
      <w:r w:rsidRPr="000006EA">
        <w:rPr>
          <w:rFonts w:ascii="Calibri" w:hAnsi="Calibri" w:cs="Calibri"/>
          <w:sz w:val="22"/>
          <w:szCs w:val="22"/>
        </w:rPr>
        <w:t>Dokumentacja Użytkownika Systemu powinna być dostępna w postaci elektronicznej umożliwiającej przeszukiwanie oraz odnajdywanie konkretnych tematów.</w:t>
      </w:r>
    </w:p>
    <w:p w14:paraId="4F4A9325" w14:textId="77777777" w:rsidR="000006EA" w:rsidRPr="000006EA" w:rsidRDefault="000006EA" w:rsidP="000006EA">
      <w:pPr>
        <w:spacing w:after="0"/>
        <w:rPr>
          <w:rFonts w:cs="Calibri"/>
        </w:rPr>
      </w:pPr>
      <w:r w:rsidRPr="000006EA">
        <w:rPr>
          <w:rFonts w:cs="Calibri"/>
        </w:rPr>
        <w:t>3. Dokumentacja użytkownika musi zawierać opis pełnej funkcjonalności Aplikacji w sposób przejrzysty umożliwiający samodzielne użytkowanie Aplikacji.</w:t>
      </w:r>
    </w:p>
    <w:p w14:paraId="7AFBD0FF" w14:textId="77777777" w:rsidR="000006EA" w:rsidRPr="000006EA" w:rsidRDefault="000006EA" w:rsidP="000006EA">
      <w:pPr>
        <w:spacing w:after="0"/>
        <w:rPr>
          <w:rFonts w:cs="Calibri"/>
        </w:rPr>
      </w:pPr>
      <w:r w:rsidRPr="000006EA">
        <w:rPr>
          <w:rFonts w:cs="Calibri"/>
        </w:rPr>
        <w:t>4. Dokumentacja musi opisywać kolejność czynności i zakres możliwych danych do wprowadzenia oraz sposób postępowania w sytuacjach szczególnych.</w:t>
      </w:r>
    </w:p>
    <w:p w14:paraId="298DCFAF" w14:textId="77777777" w:rsidR="000006EA" w:rsidRPr="000006EA" w:rsidRDefault="000006EA" w:rsidP="000006EA">
      <w:pPr>
        <w:spacing w:after="0"/>
        <w:rPr>
          <w:rFonts w:cs="Calibri"/>
        </w:rPr>
      </w:pPr>
      <w:r w:rsidRPr="000006EA">
        <w:rPr>
          <w:rFonts w:cs="Calibri"/>
        </w:rPr>
        <w:t>5.Wykonawca dostarczy szczegółową Dokumentację komponentów firm trzecich użytych w dostarczanym Systemie, w tym także dostarczaną przez ich producentów</w:t>
      </w:r>
    </w:p>
    <w:p w14:paraId="40652898" w14:textId="77777777" w:rsidR="000006EA" w:rsidRPr="000006EA" w:rsidRDefault="000006EA" w:rsidP="000006EA">
      <w:pPr>
        <w:spacing w:after="0"/>
        <w:rPr>
          <w:rFonts w:cs="Calibri"/>
        </w:rPr>
      </w:pPr>
      <w:r w:rsidRPr="000006EA">
        <w:rPr>
          <w:rFonts w:cs="Calibri"/>
        </w:rPr>
        <w:t>6. Zamawiający wymaga od Wykonawcy przekazania przed podpisaniem Protokołu Odbioru Końcowego:</w:t>
      </w:r>
    </w:p>
    <w:p w14:paraId="03D315A8" w14:textId="77777777" w:rsidR="000006EA" w:rsidRPr="000006EA" w:rsidRDefault="000006EA" w:rsidP="000006EA">
      <w:pPr>
        <w:spacing w:after="0"/>
        <w:rPr>
          <w:rFonts w:cs="Calibri"/>
        </w:rPr>
      </w:pPr>
      <w:r w:rsidRPr="000006EA">
        <w:rPr>
          <w:rFonts w:cs="Calibri"/>
        </w:rPr>
        <w:t>- 2 egzemplarzy aktualnej dokumentacji administratora w języku polskim w postaci papierowej,</w:t>
      </w:r>
    </w:p>
    <w:p w14:paraId="53F2779E" w14:textId="77777777" w:rsidR="000006EA" w:rsidRPr="000006EA" w:rsidRDefault="000006EA" w:rsidP="000006EA">
      <w:pPr>
        <w:spacing w:after="0"/>
        <w:rPr>
          <w:rFonts w:cs="Calibri"/>
        </w:rPr>
      </w:pPr>
      <w:r w:rsidRPr="000006EA">
        <w:rPr>
          <w:rFonts w:cs="Calibri"/>
        </w:rPr>
        <w:t>- 2 egzemplarzy aktualnej dokumentacji użytkownika w języku polskim w postaci papierowej,</w:t>
      </w:r>
    </w:p>
    <w:p w14:paraId="17E3BAF9" w14:textId="77777777" w:rsidR="000006EA" w:rsidRPr="000006EA" w:rsidRDefault="000006EA" w:rsidP="000006EA">
      <w:pPr>
        <w:rPr>
          <w:rFonts w:cs="Calibri"/>
        </w:rPr>
      </w:pPr>
      <w:r w:rsidRPr="000006EA">
        <w:rPr>
          <w:rFonts w:cs="Calibri"/>
        </w:rPr>
        <w:t>- 2 zestawów egzemplarzy dokumentacji administratora i użytkownika w postaci elektronicznej, na niezależnych nośnikach z aktywną blokadą zapisu na każdym z tych nośników, umożliwiającej Zamawiającemu wprowadzanie do niej korekt, zmian i uzupełnień.</w:t>
      </w:r>
    </w:p>
    <w:p w14:paraId="71BC4B1F" w14:textId="77777777" w:rsidR="000006EA" w:rsidRPr="000006EA" w:rsidRDefault="000006EA" w:rsidP="008652D9">
      <w:pPr>
        <w:pStyle w:val="Akapitzlist"/>
        <w:numPr>
          <w:ilvl w:val="0"/>
          <w:numId w:val="88"/>
        </w:numPr>
        <w:spacing w:after="160" w:line="278" w:lineRule="auto"/>
        <w:contextualSpacing/>
        <w:rPr>
          <w:rFonts w:ascii="Calibri" w:hAnsi="Calibri" w:cs="Calibri"/>
          <w:b/>
          <w:bCs/>
          <w:sz w:val="22"/>
          <w:szCs w:val="22"/>
        </w:rPr>
      </w:pPr>
      <w:r w:rsidRPr="000006EA">
        <w:rPr>
          <w:rFonts w:ascii="Calibri" w:hAnsi="Calibri" w:cs="Calibri"/>
          <w:b/>
          <w:bCs/>
          <w:sz w:val="22"/>
          <w:szCs w:val="22"/>
        </w:rPr>
        <w:t>Zapewniona infrastruktura</w:t>
      </w:r>
    </w:p>
    <w:p w14:paraId="5F9AD2B4" w14:textId="77777777" w:rsidR="000006EA" w:rsidRPr="000006EA" w:rsidRDefault="000006EA" w:rsidP="000006EA">
      <w:pPr>
        <w:rPr>
          <w:rFonts w:cs="Calibri"/>
        </w:rPr>
      </w:pPr>
      <w:r w:rsidRPr="000006EA">
        <w:rPr>
          <w:rFonts w:cs="Calibri"/>
        </w:rPr>
        <w:t>Zamawiający w ramach realizacji projektu dla potrzeb instalacji rozwiązania Asystenta SI udostępni infrastrukturę o maksymalnych parametrach:</w:t>
      </w:r>
    </w:p>
    <w:p w14:paraId="519239B4" w14:textId="77777777" w:rsidR="000006EA" w:rsidRPr="000006EA" w:rsidRDefault="000006EA" w:rsidP="000006EA">
      <w:pPr>
        <w:rPr>
          <w:rFonts w:cs="Calibri"/>
          <w:b/>
          <w:bCs/>
        </w:rPr>
      </w:pPr>
      <w:r w:rsidRPr="000006EA">
        <w:rPr>
          <w:rFonts w:cs="Calibri"/>
          <w:b/>
          <w:bCs/>
        </w:rPr>
        <w:t>Infrastruktura w okresie integracji:</w:t>
      </w:r>
    </w:p>
    <w:p w14:paraId="71BC80F5" w14:textId="77777777" w:rsidR="000006EA" w:rsidRPr="000006EA" w:rsidRDefault="000006EA" w:rsidP="000006EA">
      <w:pPr>
        <w:spacing w:after="0"/>
        <w:rPr>
          <w:rFonts w:cs="Calibri"/>
        </w:rPr>
      </w:pPr>
      <w:r w:rsidRPr="000006EA">
        <w:rPr>
          <w:rFonts w:cs="Calibri"/>
        </w:rPr>
        <w:t xml:space="preserve">1 serwery wirtualne: 32 </w:t>
      </w:r>
      <w:proofErr w:type="spellStart"/>
      <w:r w:rsidRPr="000006EA">
        <w:rPr>
          <w:rFonts w:cs="Calibri"/>
        </w:rPr>
        <w:t>core</w:t>
      </w:r>
      <w:proofErr w:type="spellEnd"/>
      <w:r w:rsidRPr="000006EA">
        <w:rPr>
          <w:rFonts w:cs="Calibri"/>
        </w:rPr>
        <w:t>, 256 GB RAM, 1 TB HDD</w:t>
      </w:r>
    </w:p>
    <w:p w14:paraId="67AC3DA6" w14:textId="77777777" w:rsidR="000006EA" w:rsidRPr="000006EA" w:rsidRDefault="000006EA" w:rsidP="000006EA">
      <w:pPr>
        <w:spacing w:after="0"/>
        <w:rPr>
          <w:rFonts w:cs="Calibri"/>
        </w:rPr>
      </w:pPr>
      <w:r w:rsidRPr="000006EA">
        <w:rPr>
          <w:rFonts w:cs="Calibri"/>
        </w:rPr>
        <w:t xml:space="preserve">2 serwery wirtualnych: 64 </w:t>
      </w:r>
      <w:proofErr w:type="spellStart"/>
      <w:r w:rsidRPr="000006EA">
        <w:rPr>
          <w:rFonts w:cs="Calibri"/>
        </w:rPr>
        <w:t>core</w:t>
      </w:r>
      <w:proofErr w:type="spellEnd"/>
      <w:r w:rsidRPr="000006EA">
        <w:rPr>
          <w:rFonts w:cs="Calibri"/>
        </w:rPr>
        <w:t>, 512 GB RAM, 50 TB HDD</w:t>
      </w:r>
    </w:p>
    <w:p w14:paraId="55C5F2E1" w14:textId="77777777" w:rsidR="000006EA" w:rsidRPr="000006EA" w:rsidRDefault="000006EA" w:rsidP="000006EA">
      <w:pPr>
        <w:spacing w:after="0"/>
        <w:rPr>
          <w:rFonts w:cs="Calibri"/>
        </w:rPr>
      </w:pPr>
      <w:r w:rsidRPr="000006EA">
        <w:rPr>
          <w:rFonts w:cs="Calibri"/>
        </w:rPr>
        <w:t xml:space="preserve">Infrastruktura pod AI LLM: 2 x </w:t>
      </w:r>
      <w:proofErr w:type="spellStart"/>
      <w:r w:rsidRPr="000006EA">
        <w:rPr>
          <w:rFonts w:cs="Calibri"/>
        </w:rPr>
        <w:t>Nvidia</w:t>
      </w:r>
      <w:proofErr w:type="spellEnd"/>
      <w:r w:rsidRPr="000006EA">
        <w:rPr>
          <w:rFonts w:cs="Calibri"/>
        </w:rPr>
        <w:t xml:space="preserve"> H200, 24 </w:t>
      </w:r>
      <w:proofErr w:type="spellStart"/>
      <w:r w:rsidRPr="000006EA">
        <w:rPr>
          <w:rFonts w:cs="Calibri"/>
        </w:rPr>
        <w:t>Core</w:t>
      </w:r>
      <w:proofErr w:type="spellEnd"/>
      <w:r w:rsidRPr="000006EA">
        <w:rPr>
          <w:rFonts w:cs="Calibri"/>
        </w:rPr>
        <w:t>, 256 GB RAM, 4 x 2 TB HDD SSD</w:t>
      </w:r>
    </w:p>
    <w:p w14:paraId="260378F5" w14:textId="77777777" w:rsidR="000006EA" w:rsidRPr="000006EA" w:rsidRDefault="000006EA" w:rsidP="000006EA">
      <w:pPr>
        <w:rPr>
          <w:rFonts w:cs="Calibri"/>
          <w:b/>
          <w:bCs/>
        </w:rPr>
      </w:pPr>
    </w:p>
    <w:p w14:paraId="6E4412F6" w14:textId="77777777" w:rsidR="000006EA" w:rsidRPr="000006EA" w:rsidRDefault="000006EA" w:rsidP="000006EA">
      <w:pPr>
        <w:rPr>
          <w:rFonts w:cs="Calibri"/>
          <w:b/>
          <w:bCs/>
        </w:rPr>
      </w:pPr>
      <w:r w:rsidRPr="000006EA">
        <w:rPr>
          <w:rFonts w:cs="Calibri"/>
          <w:b/>
          <w:bCs/>
        </w:rPr>
        <w:t>Produkcyjna infrastruktura:</w:t>
      </w:r>
    </w:p>
    <w:p w14:paraId="44985DE7" w14:textId="77777777" w:rsidR="000006EA" w:rsidRPr="000006EA" w:rsidRDefault="000006EA" w:rsidP="000006EA">
      <w:pPr>
        <w:spacing w:after="0"/>
        <w:rPr>
          <w:rFonts w:cs="Calibri"/>
        </w:rPr>
      </w:pPr>
      <w:r w:rsidRPr="000006EA">
        <w:rPr>
          <w:rFonts w:cs="Calibri"/>
        </w:rPr>
        <w:t xml:space="preserve">4 serwery wirtualne: 32 </w:t>
      </w:r>
      <w:proofErr w:type="spellStart"/>
      <w:r w:rsidRPr="000006EA">
        <w:rPr>
          <w:rFonts w:cs="Calibri"/>
        </w:rPr>
        <w:t>core</w:t>
      </w:r>
      <w:proofErr w:type="spellEnd"/>
      <w:r w:rsidRPr="000006EA">
        <w:rPr>
          <w:rFonts w:cs="Calibri"/>
        </w:rPr>
        <w:t>, 256 GB RAM, 1 TB HDD</w:t>
      </w:r>
    </w:p>
    <w:p w14:paraId="24574E8C" w14:textId="77777777" w:rsidR="000006EA" w:rsidRPr="000006EA" w:rsidRDefault="000006EA" w:rsidP="000006EA">
      <w:pPr>
        <w:spacing w:after="0"/>
        <w:rPr>
          <w:rFonts w:cs="Calibri"/>
        </w:rPr>
      </w:pPr>
      <w:r w:rsidRPr="000006EA">
        <w:rPr>
          <w:rFonts w:cs="Calibri"/>
        </w:rPr>
        <w:t>Macierz obiektowa - 500 TB</w:t>
      </w:r>
    </w:p>
    <w:p w14:paraId="446D0C5A" w14:textId="77777777" w:rsidR="000006EA" w:rsidRPr="000006EA" w:rsidRDefault="000006EA" w:rsidP="000006EA">
      <w:pPr>
        <w:spacing w:after="0"/>
        <w:rPr>
          <w:rFonts w:cs="Calibri"/>
        </w:rPr>
      </w:pPr>
      <w:r w:rsidRPr="000006EA">
        <w:rPr>
          <w:rFonts w:cs="Calibri"/>
        </w:rPr>
        <w:t xml:space="preserve">6 serwerów wirtualnych: 64 </w:t>
      </w:r>
      <w:proofErr w:type="spellStart"/>
      <w:r w:rsidRPr="000006EA">
        <w:rPr>
          <w:rFonts w:cs="Calibri"/>
        </w:rPr>
        <w:t>core</w:t>
      </w:r>
      <w:proofErr w:type="spellEnd"/>
      <w:r w:rsidRPr="000006EA">
        <w:rPr>
          <w:rFonts w:cs="Calibri"/>
        </w:rPr>
        <w:t>, 512 GB RAM, 50 TB HDD</w:t>
      </w:r>
    </w:p>
    <w:p w14:paraId="61B6515B" w14:textId="4C2E096A" w:rsidR="00EE53FD" w:rsidRDefault="000006EA" w:rsidP="000006EA">
      <w:pPr>
        <w:spacing w:after="0"/>
        <w:rPr>
          <w:rFonts w:cs="Calibri"/>
          <w:b/>
          <w:bCs/>
        </w:rPr>
      </w:pPr>
      <w:r w:rsidRPr="000006EA">
        <w:rPr>
          <w:rFonts w:cs="Calibri"/>
        </w:rPr>
        <w:t xml:space="preserve">Infrastruktura pod AI LLM: 8 x </w:t>
      </w:r>
      <w:proofErr w:type="spellStart"/>
      <w:r w:rsidRPr="000006EA">
        <w:rPr>
          <w:rFonts w:cs="Calibri"/>
        </w:rPr>
        <w:t>Nvidia</w:t>
      </w:r>
      <w:proofErr w:type="spellEnd"/>
      <w:r w:rsidRPr="000006EA">
        <w:rPr>
          <w:rFonts w:cs="Calibri"/>
        </w:rPr>
        <w:t xml:space="preserve"> H200, 192 </w:t>
      </w:r>
      <w:proofErr w:type="spellStart"/>
      <w:r w:rsidRPr="000006EA">
        <w:rPr>
          <w:rFonts w:cs="Calibri"/>
        </w:rPr>
        <w:t>Core</w:t>
      </w:r>
      <w:proofErr w:type="spellEnd"/>
      <w:r w:rsidRPr="000006EA">
        <w:rPr>
          <w:rFonts w:cs="Calibri"/>
        </w:rPr>
        <w:t>, 1 TB RAM, 4 x 2 TB HDD SSD</w:t>
      </w:r>
      <w:r w:rsidR="00EE53FD" w:rsidRPr="000B0609">
        <w:rPr>
          <w:rFonts w:cs="Calibri"/>
          <w:b/>
          <w:bCs/>
        </w:rPr>
        <w:br w:type="page"/>
      </w:r>
    </w:p>
    <w:p w14:paraId="4E44A91A" w14:textId="77777777" w:rsidR="00006601" w:rsidRDefault="00006601" w:rsidP="00006601">
      <w:pPr>
        <w:jc w:val="right"/>
      </w:pPr>
      <w:r>
        <w:lastRenderedPageBreak/>
        <w:t>Załącznik nr 1 do OPZ</w:t>
      </w:r>
    </w:p>
    <w:tbl>
      <w:tblPr>
        <w:tblpPr w:leftFromText="141" w:rightFromText="141" w:vertAnchor="page" w:horzAnchor="margin" w:tblpY="2771"/>
        <w:tblW w:w="9085"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4753"/>
        <w:gridCol w:w="4332"/>
      </w:tblGrid>
      <w:tr w:rsidR="00006601" w14:paraId="2FB55474" w14:textId="77777777" w:rsidTr="0021399A">
        <w:trPr>
          <w:trHeight w:val="369"/>
        </w:trPr>
        <w:tc>
          <w:tcPr>
            <w:tcW w:w="4631" w:type="dxa"/>
            <w:tcBorders>
              <w:top w:val="single" w:sz="18"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shd w:val="clear" w:color="auto" w:fill="0A1D30"/>
            <w:vAlign w:val="center"/>
          </w:tcPr>
          <w:p w14:paraId="3B181C91" w14:textId="77777777" w:rsidR="00006601" w:rsidRDefault="00006601" w:rsidP="0021399A">
            <w:pPr>
              <w:pStyle w:val="Tabelanagwekdolewej"/>
            </w:pPr>
            <w:r w:rsidRPr="164CD1B0">
              <w:rPr>
                <w:rFonts w:eastAsia="Arial"/>
              </w:rPr>
              <w:t>Nazwa operacji</w:t>
            </w:r>
          </w:p>
        </w:tc>
        <w:tc>
          <w:tcPr>
            <w:tcW w:w="4454" w:type="dxa"/>
            <w:tcBorders>
              <w:top w:val="single" w:sz="18"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shd w:val="clear" w:color="auto" w:fill="0A1D30"/>
            <w:vAlign w:val="center"/>
          </w:tcPr>
          <w:p w14:paraId="270CC384" w14:textId="77777777" w:rsidR="00006601" w:rsidRDefault="00006601" w:rsidP="0021399A">
            <w:pPr>
              <w:pStyle w:val="Tabelanagwekdolewej"/>
            </w:pPr>
            <w:r>
              <w:t>Opis</w:t>
            </w:r>
          </w:p>
        </w:tc>
      </w:tr>
      <w:tr w:rsidR="00006601" w14:paraId="5ED43D39"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5A75B424" w14:textId="77777777" w:rsidR="00006601" w:rsidRDefault="00006601" w:rsidP="0021399A">
            <w:pPr>
              <w:pStyle w:val="tabelanormalny"/>
            </w:pPr>
            <w:proofErr w:type="spellStart"/>
            <w:r w:rsidRPr="00750BA9">
              <w:t>pobierzUprawnieniaDodatkowe</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08CA649" w14:textId="77777777" w:rsidR="00006601" w:rsidRDefault="00006601" w:rsidP="0021399A">
            <w:pPr>
              <w:pStyle w:val="tabelanormalny"/>
            </w:pPr>
            <w:r>
              <w:t>Pobranie danych o uprawnieniach dodatkowych przysługujących pacjentowi</w:t>
            </w:r>
          </w:p>
        </w:tc>
      </w:tr>
      <w:tr w:rsidR="00006601" w14:paraId="0C1E230D"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0F3D938B" w14:textId="77777777" w:rsidR="00006601" w:rsidRDefault="00006601" w:rsidP="0021399A">
            <w:pPr>
              <w:pStyle w:val="tabelanormalny"/>
              <w:rPr>
                <w:rFonts w:eastAsia="Calibri"/>
              </w:rPr>
            </w:pPr>
            <w:proofErr w:type="spellStart"/>
            <w:r w:rsidRPr="39C78CF6">
              <w:rPr>
                <w:rFonts w:eastAsia="Calibri"/>
              </w:rPr>
              <w:t>pobierzListeSkierowańPacjenta</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4851FB2F" w14:textId="77777777" w:rsidR="00006601" w:rsidRDefault="00006601" w:rsidP="0021399A">
            <w:pPr>
              <w:pStyle w:val="tabelanormalny"/>
            </w:pPr>
            <w:r>
              <w:t xml:space="preserve">Pobierz </w:t>
            </w:r>
            <w:proofErr w:type="spellStart"/>
            <w:r>
              <w:t>liste</w:t>
            </w:r>
            <w:proofErr w:type="spellEnd"/>
            <w:r>
              <w:t xml:space="preserve"> skierowań Usługobiorcy spełniających żądane kryteria.</w:t>
            </w:r>
          </w:p>
        </w:tc>
      </w:tr>
      <w:tr w:rsidR="00006601" w14:paraId="3C128738"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7B336F8D" w14:textId="77777777" w:rsidR="00006601" w:rsidRPr="4AC866A3" w:rsidRDefault="00006601" w:rsidP="0021399A">
            <w:pPr>
              <w:pStyle w:val="tabelanormalny"/>
              <w:rPr>
                <w:rFonts w:eastAsia="Calibri"/>
              </w:rPr>
            </w:pPr>
            <w:proofErr w:type="spellStart"/>
            <w:r w:rsidRPr="00750BA9">
              <w:rPr>
                <w:rFonts w:eastAsia="Calibri"/>
              </w:rPr>
              <w:t>pobierzSzczegolySkierowania</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0E67B835" w14:textId="7BE005D1" w:rsidR="00006601" w:rsidRDefault="00006601" w:rsidP="0021399A">
            <w:pPr>
              <w:pStyle w:val="tabelanormalny"/>
            </w:pPr>
            <w:r>
              <w:t>pobranie szczegółów skierowania opcjonalnie uzupełnione o treść XML dokumentu skierowania.</w:t>
            </w:r>
          </w:p>
        </w:tc>
      </w:tr>
      <w:tr w:rsidR="00006601" w14:paraId="53D89FA4"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DDA5180" w14:textId="77777777" w:rsidR="00006601" w:rsidRPr="4AC866A3" w:rsidRDefault="00006601" w:rsidP="0021399A">
            <w:pPr>
              <w:pStyle w:val="tabelanormalny"/>
              <w:rPr>
                <w:rFonts w:eastAsia="Calibri"/>
              </w:rPr>
            </w:pPr>
            <w:proofErr w:type="spellStart"/>
            <w:r w:rsidRPr="00750BA9">
              <w:rPr>
                <w:rFonts w:eastAsia="Calibri"/>
              </w:rPr>
              <w:t>pobierzWojewodztwa</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2B757364" w14:textId="77777777" w:rsidR="00006601" w:rsidRDefault="00006601" w:rsidP="0021399A">
            <w:pPr>
              <w:pStyle w:val="tabelanormalny"/>
            </w:pPr>
            <w:r>
              <w:t>Pobranie listy województw przy użyciu rejestru TERYT</w:t>
            </w:r>
          </w:p>
        </w:tc>
      </w:tr>
      <w:tr w:rsidR="00006601" w14:paraId="5904AEFB" w14:textId="77777777" w:rsidTr="0021399A">
        <w:trPr>
          <w:trHeight w:val="385"/>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8712807" w14:textId="77777777" w:rsidR="00006601" w:rsidRDefault="00006601" w:rsidP="0021399A">
            <w:pPr>
              <w:pStyle w:val="tabelanormalny"/>
              <w:rPr>
                <w:rFonts w:eastAsia="Calibri"/>
              </w:rPr>
            </w:pPr>
            <w:proofErr w:type="spellStart"/>
            <w:r w:rsidRPr="00750BA9">
              <w:rPr>
                <w:rFonts w:eastAsia="Calibri"/>
              </w:rPr>
              <w:t>pobierzWspolrzedneDlaKoduPocztowego</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2F793C22" w14:textId="5C4C132B" w:rsidR="00006601" w:rsidRDefault="00006601" w:rsidP="0021399A">
            <w:pPr>
              <w:pStyle w:val="tabelanormalny"/>
            </w:pPr>
            <w:r>
              <w:t>Zwrócenie współrzędnych dla przekazanego przez użytkownika kodu pocztowego.</w:t>
            </w:r>
          </w:p>
        </w:tc>
      </w:tr>
      <w:tr w:rsidR="00006601" w14:paraId="38BAA165"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3B9A9BA" w14:textId="77777777" w:rsidR="00006601" w:rsidRDefault="00006601" w:rsidP="0021399A">
            <w:pPr>
              <w:pStyle w:val="tabelanormalny"/>
              <w:rPr>
                <w:rFonts w:eastAsia="Calibri"/>
              </w:rPr>
            </w:pPr>
            <w:proofErr w:type="spellStart"/>
            <w:r w:rsidRPr="00750BA9">
              <w:rPr>
                <w:rFonts w:eastAsia="Calibri"/>
              </w:rPr>
              <w:t>pobierzMiejscowosci</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24B1168B" w14:textId="77777777" w:rsidR="00006601" w:rsidRDefault="00006601" w:rsidP="0021399A">
            <w:pPr>
              <w:pStyle w:val="tabelanormalny"/>
            </w:pPr>
            <w:r>
              <w:t>Pobranie listy miejscowości przy użyciu rejestru TERYT</w:t>
            </w:r>
          </w:p>
        </w:tc>
      </w:tr>
      <w:tr w:rsidR="00006601" w14:paraId="79D20BBF"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6ACE83CB" w14:textId="77777777" w:rsidR="00006601" w:rsidRPr="00750BA9" w:rsidRDefault="00006601" w:rsidP="0021399A">
            <w:pPr>
              <w:pStyle w:val="tabelanormalny"/>
              <w:rPr>
                <w:rFonts w:eastAsia="Calibri"/>
              </w:rPr>
            </w:pPr>
            <w:proofErr w:type="spellStart"/>
            <w:r w:rsidRPr="00750BA9">
              <w:rPr>
                <w:rFonts w:eastAsia="Calibri"/>
              </w:rPr>
              <w:t>czyJestBlokadaUslugiDlaUslugobiorcy</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0FA2F65D" w14:textId="77777777" w:rsidR="00006601" w:rsidRDefault="00006601" w:rsidP="0021399A">
            <w:pPr>
              <w:pStyle w:val="tabelanormalny"/>
            </w:pPr>
            <w:r>
              <w:t>Operacja sprawdzająca czy dana usługa może zostać wywołana dla danego odbiorcy</w:t>
            </w:r>
          </w:p>
        </w:tc>
      </w:tr>
      <w:tr w:rsidR="00006601" w14:paraId="443E360A"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0A19A6E9" w14:textId="77777777" w:rsidR="00006601" w:rsidRPr="00750BA9" w:rsidRDefault="00006601" w:rsidP="0021399A">
            <w:pPr>
              <w:pStyle w:val="tabelanormalny"/>
              <w:rPr>
                <w:rFonts w:eastAsia="Calibri"/>
              </w:rPr>
            </w:pPr>
            <w:proofErr w:type="spellStart"/>
            <w:r w:rsidRPr="00750BA9">
              <w:rPr>
                <w:rFonts w:eastAsia="Calibri"/>
              </w:rPr>
              <w:t>pobierzDaneUslugobiorcy</w:t>
            </w:r>
            <w:proofErr w:type="spellEnd"/>
            <w:r w:rsidRPr="00750BA9">
              <w:rPr>
                <w:rFonts w:eastAsia="Calibri"/>
              </w:rPr>
              <w:t>(Identyfikacja)</w:t>
            </w:r>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1524EA53" w14:textId="77777777" w:rsidR="00006601" w:rsidRDefault="00006601" w:rsidP="0021399A">
            <w:pPr>
              <w:pStyle w:val="tabelanormalny"/>
            </w:pPr>
            <w:r>
              <w:t>Identyfikacja usługobiorcy na podstawie numeru PESEL lub identyfikatora innego dokumentu wraz z zwróceniem pozostałych danych usługobiorcy.</w:t>
            </w:r>
          </w:p>
        </w:tc>
      </w:tr>
      <w:tr w:rsidR="00006601" w14:paraId="206D0BF4"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1ABE6D7" w14:textId="77777777" w:rsidR="00006601" w:rsidRPr="00750BA9" w:rsidRDefault="00006601" w:rsidP="0021399A">
            <w:pPr>
              <w:pStyle w:val="tabelanormalny"/>
              <w:rPr>
                <w:rFonts w:eastAsia="Calibri"/>
              </w:rPr>
            </w:pPr>
            <w:proofErr w:type="spellStart"/>
            <w:r w:rsidRPr="00750BA9">
              <w:rPr>
                <w:rFonts w:eastAsia="Calibri"/>
              </w:rPr>
              <w:t>pobierzSlownik</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1AC55C27" w14:textId="36A1E521" w:rsidR="00006601" w:rsidRDefault="00006601" w:rsidP="0021399A">
            <w:pPr>
              <w:pStyle w:val="tabelanormalny"/>
            </w:pPr>
            <w:r>
              <w:t>Pobranie zawartości wskazanego słownika</w:t>
            </w:r>
          </w:p>
        </w:tc>
      </w:tr>
      <w:tr w:rsidR="00006601" w14:paraId="708EE0C5"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12704392" w14:textId="77777777" w:rsidR="00006601" w:rsidRDefault="00006601" w:rsidP="0021399A">
            <w:pPr>
              <w:pStyle w:val="tabelanormalny"/>
              <w:rPr>
                <w:rFonts w:eastAsia="Calibri"/>
              </w:rPr>
            </w:pPr>
            <w:proofErr w:type="spellStart"/>
            <w:r w:rsidRPr="223AEB25">
              <w:rPr>
                <w:rFonts w:eastAsia="Calibri"/>
              </w:rPr>
              <w:t>wyszukajPlacowki</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7DCE6CB" w14:textId="77777777" w:rsidR="00006601" w:rsidRDefault="00006601" w:rsidP="0021399A">
            <w:pPr>
              <w:pStyle w:val="tabelanormalny"/>
            </w:pPr>
            <w:r>
              <w:t>Pobranie listy specjalności komórek organizacyjnych.</w:t>
            </w:r>
          </w:p>
        </w:tc>
      </w:tr>
      <w:tr w:rsidR="00006601" w14:paraId="3DA6FAFB"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451DC7B" w14:textId="77777777" w:rsidR="00006601" w:rsidRDefault="00006601" w:rsidP="0021399A">
            <w:pPr>
              <w:pStyle w:val="tabelanormalny"/>
              <w:rPr>
                <w:rFonts w:eastAsia="Calibri"/>
              </w:rPr>
            </w:pPr>
            <w:proofErr w:type="spellStart"/>
            <w:r w:rsidRPr="79FD547E">
              <w:rPr>
                <w:rFonts w:eastAsia="Calibri"/>
              </w:rPr>
              <w:t>wyszukajWolneTerminy</w:t>
            </w:r>
            <w:proofErr w:type="spellEnd"/>
            <w:r w:rsidRPr="79FD547E">
              <w:rPr>
                <w:rFonts w:eastAsia="Calibri"/>
              </w:rPr>
              <w:t xml:space="preserve"> </w:t>
            </w:r>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4384185A" w14:textId="77777777" w:rsidR="00006601" w:rsidRDefault="00006601" w:rsidP="0021399A">
            <w:pPr>
              <w:pStyle w:val="tabelanormalny"/>
            </w:pPr>
            <w:r>
              <w:t>Wyszukanie wolnych terminów realizacji wizyt zwykłych, szczepień, profilaktyki przez usługobiorcę na podstawie zadanych kryteriów</w:t>
            </w:r>
          </w:p>
        </w:tc>
      </w:tr>
      <w:tr w:rsidR="00006601" w14:paraId="5834B83D"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9F73132" w14:textId="77777777" w:rsidR="00006601" w:rsidRPr="00750BA9" w:rsidRDefault="00006601" w:rsidP="0021399A">
            <w:pPr>
              <w:pStyle w:val="tabelanormalny"/>
              <w:rPr>
                <w:rFonts w:eastAsia="Calibri"/>
              </w:rPr>
            </w:pPr>
            <w:proofErr w:type="spellStart"/>
            <w:r w:rsidRPr="0094482B">
              <w:rPr>
                <w:rFonts w:eastAsia="Calibri"/>
              </w:rPr>
              <w:t>zapiszDoPoczekalni</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17E8C75B" w14:textId="43C61418" w:rsidR="00006601" w:rsidRDefault="00006601" w:rsidP="0021399A">
            <w:pPr>
              <w:pStyle w:val="tabelanormalny"/>
            </w:pPr>
            <w:r>
              <w:t>Zapisanie Usługobiorcy na listę osób oczekujących (w Poczekalni) wraz z preferencjami (m.in.: czasowymi oraz lokalizacyjnymi).</w:t>
            </w:r>
          </w:p>
        </w:tc>
      </w:tr>
      <w:tr w:rsidR="00006601" w14:paraId="24A558B7"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798CCF41" w14:textId="77777777" w:rsidR="00006601" w:rsidRDefault="00006601" w:rsidP="0021399A">
            <w:pPr>
              <w:pStyle w:val="tabelanormalny"/>
              <w:rPr>
                <w:rFonts w:eastAsia="Calibri"/>
              </w:rPr>
            </w:pPr>
            <w:proofErr w:type="spellStart"/>
            <w:r w:rsidRPr="4E45BC7E">
              <w:rPr>
                <w:rFonts w:eastAsia="Calibri"/>
              </w:rPr>
              <w:t>zapiszNaWizyte</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29F7DB50" w14:textId="77777777" w:rsidR="00006601" w:rsidRDefault="00006601" w:rsidP="0021399A">
            <w:pPr>
              <w:pStyle w:val="tabelanormalny"/>
            </w:pPr>
            <w:r>
              <w:t>Operacja zapisująca danego pacjenta na wizytę</w:t>
            </w:r>
          </w:p>
        </w:tc>
      </w:tr>
      <w:tr w:rsidR="00006601" w14:paraId="51F28D80"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76493759" w14:textId="77777777" w:rsidR="00006601" w:rsidRDefault="00006601" w:rsidP="0021399A">
            <w:pPr>
              <w:pStyle w:val="tabelanormalny"/>
              <w:rPr>
                <w:rFonts w:eastAsia="Calibri"/>
              </w:rPr>
            </w:pPr>
            <w:proofErr w:type="spellStart"/>
            <w:r w:rsidRPr="216A0AE7">
              <w:rPr>
                <w:rFonts w:eastAsia="Calibri"/>
              </w:rPr>
              <w:lastRenderedPageBreak/>
              <w:t>anulujWizyte</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1DD4D7C" w14:textId="77777777" w:rsidR="00006601" w:rsidRDefault="00006601" w:rsidP="0021399A">
            <w:pPr>
              <w:pStyle w:val="tabelanormalny"/>
            </w:pPr>
            <w:r>
              <w:t>Anulowanie zapisanej wizyty pierwszorazowej lub kontynuacji leczenia w trybie stacjonarnym lub teleporady</w:t>
            </w:r>
          </w:p>
        </w:tc>
      </w:tr>
      <w:tr w:rsidR="00006601" w14:paraId="479A1776"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612B404A" w14:textId="77777777" w:rsidR="00006601" w:rsidRPr="0094482B" w:rsidRDefault="00006601" w:rsidP="0021399A">
            <w:pPr>
              <w:pStyle w:val="tabelanormalny"/>
              <w:rPr>
                <w:rFonts w:eastAsia="Calibri"/>
              </w:rPr>
            </w:pPr>
            <w:proofErr w:type="spellStart"/>
            <w:r w:rsidRPr="001B7F16">
              <w:rPr>
                <w:rFonts w:eastAsia="Calibri"/>
              </w:rPr>
              <w:t>edytujPreferencjeWPoczekalni</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B174AB6" w14:textId="20FDAD7F" w:rsidR="00006601" w:rsidRDefault="00006601" w:rsidP="0021399A">
            <w:pPr>
              <w:pStyle w:val="tabelanormalny"/>
            </w:pPr>
            <w:r>
              <w:t>Edycja preferencji usługobiorcy w poczekalni wraz z wyświetleniem szacowanego czasu dostępności terminu (wizyta stacjonarna oraz teleporada).</w:t>
            </w:r>
          </w:p>
        </w:tc>
      </w:tr>
      <w:tr w:rsidR="00006601" w14:paraId="35C06B83"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7D82E0B5" w14:textId="77777777" w:rsidR="00006601" w:rsidRPr="00750BA9" w:rsidRDefault="00006601" w:rsidP="0021399A">
            <w:pPr>
              <w:pStyle w:val="tabelanormalny"/>
              <w:rPr>
                <w:rFonts w:eastAsia="Calibri"/>
              </w:rPr>
            </w:pPr>
            <w:proofErr w:type="spellStart"/>
            <w:r w:rsidRPr="0094482B">
              <w:rPr>
                <w:rFonts w:eastAsia="Calibri"/>
              </w:rPr>
              <w:t>pobierzPrognozowanyTermin</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20F36D9A" w14:textId="77777777" w:rsidR="00006601" w:rsidRDefault="00006601" w:rsidP="0021399A">
            <w:pPr>
              <w:pStyle w:val="tabelanormalny"/>
            </w:pPr>
            <w:r>
              <w:t>Pobranie szacowanego czasu dostępności terminu "na żądanie" dla preferencji wizyty znajdującej się na liście w poczekalni</w:t>
            </w:r>
          </w:p>
        </w:tc>
      </w:tr>
      <w:tr w:rsidR="00006601" w14:paraId="21AAFD7C"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1E94DC4" w14:textId="77777777" w:rsidR="00006601" w:rsidRDefault="00006601" w:rsidP="0021399A">
            <w:pPr>
              <w:pStyle w:val="tabelanormalny"/>
              <w:rPr>
                <w:rFonts w:eastAsia="Calibri"/>
              </w:rPr>
            </w:pPr>
            <w:proofErr w:type="spellStart"/>
            <w:r w:rsidRPr="4E0D25D1">
              <w:rPr>
                <w:rFonts w:eastAsia="Calibri"/>
              </w:rPr>
              <w:t>pobierzZPoczekalni</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1F65DBB9" w14:textId="3EF598BC" w:rsidR="00006601" w:rsidRDefault="00006601" w:rsidP="0021399A">
            <w:pPr>
              <w:pStyle w:val="tabelanormalny"/>
            </w:pPr>
            <w:r>
              <w:t>Pobranie wszystkich wpisów z poczekalni (</w:t>
            </w:r>
            <w:proofErr w:type="spellStart"/>
            <w:r>
              <w:t>zapisań</w:t>
            </w:r>
            <w:proofErr w:type="spellEnd"/>
            <w:r>
              <w:t xml:space="preserve"> na listę oczekujących), które Pacjent aktualnie posiada.</w:t>
            </w:r>
          </w:p>
        </w:tc>
      </w:tr>
      <w:tr w:rsidR="00006601" w14:paraId="078962E3"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7CB3725" w14:textId="77777777" w:rsidR="00006601" w:rsidRDefault="00006601" w:rsidP="0021399A">
            <w:pPr>
              <w:pStyle w:val="tabelanormalny"/>
              <w:rPr>
                <w:rFonts w:eastAsia="Calibri"/>
              </w:rPr>
            </w:pPr>
            <w:proofErr w:type="spellStart"/>
            <w:r w:rsidRPr="6DF79F1D">
              <w:rPr>
                <w:rFonts w:eastAsia="Calibri"/>
              </w:rPr>
              <w:t>weryfikacjaMoliwosciSkorzystaniaZSwiadczenia</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0A0F49A8" w14:textId="77777777" w:rsidR="00006601" w:rsidRDefault="00006601" w:rsidP="0021399A">
            <w:pPr>
              <w:pStyle w:val="tabelanormalny"/>
            </w:pPr>
            <w:r>
              <w:t>Sprawdza możliwość dopuszczenia do udzielenia danego świadczenia (programy profilaktyczne i szczepienia)</w:t>
            </w:r>
          </w:p>
        </w:tc>
      </w:tr>
      <w:tr w:rsidR="00006601" w14:paraId="21E0D00B"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CA3626D" w14:textId="77777777" w:rsidR="00006601" w:rsidRDefault="00006601" w:rsidP="0021399A">
            <w:pPr>
              <w:pStyle w:val="tabelanormalny"/>
              <w:rPr>
                <w:rFonts w:eastAsia="Calibri"/>
              </w:rPr>
            </w:pPr>
            <w:proofErr w:type="spellStart"/>
            <w:r w:rsidRPr="4E0D25D1">
              <w:rPr>
                <w:rFonts w:eastAsia="Calibri"/>
              </w:rPr>
              <w:t>rezerwujWizyte</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6303BFC5" w14:textId="77777777" w:rsidR="00006601" w:rsidRDefault="00006601" w:rsidP="0021399A">
            <w:pPr>
              <w:pStyle w:val="tabelanormalny"/>
            </w:pPr>
            <w:r>
              <w:t>Rezerwuj wizytę (programy profilaktyczne i szczepienia)</w:t>
            </w:r>
          </w:p>
        </w:tc>
      </w:tr>
      <w:tr w:rsidR="00006601" w14:paraId="2E63FAC3"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89A09EA" w14:textId="77777777" w:rsidR="00006601" w:rsidRPr="00750BA9" w:rsidRDefault="00006601" w:rsidP="0021399A">
            <w:pPr>
              <w:pStyle w:val="tabelanormalny"/>
              <w:rPr>
                <w:rFonts w:eastAsia="Calibri"/>
              </w:rPr>
            </w:pPr>
            <w:proofErr w:type="spellStart"/>
            <w:r w:rsidRPr="0094482B">
              <w:rPr>
                <w:rFonts w:eastAsia="Calibri"/>
              </w:rPr>
              <w:t>anulujRezerwacje</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0B6B4C8A" w14:textId="6EF13597" w:rsidR="00006601" w:rsidRDefault="00006601" w:rsidP="0021399A">
            <w:pPr>
              <w:pStyle w:val="tabelanormalny"/>
            </w:pPr>
            <w:r>
              <w:t>Anulowanie rezerwacji wizyty i/lub szczepienia i/lub profilaktyki.</w:t>
            </w:r>
          </w:p>
        </w:tc>
      </w:tr>
      <w:tr w:rsidR="00006601" w14:paraId="368327F1"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C97E042" w14:textId="77777777" w:rsidR="00006601" w:rsidRPr="00750BA9" w:rsidRDefault="00006601" w:rsidP="0021399A">
            <w:pPr>
              <w:pStyle w:val="tabelanormalny"/>
              <w:rPr>
                <w:rFonts w:eastAsia="Calibri"/>
              </w:rPr>
            </w:pPr>
            <w:proofErr w:type="spellStart"/>
            <w:r w:rsidRPr="0094482B">
              <w:rPr>
                <w:rFonts w:eastAsia="Calibri"/>
              </w:rPr>
              <w:t>wyswietlSzczegolyWizyty</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9832083" w14:textId="77777777" w:rsidR="00006601" w:rsidRDefault="00006601" w:rsidP="0021399A">
            <w:pPr>
              <w:pStyle w:val="tabelanormalny"/>
              <w:rPr>
                <w:rFonts w:eastAsia="Calibri"/>
              </w:rPr>
            </w:pPr>
            <w:r>
              <w:t xml:space="preserve">Pobranie danych szczegółowych o wizycie </w:t>
            </w:r>
            <w:r w:rsidRPr="1755A358">
              <w:rPr>
                <w:rFonts w:eastAsia="Calibri"/>
              </w:rPr>
              <w:t>( w tym szczepienia i profilaktyki)</w:t>
            </w:r>
          </w:p>
        </w:tc>
      </w:tr>
      <w:tr w:rsidR="00006601" w14:paraId="1B29DA65"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60A0272F" w14:textId="77777777" w:rsidR="00006601" w:rsidRPr="00750BA9" w:rsidRDefault="00006601" w:rsidP="0021399A">
            <w:pPr>
              <w:pStyle w:val="tabelanormalny"/>
              <w:rPr>
                <w:rFonts w:eastAsia="Calibri"/>
              </w:rPr>
            </w:pPr>
            <w:proofErr w:type="spellStart"/>
            <w:r w:rsidRPr="1A20FC27">
              <w:rPr>
                <w:rFonts w:eastAsia="Calibri"/>
              </w:rPr>
              <w:t>zmianaTerminuWizyty</w:t>
            </w:r>
            <w:proofErr w:type="spellEnd"/>
            <w:r w:rsidRPr="1A20FC27">
              <w:rPr>
                <w:rFonts w:eastAsia="Calibri"/>
              </w:rPr>
              <w:t xml:space="preserve"> </w:t>
            </w:r>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B0C1FB8" w14:textId="77777777" w:rsidR="00006601" w:rsidRDefault="00006601" w:rsidP="0021399A">
            <w:pPr>
              <w:pStyle w:val="tabelanormalny"/>
              <w:rPr>
                <w:rFonts w:eastAsia="Calibri"/>
              </w:rPr>
            </w:pPr>
            <w:r>
              <w:t xml:space="preserve">Operacja zmieniająca termin wizyty </w:t>
            </w:r>
            <w:r w:rsidRPr="6FFD7475">
              <w:rPr>
                <w:rFonts w:eastAsia="Calibri"/>
              </w:rPr>
              <w:t>( w tym szczepienia i profilaktyki)</w:t>
            </w:r>
          </w:p>
        </w:tc>
      </w:tr>
      <w:tr w:rsidR="00006601" w14:paraId="36AC5F7D" w14:textId="77777777" w:rsidTr="0021399A">
        <w:trPr>
          <w:trHeight w:val="401"/>
        </w:trPr>
        <w:tc>
          <w:tcPr>
            <w:tcW w:w="463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FAC149B" w14:textId="77777777" w:rsidR="00006601" w:rsidRPr="00750BA9" w:rsidRDefault="00006601" w:rsidP="0021399A">
            <w:pPr>
              <w:pStyle w:val="tabelanormalny"/>
              <w:rPr>
                <w:rFonts w:eastAsia="Calibri"/>
              </w:rPr>
            </w:pPr>
            <w:proofErr w:type="spellStart"/>
            <w:r w:rsidRPr="0094482B">
              <w:rPr>
                <w:rFonts w:eastAsia="Calibri"/>
              </w:rPr>
              <w:t>pobierzListeZaplanowanychWizyt</w:t>
            </w:r>
            <w:proofErr w:type="spellEnd"/>
          </w:p>
        </w:tc>
        <w:tc>
          <w:tcPr>
            <w:tcW w:w="4454"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79F55D2" w14:textId="77777777" w:rsidR="00006601" w:rsidRDefault="00006601" w:rsidP="0021399A">
            <w:pPr>
              <w:pStyle w:val="tabelanormalny"/>
              <w:rPr>
                <w:rFonts w:eastAsia="Calibri"/>
              </w:rPr>
            </w:pPr>
            <w:r>
              <w:t xml:space="preserve">Pobranie listy wszystkich zaplanowanych wizyt </w:t>
            </w:r>
            <w:r w:rsidRPr="56BFB240">
              <w:rPr>
                <w:rFonts w:eastAsia="Calibri"/>
              </w:rPr>
              <w:t>( w tym szczepienia i profilaktyki)</w:t>
            </w:r>
          </w:p>
        </w:tc>
      </w:tr>
      <w:tr w:rsidR="00006601" w14:paraId="2E6EE52D" w14:textId="77777777" w:rsidTr="0021399A">
        <w:trPr>
          <w:trHeight w:val="401"/>
        </w:trPr>
        <w:tc>
          <w:tcPr>
            <w:tcW w:w="4767"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0DD7FE2D" w14:textId="77777777" w:rsidR="00006601" w:rsidRDefault="00006601" w:rsidP="0021399A">
            <w:pPr>
              <w:pStyle w:val="tabelanormalny"/>
              <w:rPr>
                <w:rFonts w:eastAsia="Calibri"/>
              </w:rPr>
            </w:pPr>
            <w:proofErr w:type="spellStart"/>
            <w:r w:rsidRPr="4C8B029F">
              <w:rPr>
                <w:rFonts w:eastAsia="Calibri"/>
              </w:rPr>
              <w:t>pobierzListeKontaktówDoWydwonieniaSync</w:t>
            </w:r>
            <w:proofErr w:type="spellEnd"/>
          </w:p>
        </w:tc>
        <w:tc>
          <w:tcPr>
            <w:tcW w:w="4318"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323ECDEE" w14:textId="77777777" w:rsidR="00006601" w:rsidRDefault="00006601" w:rsidP="0021399A">
            <w:pPr>
              <w:pStyle w:val="tabelanormalny"/>
            </w:pPr>
            <w:r>
              <w:t>Operacja wymuszonego pobrania listy kontaktów do wykonania działań komunikacyjnych</w:t>
            </w:r>
          </w:p>
        </w:tc>
      </w:tr>
    </w:tbl>
    <w:p w14:paraId="6F5AAE49" w14:textId="77777777" w:rsidR="00006601" w:rsidRDefault="00006601" w:rsidP="00006601"/>
    <w:p w14:paraId="6834D7B8" w14:textId="77777777" w:rsidR="00006601" w:rsidRPr="000006EA" w:rsidRDefault="00006601" w:rsidP="000006EA">
      <w:pPr>
        <w:spacing w:after="0"/>
      </w:pPr>
    </w:p>
    <w:p w14:paraId="1D9A23D1" w14:textId="77777777" w:rsidR="00006601" w:rsidRDefault="00006601">
      <w:pPr>
        <w:spacing w:after="160" w:line="259" w:lineRule="auto"/>
        <w:jc w:val="left"/>
        <w:rPr>
          <w:rFonts w:asciiTheme="minorHAnsi" w:hAnsiTheme="minorHAnsi" w:cstheme="minorHAnsi"/>
          <w:b/>
          <w:bCs/>
        </w:rPr>
      </w:pPr>
      <w:r>
        <w:rPr>
          <w:rFonts w:asciiTheme="minorHAnsi" w:hAnsiTheme="minorHAnsi" w:cstheme="minorHAnsi"/>
          <w:b/>
          <w:bCs/>
        </w:rPr>
        <w:br w:type="page"/>
      </w:r>
    </w:p>
    <w:p w14:paraId="42790654" w14:textId="6D88365B" w:rsidR="00B40014" w:rsidRPr="00610955" w:rsidRDefault="00B40014" w:rsidP="00B40014">
      <w:pPr>
        <w:ind w:left="142" w:hanging="142"/>
        <w:jc w:val="right"/>
        <w:rPr>
          <w:rFonts w:asciiTheme="minorHAnsi" w:hAnsiTheme="minorHAnsi" w:cstheme="minorHAnsi"/>
          <w:b/>
          <w:bCs/>
        </w:rPr>
      </w:pPr>
      <w:r w:rsidRPr="00610955">
        <w:rPr>
          <w:rFonts w:asciiTheme="minorHAnsi" w:hAnsiTheme="minorHAnsi" w:cstheme="minorHAnsi"/>
          <w:b/>
          <w:bCs/>
        </w:rPr>
        <w:lastRenderedPageBreak/>
        <w:t>Załącznik nr 2 do SWZ</w:t>
      </w:r>
    </w:p>
    <w:p w14:paraId="40E43E47" w14:textId="77777777" w:rsidR="00B40014" w:rsidRPr="00610955" w:rsidRDefault="00B40014" w:rsidP="00B40014">
      <w:pPr>
        <w:pStyle w:val="Tytu"/>
        <w:spacing w:line="23" w:lineRule="atLeast"/>
        <w:ind w:left="142" w:hanging="142"/>
        <w:rPr>
          <w:rFonts w:asciiTheme="minorHAnsi" w:hAnsiTheme="minorHAnsi" w:cstheme="minorHAnsi"/>
          <w:szCs w:val="22"/>
        </w:rPr>
      </w:pPr>
    </w:p>
    <w:p w14:paraId="2CB8C36D" w14:textId="7962AAE3" w:rsidR="00610955" w:rsidRPr="00610955" w:rsidRDefault="00B40014" w:rsidP="00C210A9">
      <w:pPr>
        <w:pStyle w:val="Default"/>
        <w:spacing w:line="276" w:lineRule="auto"/>
        <w:ind w:left="142" w:hanging="142"/>
        <w:jc w:val="center"/>
        <w:rPr>
          <w:rFonts w:asciiTheme="minorHAnsi" w:hAnsiTheme="minorHAnsi" w:cstheme="minorHAnsi"/>
          <w:b/>
          <w:color w:val="000000" w:themeColor="text1"/>
          <w:sz w:val="22"/>
          <w:szCs w:val="22"/>
        </w:rPr>
      </w:pPr>
      <w:r w:rsidRPr="00610955">
        <w:rPr>
          <w:rFonts w:asciiTheme="minorHAnsi" w:hAnsiTheme="minorHAnsi" w:cstheme="minorHAnsi"/>
          <w:b/>
          <w:bCs/>
          <w:color w:val="auto"/>
          <w:sz w:val="22"/>
          <w:szCs w:val="22"/>
        </w:rPr>
        <w:t>PROJEKTOWANE POSTANOWIENIA UMOWY</w:t>
      </w:r>
    </w:p>
    <w:p w14:paraId="3871ED1D" w14:textId="77777777" w:rsidR="000006EA" w:rsidRPr="000006EA" w:rsidRDefault="000006EA" w:rsidP="00C210A9">
      <w:pPr>
        <w:tabs>
          <w:tab w:val="left" w:pos="6585"/>
        </w:tabs>
        <w:spacing w:line="276" w:lineRule="auto"/>
        <w:rPr>
          <w:rFonts w:cs="Calibri"/>
        </w:rPr>
      </w:pPr>
      <w:bookmarkStart w:id="11" w:name="_Hlk207131171"/>
    </w:p>
    <w:p w14:paraId="05A23FA7" w14:textId="77777777" w:rsidR="000006EA" w:rsidRPr="000006EA" w:rsidRDefault="000006EA" w:rsidP="00C210A9">
      <w:pPr>
        <w:widowControl w:val="0"/>
        <w:autoSpaceDE w:val="0"/>
        <w:autoSpaceDN w:val="0"/>
        <w:adjustRightInd w:val="0"/>
        <w:spacing w:after="0" w:line="276" w:lineRule="auto"/>
        <w:ind w:right="57"/>
        <w:jc w:val="center"/>
        <w:rPr>
          <w:rFonts w:eastAsia="Times New Roman" w:cs="Calibri"/>
          <w:b/>
          <w:color w:val="000000"/>
          <w:lang w:eastAsia="pl-PL"/>
        </w:rPr>
      </w:pPr>
      <w:r w:rsidRPr="000006EA">
        <w:rPr>
          <w:rFonts w:eastAsia="Times New Roman" w:cs="Calibri"/>
          <w:b/>
          <w:color w:val="000000"/>
          <w:lang w:eastAsia="pl-PL"/>
        </w:rPr>
        <w:t>UMOWA</w:t>
      </w:r>
    </w:p>
    <w:p w14:paraId="3C7097D3" w14:textId="77777777" w:rsidR="000006EA" w:rsidRPr="000006EA" w:rsidRDefault="000006EA" w:rsidP="00C210A9">
      <w:pPr>
        <w:widowControl w:val="0"/>
        <w:autoSpaceDE w:val="0"/>
        <w:autoSpaceDN w:val="0"/>
        <w:adjustRightInd w:val="0"/>
        <w:spacing w:after="0" w:line="276" w:lineRule="auto"/>
        <w:ind w:right="57"/>
        <w:jc w:val="center"/>
        <w:rPr>
          <w:rFonts w:eastAsia="Times New Roman" w:cs="Calibri"/>
          <w:b/>
          <w:color w:val="000000"/>
          <w:lang w:eastAsia="pl-PL"/>
        </w:rPr>
      </w:pPr>
      <w:proofErr w:type="spellStart"/>
      <w:r w:rsidRPr="000006EA">
        <w:rPr>
          <w:rFonts w:eastAsia="Times New Roman" w:cs="Calibri"/>
          <w:b/>
          <w:color w:val="000000"/>
          <w:lang w:eastAsia="pl-PL"/>
        </w:rPr>
        <w:t>CeZ</w:t>
      </w:r>
      <w:proofErr w:type="spellEnd"/>
      <w:r w:rsidRPr="000006EA">
        <w:rPr>
          <w:rFonts w:eastAsia="Times New Roman" w:cs="Calibri"/>
          <w:b/>
          <w:color w:val="000000"/>
          <w:lang w:eastAsia="pl-PL"/>
        </w:rPr>
        <w:t>/……/2025</w:t>
      </w:r>
    </w:p>
    <w:p w14:paraId="467D4F4C" w14:textId="77777777" w:rsidR="000006EA" w:rsidRPr="000006EA" w:rsidRDefault="000006EA" w:rsidP="00C210A9">
      <w:pPr>
        <w:autoSpaceDE w:val="0"/>
        <w:autoSpaceDN w:val="0"/>
        <w:adjustRightInd w:val="0"/>
        <w:spacing w:after="0" w:line="276" w:lineRule="auto"/>
        <w:jc w:val="left"/>
        <w:rPr>
          <w:rFonts w:cs="Calibri"/>
        </w:rPr>
      </w:pPr>
    </w:p>
    <w:p w14:paraId="5057E1B0" w14:textId="77777777" w:rsidR="000006EA" w:rsidRPr="000006EA" w:rsidRDefault="000006EA" w:rsidP="00C210A9">
      <w:pPr>
        <w:autoSpaceDE w:val="0"/>
        <w:autoSpaceDN w:val="0"/>
        <w:adjustRightInd w:val="0"/>
        <w:spacing w:after="0" w:line="276" w:lineRule="auto"/>
        <w:jc w:val="left"/>
        <w:rPr>
          <w:rFonts w:cs="Calibri"/>
        </w:rPr>
      </w:pPr>
      <w:r w:rsidRPr="000006EA">
        <w:rPr>
          <w:rFonts w:cs="Calibri"/>
          <w:b/>
          <w:bCs/>
        </w:rPr>
        <w:t>Skarbem Państwa - Centrum e-Zdrowia</w:t>
      </w:r>
      <w:r w:rsidRPr="000006EA">
        <w:rPr>
          <w:rFonts w:cs="Calibri"/>
        </w:rPr>
        <w:t xml:space="preserve">, z siedzibą w Warszawie, ul. Stanisława Dubois 5A, 00-184 Warszawa, posiadającym REGON: 001377706, NIP: 5251575309, </w:t>
      </w:r>
    </w:p>
    <w:p w14:paraId="5679F6ED" w14:textId="77777777" w:rsidR="000006EA" w:rsidRPr="000006EA" w:rsidRDefault="000006EA" w:rsidP="00C210A9">
      <w:pPr>
        <w:autoSpaceDE w:val="0"/>
        <w:autoSpaceDN w:val="0"/>
        <w:adjustRightInd w:val="0"/>
        <w:spacing w:after="0" w:line="276" w:lineRule="auto"/>
        <w:jc w:val="left"/>
        <w:rPr>
          <w:rFonts w:cs="Calibri"/>
        </w:rPr>
      </w:pPr>
      <w:r w:rsidRPr="000006EA">
        <w:rPr>
          <w:rFonts w:cs="Calibri"/>
        </w:rPr>
        <w:t xml:space="preserve">reprezentowane przez: </w:t>
      </w:r>
    </w:p>
    <w:p w14:paraId="2002C1B5" w14:textId="77777777" w:rsidR="000006EA" w:rsidRPr="000006EA" w:rsidRDefault="000006EA" w:rsidP="00C210A9">
      <w:pPr>
        <w:autoSpaceDE w:val="0"/>
        <w:autoSpaceDN w:val="0"/>
        <w:adjustRightInd w:val="0"/>
        <w:spacing w:after="0" w:line="276" w:lineRule="auto"/>
        <w:jc w:val="left"/>
        <w:rPr>
          <w:rFonts w:cs="Calibri"/>
        </w:rPr>
      </w:pPr>
    </w:p>
    <w:p w14:paraId="24CE0DE7" w14:textId="77777777" w:rsidR="000006EA" w:rsidRPr="000006EA" w:rsidRDefault="000006EA" w:rsidP="00C210A9">
      <w:pPr>
        <w:autoSpaceDE w:val="0"/>
        <w:autoSpaceDN w:val="0"/>
        <w:adjustRightInd w:val="0"/>
        <w:spacing w:after="0" w:line="276" w:lineRule="auto"/>
        <w:jc w:val="left"/>
        <w:rPr>
          <w:rFonts w:cs="Calibri"/>
        </w:rPr>
      </w:pPr>
      <w:r w:rsidRPr="000006EA">
        <w:rPr>
          <w:rFonts w:cs="Calibri"/>
        </w:rPr>
        <w:t>a</w:t>
      </w:r>
    </w:p>
    <w:p w14:paraId="0FF825E5" w14:textId="77777777" w:rsidR="000006EA" w:rsidRPr="000006EA" w:rsidRDefault="000006EA" w:rsidP="00C210A9">
      <w:pPr>
        <w:autoSpaceDE w:val="0"/>
        <w:autoSpaceDN w:val="0"/>
        <w:adjustRightInd w:val="0"/>
        <w:spacing w:after="0" w:line="276" w:lineRule="auto"/>
        <w:jc w:val="left"/>
        <w:rPr>
          <w:rFonts w:cs="Calibri"/>
        </w:rPr>
      </w:pPr>
      <w:r w:rsidRPr="000006EA">
        <w:rPr>
          <w:rFonts w:cs="Calibri"/>
        </w:rPr>
        <w:t xml:space="preserve">… zwanym dalej: „Wykonawcą” lub „Dostawcą”, </w:t>
      </w:r>
    </w:p>
    <w:p w14:paraId="3DD286E7" w14:textId="77777777" w:rsidR="000006EA" w:rsidRPr="000006EA" w:rsidRDefault="000006EA" w:rsidP="00C210A9">
      <w:pPr>
        <w:autoSpaceDE w:val="0"/>
        <w:autoSpaceDN w:val="0"/>
        <w:adjustRightInd w:val="0"/>
        <w:spacing w:after="0" w:line="276" w:lineRule="auto"/>
        <w:jc w:val="left"/>
        <w:rPr>
          <w:rFonts w:cs="Calibri"/>
        </w:rPr>
      </w:pPr>
      <w:r w:rsidRPr="000006EA">
        <w:rPr>
          <w:rFonts w:cs="Calibri"/>
        </w:rPr>
        <w:t xml:space="preserve">reprezentowanym przez: </w:t>
      </w:r>
      <w:r w:rsidRPr="000006EA">
        <w:rPr>
          <w:rFonts w:cs="Calibri"/>
        </w:rPr>
        <w:tab/>
      </w:r>
    </w:p>
    <w:p w14:paraId="508E150C" w14:textId="77777777" w:rsidR="000006EA" w:rsidRPr="000006EA" w:rsidRDefault="000006EA" w:rsidP="00C210A9">
      <w:pPr>
        <w:autoSpaceDE w:val="0"/>
        <w:autoSpaceDN w:val="0"/>
        <w:adjustRightInd w:val="0"/>
        <w:spacing w:after="0" w:line="276" w:lineRule="auto"/>
        <w:jc w:val="left"/>
        <w:rPr>
          <w:rFonts w:cs="Calibri"/>
        </w:rPr>
      </w:pPr>
    </w:p>
    <w:p w14:paraId="75CA51FC" w14:textId="77777777" w:rsidR="000006EA" w:rsidRPr="000006EA" w:rsidRDefault="000006EA" w:rsidP="00C210A9">
      <w:pPr>
        <w:autoSpaceDE w:val="0"/>
        <w:autoSpaceDN w:val="0"/>
        <w:adjustRightInd w:val="0"/>
        <w:spacing w:after="0" w:line="276" w:lineRule="auto"/>
        <w:jc w:val="left"/>
        <w:rPr>
          <w:rFonts w:cs="Calibri"/>
        </w:rPr>
      </w:pPr>
      <w:r w:rsidRPr="000006EA">
        <w:rPr>
          <w:rFonts w:cs="Calibri"/>
        </w:rPr>
        <w:t>zwanymi dalej łącznie „Stronami”</w:t>
      </w:r>
    </w:p>
    <w:p w14:paraId="6DB82E93" w14:textId="77777777" w:rsidR="000006EA" w:rsidRPr="000006EA" w:rsidRDefault="000006EA" w:rsidP="00C210A9">
      <w:pPr>
        <w:autoSpaceDE w:val="0"/>
        <w:autoSpaceDN w:val="0"/>
        <w:adjustRightInd w:val="0"/>
        <w:spacing w:after="0" w:line="276" w:lineRule="auto"/>
        <w:jc w:val="left"/>
        <w:rPr>
          <w:rFonts w:cs="Calibri"/>
        </w:rPr>
      </w:pPr>
    </w:p>
    <w:p w14:paraId="4DDFAB52" w14:textId="77777777" w:rsidR="000006EA" w:rsidRPr="000006EA" w:rsidRDefault="000006EA" w:rsidP="00C210A9">
      <w:pPr>
        <w:spacing w:after="0" w:line="276" w:lineRule="auto"/>
        <w:jc w:val="left"/>
        <w:rPr>
          <w:rFonts w:cs="Calibri"/>
        </w:rPr>
      </w:pPr>
      <w:r w:rsidRPr="000006EA">
        <w:rPr>
          <w:rFonts w:cs="Calibri"/>
        </w:rPr>
        <w:t>po przeprowadzeniu postępowania o udzielenie zamówienia publicznego nr  ... została zawarta umowa (zwana dalej „</w:t>
      </w:r>
      <w:r w:rsidRPr="000006EA">
        <w:rPr>
          <w:rFonts w:cs="Calibri"/>
          <w:b/>
        </w:rPr>
        <w:t>Umową</w:t>
      </w:r>
      <w:r w:rsidRPr="000006EA">
        <w:rPr>
          <w:rFonts w:cs="Calibri"/>
        </w:rPr>
        <w:t>”) o następującej treści:</w:t>
      </w:r>
    </w:p>
    <w:p w14:paraId="18BC549D" w14:textId="77777777" w:rsidR="000006EA" w:rsidRPr="000006EA" w:rsidRDefault="000006EA" w:rsidP="00C210A9">
      <w:pPr>
        <w:suppressAutoHyphens/>
        <w:spacing w:after="0" w:line="276" w:lineRule="auto"/>
        <w:ind w:right="-143"/>
        <w:jc w:val="center"/>
        <w:rPr>
          <w:rFonts w:cs="Calibri"/>
          <w:b/>
        </w:rPr>
      </w:pPr>
    </w:p>
    <w:p w14:paraId="0C06CD20" w14:textId="77777777" w:rsidR="000006EA" w:rsidRPr="000006EA" w:rsidRDefault="000006EA" w:rsidP="00C210A9">
      <w:pPr>
        <w:suppressAutoHyphens/>
        <w:spacing w:after="0" w:line="276" w:lineRule="auto"/>
        <w:ind w:right="-143"/>
        <w:jc w:val="center"/>
        <w:rPr>
          <w:rFonts w:cs="Calibri"/>
          <w:b/>
        </w:rPr>
      </w:pPr>
      <w:r w:rsidRPr="000006EA">
        <w:rPr>
          <w:rFonts w:cs="Calibri"/>
          <w:b/>
        </w:rPr>
        <w:t>Definicje</w:t>
      </w:r>
    </w:p>
    <w:tbl>
      <w:tblPr>
        <w:tblStyle w:val="Tabela-Siatka12"/>
        <w:tblW w:w="9493" w:type="dxa"/>
        <w:tblLook w:val="04A0" w:firstRow="1" w:lastRow="0" w:firstColumn="1" w:lastColumn="0" w:noHBand="0" w:noVBand="1"/>
      </w:tblPr>
      <w:tblGrid>
        <w:gridCol w:w="3028"/>
        <w:gridCol w:w="6465"/>
      </w:tblGrid>
      <w:tr w:rsidR="000006EA" w:rsidRPr="000006EA" w14:paraId="043F63B4" w14:textId="77777777" w:rsidTr="0021399A">
        <w:tc>
          <w:tcPr>
            <w:tcW w:w="3028" w:type="dxa"/>
          </w:tcPr>
          <w:p w14:paraId="7BF8000A" w14:textId="77777777" w:rsidR="000006EA" w:rsidRPr="000006EA" w:rsidRDefault="000006EA" w:rsidP="00C210A9">
            <w:pPr>
              <w:spacing w:after="100" w:line="276" w:lineRule="auto"/>
              <w:textAlignment w:val="baseline"/>
              <w:rPr>
                <w:rFonts w:cs="Calibri"/>
              </w:rPr>
            </w:pPr>
            <w:r w:rsidRPr="000006EA">
              <w:rPr>
                <w:rFonts w:cs="Calibri"/>
              </w:rPr>
              <w:t>Aktualizacje</w:t>
            </w:r>
          </w:p>
        </w:tc>
        <w:tc>
          <w:tcPr>
            <w:tcW w:w="6465" w:type="dxa"/>
          </w:tcPr>
          <w:p w14:paraId="74268168" w14:textId="77777777" w:rsidR="000006EA" w:rsidRPr="000006EA" w:rsidRDefault="000006EA" w:rsidP="00C210A9">
            <w:pPr>
              <w:spacing w:after="100" w:line="276" w:lineRule="auto"/>
              <w:textAlignment w:val="baseline"/>
              <w:rPr>
                <w:rFonts w:cs="Calibri"/>
              </w:rPr>
            </w:pPr>
            <w:r w:rsidRPr="000006EA">
              <w:rPr>
                <w:rFonts w:cs="Calibri"/>
              </w:rPr>
              <w:t>Uaktualnienia Systemu (update) oraz Rozwinięcia Systemu (upgrade).</w:t>
            </w:r>
          </w:p>
        </w:tc>
      </w:tr>
      <w:tr w:rsidR="000006EA" w:rsidRPr="000006EA" w14:paraId="6069DB0C" w14:textId="77777777" w:rsidTr="0021399A">
        <w:tc>
          <w:tcPr>
            <w:tcW w:w="3028" w:type="dxa"/>
          </w:tcPr>
          <w:p w14:paraId="0EE099AE" w14:textId="77777777" w:rsidR="000006EA" w:rsidRPr="000006EA" w:rsidRDefault="000006EA" w:rsidP="00C210A9">
            <w:pPr>
              <w:spacing w:after="100" w:line="276" w:lineRule="auto"/>
              <w:textAlignment w:val="baseline"/>
              <w:rPr>
                <w:rFonts w:cs="Calibri"/>
              </w:rPr>
            </w:pPr>
            <w:r w:rsidRPr="000006EA">
              <w:rPr>
                <w:rFonts w:cs="Calibri"/>
              </w:rPr>
              <w:t>Analiza Przedwdrożeniowa</w:t>
            </w:r>
          </w:p>
        </w:tc>
        <w:tc>
          <w:tcPr>
            <w:tcW w:w="6465" w:type="dxa"/>
          </w:tcPr>
          <w:p w14:paraId="59745EE8" w14:textId="77777777" w:rsidR="000006EA" w:rsidRPr="000006EA" w:rsidRDefault="000006EA" w:rsidP="00C210A9">
            <w:pPr>
              <w:spacing w:after="100" w:line="276" w:lineRule="auto"/>
              <w:textAlignment w:val="baseline"/>
              <w:rPr>
                <w:rFonts w:cs="Calibri"/>
              </w:rPr>
            </w:pPr>
            <w:r w:rsidRPr="000006EA">
              <w:rPr>
                <w:rFonts w:cs="Calibri"/>
              </w:rPr>
              <w:t>Dokument opisujący czynności Wykonawcy prowadzące do Wdrożenia Systemu, których zakres minimalny zawiera pkt IX.2 OPZ.</w:t>
            </w:r>
          </w:p>
        </w:tc>
      </w:tr>
      <w:tr w:rsidR="000006EA" w:rsidRPr="000006EA" w14:paraId="643B2640" w14:textId="77777777" w:rsidTr="0021399A">
        <w:tc>
          <w:tcPr>
            <w:tcW w:w="3028" w:type="dxa"/>
          </w:tcPr>
          <w:p w14:paraId="5805435C" w14:textId="77777777" w:rsidR="000006EA" w:rsidRPr="000006EA" w:rsidRDefault="000006EA" w:rsidP="00C210A9">
            <w:pPr>
              <w:spacing w:after="100" w:line="276" w:lineRule="auto"/>
              <w:textAlignment w:val="baseline"/>
              <w:rPr>
                <w:rFonts w:cs="Calibri"/>
              </w:rPr>
            </w:pPr>
            <w:r w:rsidRPr="000006EA">
              <w:rPr>
                <w:rFonts w:cs="Calibri"/>
              </w:rPr>
              <w:t>Awaria Usługi Telekomunikacyjnej</w:t>
            </w:r>
          </w:p>
        </w:tc>
        <w:tc>
          <w:tcPr>
            <w:tcW w:w="6465" w:type="dxa"/>
          </w:tcPr>
          <w:p w14:paraId="5CF5FEC1" w14:textId="77777777" w:rsidR="000006EA" w:rsidRPr="000006EA" w:rsidRDefault="000006EA" w:rsidP="00C210A9">
            <w:pPr>
              <w:spacing w:after="100" w:line="276" w:lineRule="auto"/>
              <w:textAlignment w:val="baseline"/>
              <w:rPr>
                <w:rFonts w:cs="Calibri"/>
              </w:rPr>
            </w:pPr>
            <w:r w:rsidRPr="000006EA">
              <w:rPr>
                <w:rFonts w:cs="Calibri"/>
              </w:rPr>
              <w:t>Sytuacja niedostępności Usługi Telekomunikacyjnej dla Pacjentów lub inne nieprawidłowości związane z funkcjonowaniem Usługi Telekomunikacyjnej.</w:t>
            </w:r>
          </w:p>
        </w:tc>
      </w:tr>
      <w:tr w:rsidR="000006EA" w:rsidRPr="000006EA" w14:paraId="583CB580" w14:textId="77777777" w:rsidTr="0021399A">
        <w:tc>
          <w:tcPr>
            <w:tcW w:w="3028" w:type="dxa"/>
          </w:tcPr>
          <w:p w14:paraId="4C3753EB" w14:textId="77777777" w:rsidR="000006EA" w:rsidRPr="000006EA" w:rsidRDefault="000006EA" w:rsidP="00C210A9">
            <w:pPr>
              <w:spacing w:after="100" w:line="276" w:lineRule="auto"/>
              <w:textAlignment w:val="baseline"/>
              <w:rPr>
                <w:rFonts w:cs="Calibri"/>
              </w:rPr>
            </w:pPr>
            <w:r w:rsidRPr="000006EA">
              <w:rPr>
                <w:rFonts w:cs="Calibri"/>
              </w:rPr>
              <w:t>Błąd Systemu (Błąd)</w:t>
            </w:r>
          </w:p>
        </w:tc>
        <w:tc>
          <w:tcPr>
            <w:tcW w:w="6465" w:type="dxa"/>
          </w:tcPr>
          <w:p w14:paraId="019B4314" w14:textId="77777777" w:rsidR="000006EA" w:rsidRPr="000006EA" w:rsidRDefault="000006EA" w:rsidP="00C210A9">
            <w:pPr>
              <w:spacing w:after="100" w:line="276" w:lineRule="auto"/>
              <w:textAlignment w:val="baseline"/>
              <w:rPr>
                <w:rFonts w:cs="Calibri"/>
              </w:rPr>
            </w:pPr>
            <w:r w:rsidRPr="000006EA">
              <w:rPr>
                <w:rFonts w:cs="Calibri"/>
              </w:rPr>
              <w:t xml:space="preserve">Każde zdarzenie, które nie jest częścią standardowego działania Systemu. Błędy Systemu dzielą się na: </w:t>
            </w:r>
          </w:p>
          <w:p w14:paraId="3C690E8A" w14:textId="77777777" w:rsidR="000006EA" w:rsidRPr="000006EA" w:rsidRDefault="000006EA" w:rsidP="00C210A9">
            <w:pPr>
              <w:spacing w:after="100" w:line="276" w:lineRule="auto"/>
              <w:textAlignment w:val="baseline"/>
              <w:rPr>
                <w:rFonts w:cs="Calibri"/>
              </w:rPr>
            </w:pPr>
            <w:r w:rsidRPr="000006EA">
              <w:rPr>
                <w:rFonts w:cs="Calibri"/>
              </w:rPr>
              <w:t>1) Błąd Krytyczny,</w:t>
            </w:r>
          </w:p>
          <w:p w14:paraId="255F876C" w14:textId="77777777" w:rsidR="000006EA" w:rsidRPr="000006EA" w:rsidRDefault="000006EA" w:rsidP="00C210A9">
            <w:pPr>
              <w:spacing w:after="100" w:line="276" w:lineRule="auto"/>
              <w:textAlignment w:val="baseline"/>
              <w:rPr>
                <w:rFonts w:cs="Calibri"/>
              </w:rPr>
            </w:pPr>
            <w:r w:rsidRPr="000006EA">
              <w:rPr>
                <w:rFonts w:cs="Calibri"/>
              </w:rPr>
              <w:t>2) Błąd Aplikacji,</w:t>
            </w:r>
          </w:p>
          <w:p w14:paraId="5CDAFD85" w14:textId="77777777" w:rsidR="000006EA" w:rsidRPr="000006EA" w:rsidRDefault="000006EA" w:rsidP="00C210A9">
            <w:pPr>
              <w:spacing w:after="100" w:line="276" w:lineRule="auto"/>
              <w:textAlignment w:val="baseline"/>
              <w:rPr>
                <w:rFonts w:cs="Calibri"/>
              </w:rPr>
            </w:pPr>
            <w:r w:rsidRPr="000006EA">
              <w:rPr>
                <w:rFonts w:cs="Calibri"/>
              </w:rPr>
              <w:t>3) Usterka Programistyczna.</w:t>
            </w:r>
          </w:p>
        </w:tc>
      </w:tr>
      <w:tr w:rsidR="000006EA" w:rsidRPr="000006EA" w14:paraId="1E56D289" w14:textId="77777777" w:rsidTr="0021399A">
        <w:tc>
          <w:tcPr>
            <w:tcW w:w="3028" w:type="dxa"/>
          </w:tcPr>
          <w:p w14:paraId="2C0BD5B4" w14:textId="77777777" w:rsidR="000006EA" w:rsidRPr="000006EA" w:rsidRDefault="000006EA" w:rsidP="00C210A9">
            <w:pPr>
              <w:spacing w:after="100" w:line="276" w:lineRule="auto"/>
              <w:textAlignment w:val="baseline"/>
              <w:rPr>
                <w:rFonts w:cs="Calibri"/>
              </w:rPr>
            </w:pPr>
            <w:r w:rsidRPr="000006EA">
              <w:rPr>
                <w:rFonts w:cs="Calibri"/>
              </w:rPr>
              <w:t xml:space="preserve">Błąd Aplikacji  </w:t>
            </w:r>
          </w:p>
        </w:tc>
        <w:tc>
          <w:tcPr>
            <w:tcW w:w="6465" w:type="dxa"/>
          </w:tcPr>
          <w:p w14:paraId="5D122AF0" w14:textId="77777777" w:rsidR="000006EA" w:rsidRPr="000006EA" w:rsidRDefault="000006EA" w:rsidP="00C210A9">
            <w:pPr>
              <w:spacing w:after="100" w:line="276" w:lineRule="auto"/>
              <w:textAlignment w:val="baseline"/>
              <w:rPr>
                <w:rFonts w:cs="Calibri"/>
              </w:rPr>
            </w:pPr>
            <w:r w:rsidRPr="000006EA">
              <w:rPr>
                <w:rFonts w:cs="Calibri"/>
              </w:rPr>
              <w:t xml:space="preserve">Oznacza działanie powtarzalne, pojawiające się za każdym razem w tym samym miejscu w aplikacji i prowadzące za każdym razem do otrzymywania błędnych wyników jej działania. Z definicji wyłącza się błędy powodowane przez następujące okoliczności: </w:t>
            </w:r>
          </w:p>
          <w:p w14:paraId="1D061D25" w14:textId="77777777" w:rsidR="000006EA" w:rsidRPr="000006EA" w:rsidRDefault="000006EA" w:rsidP="00C210A9">
            <w:pPr>
              <w:spacing w:after="100" w:line="276" w:lineRule="auto"/>
              <w:textAlignment w:val="baseline"/>
              <w:rPr>
                <w:rFonts w:cs="Calibri"/>
              </w:rPr>
            </w:pPr>
            <w:r w:rsidRPr="000006EA">
              <w:rPr>
                <w:rFonts w:cs="Calibri"/>
              </w:rPr>
              <w:t>1)</w:t>
            </w:r>
            <w:r w:rsidRPr="000006EA">
              <w:rPr>
                <w:rFonts w:cs="Calibri"/>
              </w:rPr>
              <w:tab/>
              <w:t>zastosowanie Aplikacji w sposób niezgodny z przeznaczeniem,</w:t>
            </w:r>
          </w:p>
          <w:p w14:paraId="0E98D3C2" w14:textId="77777777" w:rsidR="000006EA" w:rsidRPr="000006EA" w:rsidRDefault="000006EA" w:rsidP="00C210A9">
            <w:pPr>
              <w:spacing w:after="100" w:line="276" w:lineRule="auto"/>
              <w:textAlignment w:val="baseline"/>
              <w:rPr>
                <w:rFonts w:cs="Calibri"/>
              </w:rPr>
            </w:pPr>
            <w:r w:rsidRPr="000006EA">
              <w:rPr>
                <w:rFonts w:cs="Calibri"/>
              </w:rPr>
              <w:lastRenderedPageBreak/>
              <w:t>2)</w:t>
            </w:r>
            <w:r w:rsidRPr="000006EA">
              <w:rPr>
                <w:rFonts w:cs="Calibri"/>
              </w:rPr>
              <w:tab/>
              <w:t>zastosowanie Aplikacji w sposób niezgodny z Dokumentacją,</w:t>
            </w:r>
          </w:p>
          <w:p w14:paraId="18007F9D" w14:textId="77777777" w:rsidR="000006EA" w:rsidRPr="000006EA" w:rsidRDefault="000006EA" w:rsidP="00C210A9">
            <w:pPr>
              <w:spacing w:after="100" w:line="276" w:lineRule="auto"/>
              <w:textAlignment w:val="baseline"/>
              <w:rPr>
                <w:rFonts w:cs="Calibri"/>
              </w:rPr>
            </w:pPr>
            <w:r w:rsidRPr="000006EA">
              <w:rPr>
                <w:rFonts w:cs="Calibri"/>
              </w:rPr>
              <w:t>3)</w:t>
            </w:r>
            <w:r w:rsidRPr="000006EA">
              <w:rPr>
                <w:rFonts w:cs="Calibri"/>
              </w:rPr>
              <w:tab/>
              <w:t>błędne wprowadzenie przez Użytkownika danych,</w:t>
            </w:r>
          </w:p>
          <w:p w14:paraId="662C5E1C" w14:textId="77777777" w:rsidR="000006EA" w:rsidRPr="000006EA" w:rsidRDefault="000006EA" w:rsidP="00C210A9">
            <w:pPr>
              <w:spacing w:after="100" w:line="276" w:lineRule="auto"/>
              <w:textAlignment w:val="baseline"/>
              <w:rPr>
                <w:rFonts w:cs="Calibri"/>
              </w:rPr>
            </w:pPr>
            <w:r w:rsidRPr="000006EA">
              <w:rPr>
                <w:rFonts w:cs="Calibri"/>
              </w:rPr>
              <w:t>4)</w:t>
            </w:r>
            <w:r w:rsidRPr="000006EA">
              <w:rPr>
                <w:rFonts w:cs="Calibri"/>
              </w:rPr>
              <w:tab/>
              <w:t xml:space="preserve">wadliwego zasilania, awarii klimatyzacji lub urządzeń utrzymujących wilgotność powietrza, a także awarii nośników danych,  </w:t>
            </w:r>
          </w:p>
          <w:p w14:paraId="4F233B3A" w14:textId="77777777" w:rsidR="000006EA" w:rsidRPr="000006EA" w:rsidRDefault="000006EA" w:rsidP="00C210A9">
            <w:pPr>
              <w:spacing w:after="100" w:line="276" w:lineRule="auto"/>
              <w:textAlignment w:val="baseline"/>
              <w:rPr>
                <w:rFonts w:cs="Calibri"/>
              </w:rPr>
            </w:pPr>
            <w:r w:rsidRPr="000006EA">
              <w:rPr>
                <w:rFonts w:cs="Calibri"/>
              </w:rPr>
              <w:t>5)</w:t>
            </w:r>
            <w:r w:rsidRPr="000006EA">
              <w:rPr>
                <w:rFonts w:cs="Calibri"/>
              </w:rPr>
              <w:tab/>
              <w:t>działanie wirusa komputerowego,</w:t>
            </w:r>
          </w:p>
          <w:p w14:paraId="15A3FEDC" w14:textId="77777777" w:rsidR="000006EA" w:rsidRPr="000006EA" w:rsidRDefault="000006EA" w:rsidP="00C210A9">
            <w:pPr>
              <w:spacing w:after="100" w:line="276" w:lineRule="auto"/>
              <w:textAlignment w:val="baseline"/>
              <w:rPr>
                <w:rFonts w:cs="Calibri"/>
              </w:rPr>
            </w:pPr>
            <w:r w:rsidRPr="000006EA">
              <w:rPr>
                <w:rFonts w:cs="Calibri"/>
              </w:rPr>
              <w:t>6)</w:t>
            </w:r>
            <w:r w:rsidRPr="000006EA">
              <w:rPr>
                <w:rFonts w:cs="Calibri"/>
              </w:rPr>
              <w:tab/>
              <w:t xml:space="preserve">wdrożenia Aplikacji wykonanego w sposób wadliwy, z wyłączeniem sytuacji, w której to było wykonywane przez Wykonawcę,  </w:t>
            </w:r>
          </w:p>
          <w:p w14:paraId="4F74E8C8" w14:textId="77777777" w:rsidR="000006EA" w:rsidRPr="000006EA" w:rsidRDefault="000006EA" w:rsidP="00C210A9">
            <w:pPr>
              <w:spacing w:after="100" w:line="276" w:lineRule="auto"/>
              <w:textAlignment w:val="baseline"/>
              <w:rPr>
                <w:rFonts w:cs="Calibri"/>
              </w:rPr>
            </w:pPr>
            <w:r w:rsidRPr="000006EA">
              <w:rPr>
                <w:rFonts w:cs="Calibri"/>
              </w:rPr>
              <w:t>7)</w:t>
            </w:r>
            <w:r w:rsidRPr="000006EA">
              <w:rPr>
                <w:rFonts w:cs="Calibri"/>
              </w:rPr>
              <w:tab/>
              <w:t xml:space="preserve">niewłaściwa parametryzacja Aplikacji oraz  bazy danych, z którym ta współpracuje, z wyłączeniem sytuacji, w której to było wykonane przez Wykonawcę, </w:t>
            </w:r>
          </w:p>
          <w:p w14:paraId="53131699" w14:textId="77777777" w:rsidR="000006EA" w:rsidRPr="000006EA" w:rsidRDefault="000006EA" w:rsidP="00C210A9">
            <w:pPr>
              <w:spacing w:after="100" w:line="276" w:lineRule="auto"/>
              <w:textAlignment w:val="baseline"/>
              <w:rPr>
                <w:rFonts w:cs="Calibri"/>
              </w:rPr>
            </w:pPr>
            <w:r w:rsidRPr="000006EA">
              <w:rPr>
                <w:rFonts w:cs="Calibri"/>
              </w:rPr>
              <w:t>8)</w:t>
            </w:r>
            <w:r w:rsidRPr="000006EA">
              <w:rPr>
                <w:rFonts w:cs="Calibri"/>
              </w:rPr>
              <w:tab/>
              <w:t xml:space="preserve">użytkowanie Aplikacji ze złamaniem obwarowań licencyjnych nałożonych na Zamawiającego postanowieniami umowy licencyjnej.  </w:t>
            </w:r>
          </w:p>
        </w:tc>
      </w:tr>
      <w:tr w:rsidR="000006EA" w:rsidRPr="000006EA" w14:paraId="414A4A32" w14:textId="77777777" w:rsidTr="0021399A">
        <w:tc>
          <w:tcPr>
            <w:tcW w:w="3028" w:type="dxa"/>
          </w:tcPr>
          <w:p w14:paraId="03D79B47" w14:textId="77777777" w:rsidR="000006EA" w:rsidRPr="000006EA" w:rsidRDefault="000006EA" w:rsidP="00C210A9">
            <w:pPr>
              <w:spacing w:after="100" w:line="276" w:lineRule="auto"/>
              <w:textAlignment w:val="baseline"/>
              <w:rPr>
                <w:rFonts w:cs="Calibri"/>
              </w:rPr>
            </w:pPr>
            <w:r w:rsidRPr="000006EA">
              <w:rPr>
                <w:rFonts w:cs="Calibri"/>
              </w:rPr>
              <w:lastRenderedPageBreak/>
              <w:t>Błąd Krytyczny</w:t>
            </w:r>
          </w:p>
        </w:tc>
        <w:tc>
          <w:tcPr>
            <w:tcW w:w="6465" w:type="dxa"/>
          </w:tcPr>
          <w:p w14:paraId="016CAD8A" w14:textId="77777777" w:rsidR="000006EA" w:rsidRPr="000006EA" w:rsidRDefault="000006EA" w:rsidP="00C210A9">
            <w:pPr>
              <w:spacing w:after="100" w:line="276" w:lineRule="auto"/>
              <w:textAlignment w:val="baseline"/>
              <w:rPr>
                <w:rFonts w:cs="Calibri"/>
              </w:rPr>
            </w:pPr>
            <w:r w:rsidRPr="000006EA">
              <w:rPr>
                <w:rFonts w:cs="Calibri"/>
              </w:rPr>
              <w:t>Oznacza sytuację, w której nie jest możliwe prawidłowe używanie systemu Asystenta SI z powodu uszkodzenia lub utraty  kodu  programu, struktur danych lub zawartości bazy danych.</w:t>
            </w:r>
          </w:p>
        </w:tc>
      </w:tr>
      <w:tr w:rsidR="000006EA" w:rsidRPr="000006EA" w14:paraId="68B73709" w14:textId="77777777" w:rsidTr="0021399A">
        <w:tc>
          <w:tcPr>
            <w:tcW w:w="3028" w:type="dxa"/>
          </w:tcPr>
          <w:p w14:paraId="5A0D2972" w14:textId="77777777" w:rsidR="000006EA" w:rsidRPr="000006EA" w:rsidRDefault="000006EA" w:rsidP="00C210A9">
            <w:pPr>
              <w:spacing w:after="100" w:line="276" w:lineRule="auto"/>
              <w:textAlignment w:val="baseline"/>
              <w:rPr>
                <w:rFonts w:eastAsia="Times New Roman" w:cs="Calibri"/>
              </w:rPr>
            </w:pPr>
            <w:bookmarkStart w:id="12" w:name="_Hlk105931784"/>
            <w:r w:rsidRPr="000006EA">
              <w:rPr>
                <w:rFonts w:cs="Calibri"/>
              </w:rPr>
              <w:t>Czas Reakcji</w:t>
            </w:r>
          </w:p>
        </w:tc>
        <w:tc>
          <w:tcPr>
            <w:tcW w:w="6465" w:type="dxa"/>
          </w:tcPr>
          <w:p w14:paraId="45FBD215" w14:textId="77777777" w:rsidR="000006EA" w:rsidRPr="000006EA" w:rsidRDefault="000006EA" w:rsidP="00C210A9">
            <w:pPr>
              <w:spacing w:after="100" w:line="276" w:lineRule="auto"/>
              <w:textAlignment w:val="baseline"/>
              <w:rPr>
                <w:rFonts w:eastAsia="Times New Roman" w:cs="Calibri"/>
              </w:rPr>
            </w:pPr>
            <w:r w:rsidRPr="000006EA">
              <w:rPr>
                <w:rFonts w:cs="Calibri"/>
              </w:rPr>
              <w:t xml:space="preserve">Czas reakcji serwisu liczony jest w godzinach od chwili zaewidencjonowania Zgłoszenia Serwisowego w narzędziu  HelpDesk do momentu przyjęcia Zgłoszenia tj. nadania mu statusu „nowe”. </w:t>
            </w:r>
          </w:p>
        </w:tc>
      </w:tr>
      <w:tr w:rsidR="000006EA" w:rsidRPr="000006EA" w14:paraId="15BA5911" w14:textId="77777777" w:rsidTr="0021399A">
        <w:tc>
          <w:tcPr>
            <w:tcW w:w="3028" w:type="dxa"/>
          </w:tcPr>
          <w:p w14:paraId="57C73214" w14:textId="77777777" w:rsidR="000006EA" w:rsidRPr="000006EA" w:rsidRDefault="000006EA" w:rsidP="00C210A9">
            <w:pPr>
              <w:spacing w:after="100" w:line="276" w:lineRule="auto"/>
              <w:textAlignment w:val="baseline"/>
              <w:rPr>
                <w:rFonts w:cs="Calibri"/>
              </w:rPr>
            </w:pPr>
            <w:r w:rsidRPr="000006EA">
              <w:rPr>
                <w:rFonts w:cs="Calibri"/>
              </w:rPr>
              <w:t>Czas Naprawy</w:t>
            </w:r>
          </w:p>
        </w:tc>
        <w:tc>
          <w:tcPr>
            <w:tcW w:w="6465" w:type="dxa"/>
          </w:tcPr>
          <w:p w14:paraId="0FD912FE" w14:textId="77777777" w:rsidR="000006EA" w:rsidRPr="000006EA" w:rsidRDefault="000006EA" w:rsidP="00C210A9">
            <w:pPr>
              <w:spacing w:after="100" w:line="276" w:lineRule="auto"/>
              <w:textAlignment w:val="baseline"/>
              <w:rPr>
                <w:rFonts w:cs="Calibri"/>
              </w:rPr>
            </w:pPr>
            <w:r w:rsidRPr="000006EA">
              <w:rPr>
                <w:rFonts w:cs="Calibri"/>
              </w:rPr>
              <w:t>Czas pomiędzy przyjęciem Zgłoszenia Serwisowego a usunięciem/rozwiązaniem przyczyny jego Zgłoszenia.</w:t>
            </w:r>
          </w:p>
        </w:tc>
      </w:tr>
      <w:tr w:rsidR="000006EA" w:rsidRPr="000006EA" w14:paraId="56D20EF8" w14:textId="77777777" w:rsidTr="0021399A">
        <w:tc>
          <w:tcPr>
            <w:tcW w:w="3028" w:type="dxa"/>
          </w:tcPr>
          <w:p w14:paraId="28F79CE5" w14:textId="77777777" w:rsidR="000006EA" w:rsidRPr="000006EA" w:rsidRDefault="000006EA" w:rsidP="00C210A9">
            <w:pPr>
              <w:spacing w:after="0" w:line="276" w:lineRule="auto"/>
              <w:rPr>
                <w:rFonts w:cs="Calibri"/>
              </w:rPr>
            </w:pPr>
            <w:r w:rsidRPr="000006EA">
              <w:rPr>
                <w:rFonts w:cs="Calibri"/>
              </w:rPr>
              <w:t>Dokumenty/Dokumentacja</w:t>
            </w:r>
            <w:r w:rsidRPr="000006EA" w:rsidDel="00BB561C">
              <w:rPr>
                <w:rFonts w:cs="Calibri"/>
              </w:rPr>
              <w:t xml:space="preserve"> </w:t>
            </w:r>
          </w:p>
        </w:tc>
        <w:tc>
          <w:tcPr>
            <w:tcW w:w="6465" w:type="dxa"/>
          </w:tcPr>
          <w:p w14:paraId="3E4ACE1D" w14:textId="77777777" w:rsidR="000006EA" w:rsidRPr="000006EA" w:rsidRDefault="000006EA" w:rsidP="00C210A9">
            <w:pPr>
              <w:spacing w:after="0" w:line="276" w:lineRule="auto"/>
              <w:rPr>
                <w:rFonts w:cs="Calibri"/>
              </w:rPr>
            </w:pPr>
            <w:r w:rsidRPr="000006EA">
              <w:rPr>
                <w:rFonts w:cs="Calibri"/>
              </w:rPr>
              <w:t xml:space="preserve">Zbiór dokumentów dostarczonych przez Wykonawcę w formie tradycyjnej lub elektronicznej (np. plikach doc, pdf), w szczególności Szczegółowy Harmonogram Wdrożenia Systemu, Analiza Przedwdrożeniowa oraz Dokumentacja Powdrożeniowa.   </w:t>
            </w:r>
          </w:p>
        </w:tc>
      </w:tr>
      <w:bookmarkEnd w:id="12"/>
      <w:tr w:rsidR="000006EA" w:rsidRPr="000006EA" w14:paraId="282DF752" w14:textId="77777777" w:rsidTr="0021399A">
        <w:tc>
          <w:tcPr>
            <w:tcW w:w="3028" w:type="dxa"/>
          </w:tcPr>
          <w:p w14:paraId="5395112A" w14:textId="77777777" w:rsidR="000006EA" w:rsidRPr="000006EA" w:rsidRDefault="000006EA" w:rsidP="00C210A9">
            <w:pPr>
              <w:spacing w:after="0" w:line="276" w:lineRule="auto"/>
              <w:rPr>
                <w:rFonts w:cs="Calibri"/>
              </w:rPr>
            </w:pPr>
            <w:r w:rsidRPr="000006EA">
              <w:rPr>
                <w:rFonts w:cs="Calibri"/>
              </w:rPr>
              <w:t>Dokumentacja Powdrożeniowa</w:t>
            </w:r>
          </w:p>
        </w:tc>
        <w:tc>
          <w:tcPr>
            <w:tcW w:w="6465" w:type="dxa"/>
          </w:tcPr>
          <w:p w14:paraId="18C066A1" w14:textId="77777777" w:rsidR="000006EA" w:rsidRPr="000006EA" w:rsidRDefault="000006EA" w:rsidP="00C210A9">
            <w:pPr>
              <w:spacing w:after="0" w:line="276" w:lineRule="auto"/>
              <w:rPr>
                <w:rFonts w:cs="Calibri"/>
              </w:rPr>
            </w:pPr>
            <w:r w:rsidRPr="000006EA">
              <w:rPr>
                <w:rFonts w:cs="Calibri"/>
              </w:rPr>
              <w:t>Dokumentacja przygotowana przez Wykonawcę, w związku z realizacją Umowy, specyfikacja opisująca funkcje wdrożonej Aplikacji, w szczególności, w zakresie użytkowania Aplikacji oraz administrowania nim, sporządzona w języku polskim.</w:t>
            </w:r>
          </w:p>
        </w:tc>
      </w:tr>
      <w:tr w:rsidR="000006EA" w:rsidRPr="000006EA" w14:paraId="7625E736" w14:textId="77777777" w:rsidTr="0021399A">
        <w:tc>
          <w:tcPr>
            <w:tcW w:w="3028" w:type="dxa"/>
          </w:tcPr>
          <w:p w14:paraId="0675CD8C" w14:textId="77777777" w:rsidR="000006EA" w:rsidRPr="000006EA" w:rsidRDefault="000006EA" w:rsidP="00C210A9">
            <w:pPr>
              <w:spacing w:after="0" w:line="276" w:lineRule="auto"/>
              <w:rPr>
                <w:rFonts w:cs="Calibri"/>
              </w:rPr>
            </w:pPr>
            <w:r w:rsidRPr="000006EA">
              <w:rPr>
                <w:rFonts w:cs="Calibri"/>
              </w:rPr>
              <w:t>Dzień roboczy</w:t>
            </w:r>
          </w:p>
        </w:tc>
        <w:tc>
          <w:tcPr>
            <w:tcW w:w="6465" w:type="dxa"/>
          </w:tcPr>
          <w:p w14:paraId="705B35A5" w14:textId="77777777" w:rsidR="000006EA" w:rsidRPr="000006EA" w:rsidRDefault="000006EA" w:rsidP="00C210A9">
            <w:pPr>
              <w:spacing w:after="0" w:line="276" w:lineRule="auto"/>
              <w:rPr>
                <w:rFonts w:cs="Calibri"/>
              </w:rPr>
            </w:pPr>
            <w:r w:rsidRPr="000006EA">
              <w:rPr>
                <w:rFonts w:cs="Calibri"/>
              </w:rPr>
              <w:t>Dzień od poniedziałku do piątku, z wyłączeniem dni ustawowo wolnych od pracy oraz dni wolnych u Zamawiającego, o którym Zamawiający uprzednio poinformował na piśmie Wykonawcę.</w:t>
            </w:r>
          </w:p>
        </w:tc>
      </w:tr>
      <w:tr w:rsidR="000006EA" w:rsidRPr="000006EA" w14:paraId="0D9CFF27" w14:textId="77777777" w:rsidTr="0021399A">
        <w:tc>
          <w:tcPr>
            <w:tcW w:w="3028" w:type="dxa"/>
          </w:tcPr>
          <w:p w14:paraId="2723EE97" w14:textId="77777777" w:rsidR="000006EA" w:rsidRPr="000006EA" w:rsidRDefault="000006EA" w:rsidP="00C210A9">
            <w:pPr>
              <w:spacing w:after="0" w:line="276" w:lineRule="auto"/>
              <w:rPr>
                <w:rFonts w:cs="Calibri"/>
              </w:rPr>
            </w:pPr>
            <w:r w:rsidRPr="000006EA">
              <w:rPr>
                <w:rFonts w:cs="Calibri"/>
              </w:rPr>
              <w:t>HelpDesk (HD)</w:t>
            </w:r>
          </w:p>
        </w:tc>
        <w:tc>
          <w:tcPr>
            <w:tcW w:w="6465" w:type="dxa"/>
          </w:tcPr>
          <w:p w14:paraId="2884E6F5" w14:textId="77777777" w:rsidR="000006EA" w:rsidRPr="000006EA" w:rsidRDefault="000006EA" w:rsidP="00C210A9">
            <w:pPr>
              <w:spacing w:after="0" w:line="276" w:lineRule="auto"/>
              <w:rPr>
                <w:rFonts w:cs="Calibri"/>
              </w:rPr>
            </w:pPr>
            <w:r w:rsidRPr="000006EA">
              <w:rPr>
                <w:rFonts w:cs="Calibri"/>
              </w:rPr>
              <w:t>Narzędzie posiadające interfejs WWW służące do rejestracji zgłoszeń (potencjalnych problemów, usterek) oraz kontroli ich cyklu życia (tzw. Issue Tracking System lub Defect Tracking System). System     zostanie udostępniony bez dodatkowych opłat przez Wykonawcę   dla Zamawiającego w okresie realizacji Usług Gwarancyjnych i Serwisowych dla minimum 5 (pięciu) kont dostępowych.</w:t>
            </w:r>
          </w:p>
        </w:tc>
      </w:tr>
      <w:tr w:rsidR="000006EA" w:rsidRPr="000006EA" w14:paraId="7347100C" w14:textId="77777777" w:rsidTr="0021399A">
        <w:tc>
          <w:tcPr>
            <w:tcW w:w="3028" w:type="dxa"/>
          </w:tcPr>
          <w:p w14:paraId="5AF52CD8" w14:textId="77777777" w:rsidR="000006EA" w:rsidRPr="000006EA" w:rsidRDefault="000006EA" w:rsidP="00C210A9">
            <w:pPr>
              <w:spacing w:after="0" w:line="276" w:lineRule="auto"/>
              <w:rPr>
                <w:rFonts w:cs="Calibri"/>
              </w:rPr>
            </w:pPr>
            <w:r w:rsidRPr="000006EA">
              <w:rPr>
                <w:rFonts w:cs="Calibri"/>
              </w:rPr>
              <w:t>Instruktaż stanowiskowy</w:t>
            </w:r>
          </w:p>
        </w:tc>
        <w:tc>
          <w:tcPr>
            <w:tcW w:w="6465" w:type="dxa"/>
          </w:tcPr>
          <w:p w14:paraId="0AC644B8" w14:textId="77777777" w:rsidR="000006EA" w:rsidRPr="000006EA" w:rsidRDefault="000006EA" w:rsidP="00C210A9">
            <w:pPr>
              <w:spacing w:after="0" w:line="276" w:lineRule="auto"/>
              <w:rPr>
                <w:rFonts w:cs="Calibri"/>
              </w:rPr>
            </w:pPr>
            <w:r w:rsidRPr="000006EA">
              <w:rPr>
                <w:rFonts w:cs="Calibri"/>
              </w:rPr>
              <w:t xml:space="preserve">Szkolenia Użytkownika(ów) wskazanych przez Zamawiającego do pełnienia funkcji administratora.   </w:t>
            </w:r>
          </w:p>
        </w:tc>
      </w:tr>
      <w:tr w:rsidR="000006EA" w:rsidRPr="000006EA" w14:paraId="70290A00" w14:textId="77777777" w:rsidTr="0021399A">
        <w:tc>
          <w:tcPr>
            <w:tcW w:w="3028" w:type="dxa"/>
          </w:tcPr>
          <w:p w14:paraId="083F87F6" w14:textId="77777777" w:rsidR="000006EA" w:rsidRPr="000006EA" w:rsidRDefault="000006EA" w:rsidP="00C210A9">
            <w:pPr>
              <w:spacing w:after="0" w:line="276" w:lineRule="auto"/>
              <w:rPr>
                <w:rFonts w:cs="Calibri"/>
              </w:rPr>
            </w:pPr>
            <w:r w:rsidRPr="000006EA">
              <w:rPr>
                <w:rFonts w:cs="Calibri"/>
              </w:rPr>
              <w:lastRenderedPageBreak/>
              <w:t>Konsultacja</w:t>
            </w:r>
          </w:p>
        </w:tc>
        <w:tc>
          <w:tcPr>
            <w:tcW w:w="6465" w:type="dxa"/>
          </w:tcPr>
          <w:p w14:paraId="084F958D" w14:textId="77777777" w:rsidR="000006EA" w:rsidRPr="000006EA" w:rsidRDefault="000006EA" w:rsidP="00C210A9">
            <w:pPr>
              <w:spacing w:after="0" w:line="276" w:lineRule="auto"/>
              <w:rPr>
                <w:rFonts w:cs="Calibri"/>
                <w:color w:val="000000"/>
              </w:rPr>
            </w:pPr>
            <w:r w:rsidRPr="000006EA">
              <w:rPr>
                <w:rFonts w:cs="Calibri"/>
                <w:color w:val="000000"/>
              </w:rPr>
              <w:t xml:space="preserve">Usługa świadczona przez Wykonawcę w ramach Usług Gwarancyjnych i Serwisowych polegająca na udzielaniu Zamawiającemu wyjaśnień w kwestiach dotyczących funkcjonowania systemu Asystenta SI.     </w:t>
            </w:r>
          </w:p>
        </w:tc>
      </w:tr>
      <w:tr w:rsidR="000006EA" w:rsidRPr="000006EA" w14:paraId="6B42A6FD" w14:textId="77777777" w:rsidTr="0021399A">
        <w:tc>
          <w:tcPr>
            <w:tcW w:w="3028" w:type="dxa"/>
          </w:tcPr>
          <w:p w14:paraId="7171A2A6" w14:textId="77777777" w:rsidR="000006EA" w:rsidRPr="000006EA" w:rsidRDefault="000006EA" w:rsidP="00C210A9">
            <w:pPr>
              <w:spacing w:after="0" w:line="276" w:lineRule="auto"/>
              <w:rPr>
                <w:rFonts w:cs="Calibri"/>
              </w:rPr>
            </w:pPr>
            <w:r w:rsidRPr="000006EA">
              <w:rPr>
                <w:rFonts w:cs="Calibri"/>
              </w:rPr>
              <w:t>Licencje</w:t>
            </w:r>
          </w:p>
        </w:tc>
        <w:tc>
          <w:tcPr>
            <w:tcW w:w="6465" w:type="dxa"/>
          </w:tcPr>
          <w:p w14:paraId="2F79B5DD" w14:textId="77777777" w:rsidR="000006EA" w:rsidRPr="000006EA" w:rsidRDefault="000006EA" w:rsidP="00C210A9">
            <w:pPr>
              <w:spacing w:after="0" w:line="276" w:lineRule="auto"/>
              <w:rPr>
                <w:rFonts w:cs="Calibri"/>
                <w:color w:val="000000"/>
              </w:rPr>
            </w:pPr>
            <w:r w:rsidRPr="000006EA">
              <w:rPr>
                <w:rFonts w:cs="Calibri"/>
                <w:color w:val="000000"/>
              </w:rPr>
              <w:t>Prawo do zgodnego z prawem korzystania z Systemu, jego Aktualizacji dostarczonych w ramach  Usług Gwarancyjnych i Serwisowych, na warunkach wskazanych przez producenta dostarczonego Systemu oraz na warunkach wskazanych w Umowie.</w:t>
            </w:r>
          </w:p>
        </w:tc>
      </w:tr>
      <w:tr w:rsidR="000006EA" w:rsidRPr="000006EA" w14:paraId="0658083C" w14:textId="77777777" w:rsidTr="0021399A">
        <w:tc>
          <w:tcPr>
            <w:tcW w:w="3028" w:type="dxa"/>
          </w:tcPr>
          <w:p w14:paraId="770D3197" w14:textId="77777777" w:rsidR="000006EA" w:rsidRPr="000006EA" w:rsidRDefault="000006EA" w:rsidP="00C210A9">
            <w:pPr>
              <w:spacing w:after="0" w:line="276" w:lineRule="auto"/>
              <w:rPr>
                <w:rFonts w:cs="Calibri"/>
              </w:rPr>
            </w:pPr>
            <w:r w:rsidRPr="000006EA">
              <w:rPr>
                <w:rFonts w:cs="Calibri"/>
              </w:rPr>
              <w:t>Obejście</w:t>
            </w:r>
          </w:p>
        </w:tc>
        <w:tc>
          <w:tcPr>
            <w:tcW w:w="6465" w:type="dxa"/>
          </w:tcPr>
          <w:p w14:paraId="50346D75" w14:textId="77777777" w:rsidR="000006EA" w:rsidRPr="000006EA" w:rsidRDefault="000006EA" w:rsidP="00C210A9">
            <w:pPr>
              <w:spacing w:after="0" w:line="276" w:lineRule="auto"/>
              <w:rPr>
                <w:rFonts w:cs="Calibri"/>
                <w:color w:val="000000"/>
              </w:rPr>
            </w:pPr>
            <w:r w:rsidRPr="000006EA">
              <w:rPr>
                <w:rFonts w:cs="Calibri"/>
                <w:color w:val="000000"/>
              </w:rPr>
              <w:t xml:space="preserve">Udostępnione Zamawiającemu doraźne rozwiązanie mające na celu zminimalizowanie skutków Błędu Aplikacji lub Usterki Programistycznej, zanim zostanie całkowicie usunięty. Zastosowanie obejścia jest zależne od woli Wykonawcy, ale wymaga każdorazowo zgody Zamawiającego.   </w:t>
            </w:r>
          </w:p>
        </w:tc>
      </w:tr>
      <w:tr w:rsidR="000006EA" w:rsidRPr="000006EA" w14:paraId="330FC745" w14:textId="77777777" w:rsidTr="0021399A">
        <w:tc>
          <w:tcPr>
            <w:tcW w:w="3028" w:type="dxa"/>
          </w:tcPr>
          <w:p w14:paraId="7A409A65" w14:textId="77777777" w:rsidR="000006EA" w:rsidRPr="000006EA" w:rsidRDefault="000006EA" w:rsidP="00C210A9">
            <w:pPr>
              <w:spacing w:after="0" w:line="276" w:lineRule="auto"/>
              <w:rPr>
                <w:rFonts w:cs="Calibri"/>
              </w:rPr>
            </w:pPr>
            <w:r w:rsidRPr="000006EA">
              <w:rPr>
                <w:rFonts w:cs="Calibri"/>
              </w:rPr>
              <w:t>Pacjent</w:t>
            </w:r>
          </w:p>
        </w:tc>
        <w:tc>
          <w:tcPr>
            <w:tcW w:w="6465" w:type="dxa"/>
          </w:tcPr>
          <w:p w14:paraId="1B70022A" w14:textId="77777777" w:rsidR="000006EA" w:rsidRPr="000006EA" w:rsidRDefault="000006EA" w:rsidP="00C210A9">
            <w:pPr>
              <w:spacing w:after="0" w:line="276" w:lineRule="auto"/>
              <w:rPr>
                <w:rFonts w:cs="Calibri"/>
                <w:color w:val="000000"/>
              </w:rPr>
            </w:pPr>
            <w:r w:rsidRPr="000006EA">
              <w:rPr>
                <w:rFonts w:cs="Calibri"/>
                <w:color w:val="000000"/>
              </w:rPr>
              <w:t>Osoba do której będzie dzwonił Asystent SI lub osoba która będzie dzwonić na dedykowany numer Asystenta SI.</w:t>
            </w:r>
          </w:p>
        </w:tc>
      </w:tr>
      <w:tr w:rsidR="000006EA" w:rsidRPr="000006EA" w14:paraId="30977EAF" w14:textId="77777777" w:rsidTr="0021399A">
        <w:tc>
          <w:tcPr>
            <w:tcW w:w="3028" w:type="dxa"/>
          </w:tcPr>
          <w:p w14:paraId="7F5C7CE0" w14:textId="77777777" w:rsidR="000006EA" w:rsidRPr="000006EA" w:rsidRDefault="000006EA" w:rsidP="00C210A9">
            <w:pPr>
              <w:spacing w:after="0" w:line="276" w:lineRule="auto"/>
              <w:rPr>
                <w:rFonts w:cs="Calibri"/>
              </w:rPr>
            </w:pPr>
            <w:r w:rsidRPr="000006EA">
              <w:rPr>
                <w:rFonts w:cs="Calibri"/>
              </w:rPr>
              <w:t>Propozycja Rozwiązania</w:t>
            </w:r>
          </w:p>
        </w:tc>
        <w:tc>
          <w:tcPr>
            <w:tcW w:w="6465" w:type="dxa"/>
          </w:tcPr>
          <w:p w14:paraId="1A2FA346" w14:textId="77777777" w:rsidR="000006EA" w:rsidRPr="000006EA" w:rsidRDefault="000006EA" w:rsidP="00C210A9">
            <w:pPr>
              <w:spacing w:after="0" w:line="276" w:lineRule="auto"/>
              <w:rPr>
                <w:rFonts w:cs="Calibri"/>
              </w:rPr>
            </w:pPr>
            <w:r w:rsidRPr="000006EA">
              <w:rPr>
                <w:rFonts w:cs="Calibri"/>
                <w:color w:val="000000"/>
              </w:rPr>
              <w:t xml:space="preserve">Rozwiązanie organizacyjne lub techniczne stosowane w przypadku wystąpienia Błędu Krytycznego lub Błędu Aplikacji, które proponuje rozwiązanie zgłoszonego Błędu lub je kompensuje. </w:t>
            </w:r>
          </w:p>
        </w:tc>
      </w:tr>
      <w:tr w:rsidR="000006EA" w:rsidRPr="000006EA" w14:paraId="0126C0C7" w14:textId="77777777" w:rsidTr="0021399A">
        <w:tc>
          <w:tcPr>
            <w:tcW w:w="3028" w:type="dxa"/>
          </w:tcPr>
          <w:p w14:paraId="3EE3D9A3" w14:textId="77777777" w:rsidR="000006EA" w:rsidRPr="000006EA" w:rsidRDefault="000006EA" w:rsidP="00C210A9">
            <w:pPr>
              <w:spacing w:after="0" w:line="276" w:lineRule="auto"/>
              <w:rPr>
                <w:rFonts w:cs="Calibri"/>
              </w:rPr>
            </w:pPr>
            <w:r w:rsidRPr="000006EA">
              <w:rPr>
                <w:rFonts w:cs="Calibri"/>
              </w:rPr>
              <w:t xml:space="preserve">Roboczogodzina </w:t>
            </w:r>
          </w:p>
        </w:tc>
        <w:tc>
          <w:tcPr>
            <w:tcW w:w="6465" w:type="dxa"/>
          </w:tcPr>
          <w:p w14:paraId="462128CB" w14:textId="77777777" w:rsidR="000006EA" w:rsidRPr="000006EA" w:rsidRDefault="000006EA" w:rsidP="00C210A9">
            <w:pPr>
              <w:spacing w:after="0" w:line="276" w:lineRule="auto"/>
              <w:rPr>
                <w:rFonts w:cs="Calibri"/>
              </w:rPr>
            </w:pPr>
            <w:r w:rsidRPr="000006EA">
              <w:rPr>
                <w:rFonts w:cs="Calibri"/>
              </w:rPr>
              <w:t>Jednostka czasu pracy Personelu Wykonawcy w ramach Usług Rozwojowych i Dodatkowych Usług Rozwojowych stanowiąca 60 minut czasu pracy Personelu Wykonawcy.</w:t>
            </w:r>
          </w:p>
        </w:tc>
      </w:tr>
      <w:tr w:rsidR="000006EA" w:rsidRPr="000006EA" w14:paraId="7334E851" w14:textId="77777777" w:rsidTr="0021399A">
        <w:tc>
          <w:tcPr>
            <w:tcW w:w="3028" w:type="dxa"/>
          </w:tcPr>
          <w:p w14:paraId="46BE3B47" w14:textId="77777777" w:rsidR="000006EA" w:rsidRPr="000006EA" w:rsidRDefault="000006EA" w:rsidP="00C210A9">
            <w:pPr>
              <w:spacing w:after="0" w:line="276" w:lineRule="auto"/>
              <w:rPr>
                <w:rFonts w:cs="Calibri"/>
              </w:rPr>
            </w:pPr>
            <w:r w:rsidRPr="000006EA">
              <w:rPr>
                <w:rFonts w:cs="Calibri"/>
              </w:rPr>
              <w:t>Usługi Gwarancyjne i Serwisowe</w:t>
            </w:r>
          </w:p>
        </w:tc>
        <w:tc>
          <w:tcPr>
            <w:tcW w:w="6465" w:type="dxa"/>
          </w:tcPr>
          <w:p w14:paraId="0AF4FA59" w14:textId="77777777" w:rsidR="000006EA" w:rsidRPr="000006EA" w:rsidRDefault="000006EA" w:rsidP="00C210A9">
            <w:pPr>
              <w:spacing w:line="276" w:lineRule="auto"/>
              <w:jc w:val="left"/>
              <w:rPr>
                <w:rFonts w:cs="Calibri"/>
              </w:rPr>
            </w:pPr>
            <w:r w:rsidRPr="000006EA">
              <w:rPr>
                <w:rFonts w:cs="Calibri"/>
              </w:rPr>
              <w:t>Całokształt świadczonych przez producenta Systemu (przez co należy rozumieć także autoryzowany serwis producenta Systemu) usług serwisowych/wsparcia związanych z zapewnieniem poprawnego działania Systemu będącego Przedmiotem Umowy, szczegółowo określone w Umowie, w tym w szczególności OPZ.</w:t>
            </w:r>
          </w:p>
        </w:tc>
      </w:tr>
      <w:tr w:rsidR="000006EA" w:rsidRPr="000006EA" w14:paraId="68577060" w14:textId="77777777" w:rsidTr="0021399A">
        <w:tc>
          <w:tcPr>
            <w:tcW w:w="3028" w:type="dxa"/>
          </w:tcPr>
          <w:p w14:paraId="4FC17046" w14:textId="77777777" w:rsidR="000006EA" w:rsidRPr="000006EA" w:rsidRDefault="000006EA" w:rsidP="00C210A9">
            <w:pPr>
              <w:spacing w:after="0" w:line="276" w:lineRule="auto"/>
              <w:rPr>
                <w:rFonts w:cs="Calibri"/>
              </w:rPr>
            </w:pPr>
            <w:r w:rsidRPr="000006EA">
              <w:rPr>
                <w:rFonts w:cs="Calibri"/>
              </w:rPr>
              <w:t>System/Aplikacja/ Aplikacja Asystenta SI</w:t>
            </w:r>
          </w:p>
        </w:tc>
        <w:tc>
          <w:tcPr>
            <w:tcW w:w="6465" w:type="dxa"/>
          </w:tcPr>
          <w:p w14:paraId="4AFD0937" w14:textId="77777777" w:rsidR="000006EA" w:rsidRPr="000006EA" w:rsidRDefault="000006EA" w:rsidP="00C210A9">
            <w:pPr>
              <w:spacing w:after="0" w:line="276" w:lineRule="auto"/>
              <w:rPr>
                <w:rFonts w:cs="Calibri"/>
              </w:rPr>
            </w:pPr>
            <w:r w:rsidRPr="000006EA">
              <w:rPr>
                <w:rFonts w:cs="Calibri"/>
              </w:rPr>
              <w:t xml:space="preserve">Zbiór powiązanych ze sobą elementów, modułów, interfejsów, bibliotek, ze szczególnym uwzględnieniem oprogramowania narzędziowego, standardowego i skastomizowanego, którego funkcją jest przetwarzanie danych przy użyciu techniki komputerowej tworzących Aplikację Asystenta SI. </w:t>
            </w:r>
          </w:p>
        </w:tc>
      </w:tr>
      <w:tr w:rsidR="000006EA" w:rsidRPr="000006EA" w14:paraId="6B40E731" w14:textId="77777777" w:rsidTr="0021399A">
        <w:tc>
          <w:tcPr>
            <w:tcW w:w="3028" w:type="dxa"/>
          </w:tcPr>
          <w:p w14:paraId="7D7EF434" w14:textId="77777777" w:rsidR="000006EA" w:rsidRPr="000006EA" w:rsidRDefault="000006EA" w:rsidP="00C210A9">
            <w:pPr>
              <w:spacing w:line="276" w:lineRule="auto"/>
              <w:jc w:val="left"/>
              <w:rPr>
                <w:rFonts w:cs="Calibri"/>
              </w:rPr>
            </w:pPr>
            <w:r w:rsidRPr="000006EA">
              <w:rPr>
                <w:rFonts w:cs="Calibri"/>
              </w:rPr>
              <w:t>System Centralnej e-Rejestracji</w:t>
            </w:r>
          </w:p>
        </w:tc>
        <w:tc>
          <w:tcPr>
            <w:tcW w:w="6465" w:type="dxa"/>
          </w:tcPr>
          <w:p w14:paraId="0A6B6D39" w14:textId="77777777" w:rsidR="000006EA" w:rsidRPr="000006EA" w:rsidRDefault="000006EA" w:rsidP="00C210A9">
            <w:pPr>
              <w:spacing w:line="276" w:lineRule="auto"/>
              <w:jc w:val="left"/>
              <w:rPr>
                <w:rFonts w:cs="Calibri"/>
              </w:rPr>
            </w:pPr>
            <w:r w:rsidRPr="000006EA">
              <w:rPr>
                <w:rFonts w:cs="Calibri"/>
              </w:rPr>
              <w:t>System informatyczny posiadany przez Zamawiającego realizujący funkcjonalności tworzenia i zapisywania harmonogramów wizyt Pacjentów.</w:t>
            </w:r>
          </w:p>
          <w:p w14:paraId="5649E0C6" w14:textId="77777777" w:rsidR="000006EA" w:rsidRPr="000006EA" w:rsidRDefault="000006EA" w:rsidP="00C210A9">
            <w:pPr>
              <w:spacing w:after="0" w:line="276" w:lineRule="auto"/>
              <w:rPr>
                <w:rFonts w:cs="Calibri"/>
              </w:rPr>
            </w:pPr>
          </w:p>
        </w:tc>
      </w:tr>
      <w:tr w:rsidR="000006EA" w:rsidRPr="000006EA" w14:paraId="7DFF742B" w14:textId="77777777" w:rsidTr="0021399A">
        <w:tc>
          <w:tcPr>
            <w:tcW w:w="3028" w:type="dxa"/>
          </w:tcPr>
          <w:p w14:paraId="33F225C8" w14:textId="77777777" w:rsidR="000006EA" w:rsidRPr="000006EA" w:rsidRDefault="000006EA" w:rsidP="00C210A9">
            <w:pPr>
              <w:spacing w:after="0" w:line="276" w:lineRule="auto"/>
              <w:rPr>
                <w:rFonts w:cs="Calibri"/>
              </w:rPr>
            </w:pPr>
            <w:r w:rsidRPr="000006EA">
              <w:rPr>
                <w:rFonts w:cs="Calibri"/>
              </w:rPr>
              <w:t>Sprzęt</w:t>
            </w:r>
          </w:p>
        </w:tc>
        <w:tc>
          <w:tcPr>
            <w:tcW w:w="6465" w:type="dxa"/>
          </w:tcPr>
          <w:p w14:paraId="6BA0418B" w14:textId="77777777" w:rsidR="000006EA" w:rsidRPr="000006EA" w:rsidRDefault="000006EA" w:rsidP="00C210A9">
            <w:pPr>
              <w:spacing w:after="0" w:line="276" w:lineRule="auto"/>
              <w:rPr>
                <w:rFonts w:cs="Calibri"/>
              </w:rPr>
            </w:pPr>
            <w:r w:rsidRPr="000006EA">
              <w:rPr>
                <w:rFonts w:cs="Calibri"/>
              </w:rPr>
              <w:t>Sprzęt informatyczny na którym zainstalowany będzie Asystent SI.</w:t>
            </w:r>
          </w:p>
        </w:tc>
      </w:tr>
      <w:tr w:rsidR="000006EA" w:rsidRPr="000006EA" w14:paraId="49FB25C4" w14:textId="77777777" w:rsidTr="0021399A">
        <w:tc>
          <w:tcPr>
            <w:tcW w:w="3028" w:type="dxa"/>
          </w:tcPr>
          <w:p w14:paraId="4C188D6E" w14:textId="77777777" w:rsidR="000006EA" w:rsidRPr="000006EA" w:rsidRDefault="000006EA" w:rsidP="00C210A9">
            <w:pPr>
              <w:spacing w:after="0" w:line="276" w:lineRule="auto"/>
              <w:rPr>
                <w:rFonts w:cs="Calibri"/>
              </w:rPr>
            </w:pPr>
            <w:r w:rsidRPr="000006EA">
              <w:rPr>
                <w:rFonts w:cs="Calibri"/>
              </w:rPr>
              <w:t xml:space="preserve">Wdrożenie Systemu </w:t>
            </w:r>
          </w:p>
        </w:tc>
        <w:tc>
          <w:tcPr>
            <w:tcW w:w="6465" w:type="dxa"/>
          </w:tcPr>
          <w:p w14:paraId="64F69FE2" w14:textId="77777777" w:rsidR="000006EA" w:rsidRPr="000006EA" w:rsidRDefault="000006EA" w:rsidP="00C210A9">
            <w:pPr>
              <w:spacing w:after="0" w:line="276" w:lineRule="auto"/>
              <w:rPr>
                <w:rFonts w:cs="Calibri"/>
              </w:rPr>
            </w:pPr>
            <w:r w:rsidRPr="000006EA">
              <w:rPr>
                <w:rFonts w:cs="Calibri"/>
              </w:rPr>
              <w:t xml:space="preserve">Etap realizacji Umowy obejmujący dostawę, instalację i dostosowanie Systemu do wymagań Zamawiającego oraz testy i uruchomienie Systemu (§ 1 ust. 1 pkt 1 Umowy). </w:t>
            </w:r>
          </w:p>
          <w:p w14:paraId="646082A8" w14:textId="77777777" w:rsidR="000006EA" w:rsidRPr="000006EA" w:rsidRDefault="000006EA" w:rsidP="00C210A9">
            <w:pPr>
              <w:spacing w:after="0" w:line="276" w:lineRule="auto"/>
              <w:rPr>
                <w:rFonts w:cs="Calibri"/>
              </w:rPr>
            </w:pPr>
            <w:r w:rsidRPr="000006EA">
              <w:rPr>
                <w:rFonts w:cs="Calibri"/>
              </w:rPr>
              <w:t xml:space="preserve">Podstawowe etapy procesu Wdrożenia Systemu:  </w:t>
            </w:r>
          </w:p>
          <w:p w14:paraId="658153E6" w14:textId="77777777" w:rsidR="000006EA" w:rsidRPr="000006EA" w:rsidRDefault="000006EA" w:rsidP="00C210A9">
            <w:pPr>
              <w:spacing w:after="0" w:line="276" w:lineRule="auto"/>
              <w:rPr>
                <w:rFonts w:cs="Calibri"/>
              </w:rPr>
            </w:pPr>
            <w:r w:rsidRPr="000006EA">
              <w:rPr>
                <w:rFonts w:cs="Calibri"/>
              </w:rPr>
              <w:t>1)</w:t>
            </w:r>
            <w:r w:rsidRPr="000006EA">
              <w:rPr>
                <w:rFonts w:cs="Calibri"/>
              </w:rPr>
              <w:tab/>
              <w:t xml:space="preserve">przygotowanie Dokumentacji, </w:t>
            </w:r>
          </w:p>
          <w:p w14:paraId="2D7C9BD6" w14:textId="77777777" w:rsidR="000006EA" w:rsidRPr="000006EA" w:rsidRDefault="000006EA" w:rsidP="00C210A9">
            <w:pPr>
              <w:spacing w:after="0" w:line="276" w:lineRule="auto"/>
              <w:rPr>
                <w:rFonts w:cs="Calibri"/>
              </w:rPr>
            </w:pPr>
            <w:r w:rsidRPr="000006EA">
              <w:rPr>
                <w:rFonts w:cs="Calibri"/>
              </w:rPr>
              <w:t>2)</w:t>
            </w:r>
            <w:r w:rsidRPr="000006EA">
              <w:rPr>
                <w:rFonts w:cs="Calibri"/>
              </w:rPr>
              <w:tab/>
              <w:t xml:space="preserve">przygotowanie   i skonfigurowanie infrastruktury technicznej, </w:t>
            </w:r>
          </w:p>
          <w:p w14:paraId="20732F32" w14:textId="77777777" w:rsidR="000006EA" w:rsidRPr="000006EA" w:rsidRDefault="000006EA" w:rsidP="00C210A9">
            <w:pPr>
              <w:spacing w:after="0" w:line="276" w:lineRule="auto"/>
              <w:rPr>
                <w:rFonts w:cs="Calibri"/>
              </w:rPr>
            </w:pPr>
            <w:r w:rsidRPr="000006EA">
              <w:rPr>
                <w:rFonts w:cs="Calibri"/>
              </w:rPr>
              <w:t>3)           dostawa Systemu,</w:t>
            </w:r>
          </w:p>
          <w:p w14:paraId="7DE64B74" w14:textId="77777777" w:rsidR="000006EA" w:rsidRPr="000006EA" w:rsidRDefault="000006EA" w:rsidP="00C210A9">
            <w:pPr>
              <w:spacing w:after="0" w:line="276" w:lineRule="auto"/>
              <w:ind w:left="259" w:hanging="259"/>
              <w:rPr>
                <w:rFonts w:cs="Calibri"/>
              </w:rPr>
            </w:pPr>
            <w:r w:rsidRPr="000006EA">
              <w:rPr>
                <w:rFonts w:cs="Calibri"/>
              </w:rPr>
              <w:t>3)</w:t>
            </w:r>
            <w:r w:rsidRPr="000006EA">
              <w:rPr>
                <w:rFonts w:cs="Calibri"/>
              </w:rPr>
              <w:tab/>
              <w:t xml:space="preserve">zainstalowanie i skonfigurowanie Systemu do eksploatacji, </w:t>
            </w:r>
          </w:p>
          <w:p w14:paraId="06E9AD7C" w14:textId="77777777" w:rsidR="000006EA" w:rsidRPr="000006EA" w:rsidRDefault="000006EA" w:rsidP="00C210A9">
            <w:pPr>
              <w:spacing w:after="0" w:line="276" w:lineRule="auto"/>
              <w:ind w:left="259" w:hanging="259"/>
              <w:rPr>
                <w:rFonts w:cs="Calibri"/>
              </w:rPr>
            </w:pPr>
            <w:r w:rsidRPr="000006EA">
              <w:rPr>
                <w:rFonts w:cs="Calibri"/>
              </w:rPr>
              <w:t>4)</w:t>
            </w:r>
            <w:r w:rsidRPr="000006EA">
              <w:rPr>
                <w:rFonts w:cs="Calibri"/>
              </w:rPr>
              <w:tab/>
              <w:t xml:space="preserve">testy Systemu, </w:t>
            </w:r>
          </w:p>
          <w:p w14:paraId="4DB129C4" w14:textId="77777777" w:rsidR="000006EA" w:rsidRPr="000006EA" w:rsidRDefault="000006EA" w:rsidP="00C210A9">
            <w:pPr>
              <w:spacing w:after="0" w:line="276" w:lineRule="auto"/>
              <w:ind w:left="259" w:hanging="259"/>
              <w:rPr>
                <w:rFonts w:cs="Calibri"/>
              </w:rPr>
            </w:pPr>
            <w:r w:rsidRPr="000006EA">
              <w:rPr>
                <w:rFonts w:cs="Calibri"/>
              </w:rPr>
              <w:lastRenderedPageBreak/>
              <w:t>5)  integracja Systemu z oprogramowaniem Zamawiającego,</w:t>
            </w:r>
          </w:p>
          <w:p w14:paraId="209C1521" w14:textId="77777777" w:rsidR="000006EA" w:rsidRPr="000006EA" w:rsidRDefault="000006EA" w:rsidP="00C210A9">
            <w:pPr>
              <w:spacing w:after="0" w:line="276" w:lineRule="auto"/>
              <w:ind w:left="259" w:hanging="259"/>
              <w:rPr>
                <w:rFonts w:cs="Calibri"/>
              </w:rPr>
            </w:pPr>
            <w:r w:rsidRPr="000006EA">
              <w:rPr>
                <w:rFonts w:cs="Calibri"/>
              </w:rPr>
              <w:t>6)  przeprowadzenie Instruktażu stanowiskowego,</w:t>
            </w:r>
          </w:p>
          <w:p w14:paraId="1EE34D0F" w14:textId="77777777" w:rsidR="000006EA" w:rsidRPr="000006EA" w:rsidRDefault="000006EA" w:rsidP="00C210A9">
            <w:pPr>
              <w:spacing w:after="0" w:line="276" w:lineRule="auto"/>
              <w:ind w:left="259" w:hanging="259"/>
              <w:rPr>
                <w:rFonts w:cs="Calibri"/>
              </w:rPr>
            </w:pPr>
            <w:r w:rsidRPr="000006EA">
              <w:rPr>
                <w:rFonts w:cs="Calibri"/>
              </w:rPr>
              <w:t xml:space="preserve">7) </w:t>
            </w:r>
            <w:r w:rsidRPr="000006EA">
              <w:rPr>
                <w:rFonts w:cs="Calibri"/>
              </w:rPr>
              <w:tab/>
              <w:t>uruchomienie produkcyjne Systemu,</w:t>
            </w:r>
          </w:p>
          <w:p w14:paraId="11100986" w14:textId="77777777" w:rsidR="000006EA" w:rsidRPr="000006EA" w:rsidRDefault="000006EA" w:rsidP="00C210A9">
            <w:pPr>
              <w:spacing w:after="0" w:line="276" w:lineRule="auto"/>
              <w:ind w:left="259" w:hanging="259"/>
              <w:rPr>
                <w:rFonts w:cs="Calibri"/>
              </w:rPr>
            </w:pPr>
            <w:r w:rsidRPr="000006EA">
              <w:rPr>
                <w:rFonts w:cs="Calibri"/>
              </w:rPr>
              <w:t>8) udzielenie Licencji do korzystania z Systemu,</w:t>
            </w:r>
          </w:p>
          <w:p w14:paraId="2F4A21B0" w14:textId="77777777" w:rsidR="000006EA" w:rsidRPr="000006EA" w:rsidRDefault="000006EA" w:rsidP="00C210A9">
            <w:pPr>
              <w:spacing w:after="0" w:line="276" w:lineRule="auto"/>
              <w:ind w:left="259" w:hanging="259"/>
              <w:rPr>
                <w:rFonts w:cs="Calibri"/>
              </w:rPr>
            </w:pPr>
            <w:r w:rsidRPr="000006EA">
              <w:rPr>
                <w:rFonts w:cs="Calibri"/>
              </w:rPr>
              <w:t xml:space="preserve">9) przeniesienie praw autorskich do Dokumentacji, w tym Dokumentacji Powdrożeniowej. </w:t>
            </w:r>
          </w:p>
        </w:tc>
      </w:tr>
      <w:tr w:rsidR="000006EA" w:rsidRPr="000006EA" w14:paraId="183AA776" w14:textId="77777777" w:rsidTr="0021399A">
        <w:tc>
          <w:tcPr>
            <w:tcW w:w="3028" w:type="dxa"/>
          </w:tcPr>
          <w:p w14:paraId="42E4BF52" w14:textId="77777777" w:rsidR="000006EA" w:rsidRPr="000006EA" w:rsidRDefault="000006EA" w:rsidP="00C210A9">
            <w:pPr>
              <w:spacing w:after="0" w:line="276" w:lineRule="auto"/>
              <w:rPr>
                <w:rFonts w:cs="Calibri"/>
              </w:rPr>
            </w:pPr>
            <w:r w:rsidRPr="000006EA">
              <w:rPr>
                <w:rFonts w:cs="Calibri"/>
              </w:rPr>
              <w:lastRenderedPageBreak/>
              <w:t>Szczegółowy Harmonogram Wdrożenia Systemu (SHWS)</w:t>
            </w:r>
          </w:p>
        </w:tc>
        <w:tc>
          <w:tcPr>
            <w:tcW w:w="6465" w:type="dxa"/>
          </w:tcPr>
          <w:p w14:paraId="5C8C94F0" w14:textId="77777777" w:rsidR="000006EA" w:rsidRPr="000006EA" w:rsidRDefault="000006EA" w:rsidP="00C210A9">
            <w:pPr>
              <w:spacing w:after="0" w:line="276" w:lineRule="auto"/>
              <w:rPr>
                <w:rFonts w:cs="Calibri"/>
              </w:rPr>
            </w:pPr>
            <w:r w:rsidRPr="000006EA">
              <w:rPr>
                <w:rFonts w:cs="Calibri"/>
              </w:rPr>
              <w:t>Szczegółowy terminarz realizacji przedmiotu Umowy wraz z podziałem na Etapy oraz opisem poszczególnych czynności Wykonawcy w ramach Wdrożenia Systemu.</w:t>
            </w:r>
          </w:p>
        </w:tc>
      </w:tr>
      <w:tr w:rsidR="000006EA" w:rsidRPr="000006EA" w14:paraId="67D9AE9E" w14:textId="77777777" w:rsidTr="0021399A">
        <w:tc>
          <w:tcPr>
            <w:tcW w:w="3028" w:type="dxa"/>
          </w:tcPr>
          <w:p w14:paraId="1D371F67" w14:textId="77777777" w:rsidR="000006EA" w:rsidRPr="000006EA" w:rsidRDefault="000006EA" w:rsidP="00C210A9">
            <w:pPr>
              <w:spacing w:after="0" w:line="276" w:lineRule="auto"/>
              <w:rPr>
                <w:rFonts w:cs="Calibri"/>
              </w:rPr>
            </w:pPr>
            <w:bookmarkStart w:id="13" w:name="_Hlk202341810"/>
            <w:r w:rsidRPr="000006EA">
              <w:rPr>
                <w:rFonts w:cs="Calibri"/>
              </w:rPr>
              <w:t xml:space="preserve">Usterka Programistyczna  </w:t>
            </w:r>
          </w:p>
        </w:tc>
        <w:tc>
          <w:tcPr>
            <w:tcW w:w="6465" w:type="dxa"/>
          </w:tcPr>
          <w:p w14:paraId="66BC7B79" w14:textId="77777777" w:rsidR="000006EA" w:rsidRPr="000006EA" w:rsidRDefault="000006EA" w:rsidP="00C210A9">
            <w:pPr>
              <w:spacing w:after="0" w:line="276" w:lineRule="auto"/>
              <w:rPr>
                <w:rFonts w:cs="Calibri"/>
              </w:rPr>
            </w:pPr>
            <w:r w:rsidRPr="000006EA">
              <w:rPr>
                <w:rFonts w:cs="Calibri"/>
              </w:rPr>
              <w:t>Błąd, mimo identyfikacji którego System nadal funkcjonuje lecz jego eksploatacja jest uciążliwa, skomplikowana lub spowolniona, a usunięcie Błędu wymaga wykonania prac programistycznych przez producenta Systemu.</w:t>
            </w:r>
          </w:p>
        </w:tc>
      </w:tr>
      <w:tr w:rsidR="000006EA" w:rsidRPr="000006EA" w14:paraId="6934EBEC" w14:textId="77777777" w:rsidTr="0021399A">
        <w:tc>
          <w:tcPr>
            <w:tcW w:w="3028" w:type="dxa"/>
          </w:tcPr>
          <w:p w14:paraId="250CBF30" w14:textId="77777777" w:rsidR="000006EA" w:rsidRPr="000006EA" w:rsidRDefault="000006EA" w:rsidP="00C210A9">
            <w:pPr>
              <w:spacing w:after="0" w:line="276" w:lineRule="auto"/>
              <w:rPr>
                <w:rFonts w:cs="Calibri"/>
              </w:rPr>
            </w:pPr>
            <w:r w:rsidRPr="000006EA">
              <w:rPr>
                <w:rFonts w:cs="Calibri"/>
              </w:rPr>
              <w:t>Uaktualnienie (update)</w:t>
            </w:r>
          </w:p>
        </w:tc>
        <w:tc>
          <w:tcPr>
            <w:tcW w:w="6465" w:type="dxa"/>
          </w:tcPr>
          <w:p w14:paraId="750F5B77" w14:textId="77777777" w:rsidR="000006EA" w:rsidRPr="000006EA" w:rsidRDefault="000006EA" w:rsidP="00C210A9">
            <w:pPr>
              <w:spacing w:after="0" w:line="276" w:lineRule="auto"/>
              <w:rPr>
                <w:rFonts w:cs="Calibri"/>
              </w:rPr>
            </w:pPr>
            <w:r w:rsidRPr="000006EA">
              <w:rPr>
                <w:rFonts w:cs="Calibri"/>
              </w:rPr>
              <w:t>Wszelkie powszechnie udostępniane przez producenta Systemu modyfikacje  Systemu powodujące usunięcie wykrytych Błędów Systemu..</w:t>
            </w:r>
          </w:p>
        </w:tc>
      </w:tr>
      <w:tr w:rsidR="000006EA" w:rsidRPr="000006EA" w14:paraId="6A3F27EF" w14:textId="77777777" w:rsidTr="0021399A">
        <w:tc>
          <w:tcPr>
            <w:tcW w:w="3028" w:type="dxa"/>
          </w:tcPr>
          <w:p w14:paraId="2E4BBB24" w14:textId="77777777" w:rsidR="000006EA" w:rsidRPr="000006EA" w:rsidRDefault="000006EA" w:rsidP="00C210A9">
            <w:pPr>
              <w:spacing w:after="0" w:line="276" w:lineRule="auto"/>
              <w:rPr>
                <w:rFonts w:cs="Calibri"/>
              </w:rPr>
            </w:pPr>
            <w:bookmarkStart w:id="14" w:name="_Hlk202341988"/>
            <w:bookmarkEnd w:id="13"/>
            <w:r w:rsidRPr="000006EA">
              <w:rPr>
                <w:rFonts w:cs="Calibri"/>
              </w:rPr>
              <w:t xml:space="preserve">Rozwinięcie (upgrade) </w:t>
            </w:r>
          </w:p>
        </w:tc>
        <w:tc>
          <w:tcPr>
            <w:tcW w:w="6465" w:type="dxa"/>
          </w:tcPr>
          <w:p w14:paraId="2A5717F7" w14:textId="77777777" w:rsidR="000006EA" w:rsidRPr="000006EA" w:rsidRDefault="000006EA" w:rsidP="00C210A9">
            <w:pPr>
              <w:spacing w:after="0" w:line="276" w:lineRule="auto"/>
              <w:rPr>
                <w:rFonts w:cs="Calibri"/>
              </w:rPr>
            </w:pPr>
            <w:r w:rsidRPr="000006EA">
              <w:rPr>
                <w:rFonts w:cs="Calibri"/>
              </w:rPr>
              <w:t>Wszelkie powszechnie udostępniane przez producenta Systemu nowe wersje lub inne niż Uaktualnienie (update) modyfikacje Systemu, zmieniające dotychczasową funkcjonalność Systemu.</w:t>
            </w:r>
          </w:p>
        </w:tc>
      </w:tr>
      <w:bookmarkEnd w:id="14"/>
      <w:tr w:rsidR="000006EA" w:rsidRPr="000006EA" w14:paraId="69C3D96F" w14:textId="77777777" w:rsidTr="0021399A">
        <w:tc>
          <w:tcPr>
            <w:tcW w:w="3028" w:type="dxa"/>
          </w:tcPr>
          <w:p w14:paraId="13EBE76D" w14:textId="77777777" w:rsidR="000006EA" w:rsidRPr="000006EA" w:rsidRDefault="000006EA" w:rsidP="00C210A9">
            <w:pPr>
              <w:spacing w:after="0" w:line="276" w:lineRule="auto"/>
              <w:rPr>
                <w:rFonts w:cs="Calibri"/>
              </w:rPr>
            </w:pPr>
            <w:r w:rsidRPr="000006EA">
              <w:rPr>
                <w:rFonts w:cs="Calibri"/>
              </w:rPr>
              <w:t xml:space="preserve">Użytkownik    </w:t>
            </w:r>
          </w:p>
        </w:tc>
        <w:tc>
          <w:tcPr>
            <w:tcW w:w="6465" w:type="dxa"/>
          </w:tcPr>
          <w:p w14:paraId="5C19EDC7" w14:textId="77777777" w:rsidR="000006EA" w:rsidRPr="000006EA" w:rsidRDefault="000006EA" w:rsidP="00C210A9">
            <w:pPr>
              <w:spacing w:after="0" w:line="276" w:lineRule="auto"/>
              <w:rPr>
                <w:rFonts w:cs="Calibri"/>
              </w:rPr>
            </w:pPr>
            <w:r w:rsidRPr="000006EA">
              <w:rPr>
                <w:rFonts w:cs="Calibri"/>
              </w:rPr>
              <w:t>Osoba korzystająca z rozwiązania Asystenta SI, będąca pracownikiem Zamawiającego lub zatrudniona na podstawie umowy cywilnoprawnej przez Zamawiającego.</w:t>
            </w:r>
          </w:p>
        </w:tc>
      </w:tr>
      <w:tr w:rsidR="000006EA" w:rsidRPr="000006EA" w14:paraId="69D18C36" w14:textId="77777777" w:rsidTr="0021399A">
        <w:tc>
          <w:tcPr>
            <w:tcW w:w="3028" w:type="dxa"/>
          </w:tcPr>
          <w:p w14:paraId="197977FB" w14:textId="77777777" w:rsidR="000006EA" w:rsidRPr="000006EA" w:rsidRDefault="000006EA" w:rsidP="00C210A9">
            <w:pPr>
              <w:spacing w:after="0" w:line="276" w:lineRule="auto"/>
              <w:rPr>
                <w:rFonts w:cs="Calibri"/>
              </w:rPr>
            </w:pPr>
            <w:r w:rsidRPr="000006EA">
              <w:rPr>
                <w:rFonts w:cs="Calibri"/>
              </w:rPr>
              <w:t>Usługi Rozwojowe/Dodatkowe Usługi Rozwojowe</w:t>
            </w:r>
          </w:p>
        </w:tc>
        <w:tc>
          <w:tcPr>
            <w:tcW w:w="6465" w:type="dxa"/>
          </w:tcPr>
          <w:p w14:paraId="63FC86F0" w14:textId="77777777" w:rsidR="000006EA" w:rsidRPr="000006EA" w:rsidRDefault="000006EA" w:rsidP="00C210A9">
            <w:pPr>
              <w:spacing w:after="0" w:line="276" w:lineRule="auto"/>
              <w:rPr>
                <w:rFonts w:cs="Calibri"/>
              </w:rPr>
            </w:pPr>
            <w:r w:rsidRPr="000006EA">
              <w:rPr>
                <w:rFonts w:cs="Calibri"/>
              </w:rPr>
              <w:t xml:space="preserve">Usługi dotyczące rozwoju Systemu zlecane przez Zamawiającego i rozliczane w ramach Roboczogodzin. </w:t>
            </w:r>
          </w:p>
        </w:tc>
      </w:tr>
      <w:tr w:rsidR="000006EA" w:rsidRPr="000006EA" w14:paraId="5DBE526C" w14:textId="77777777" w:rsidTr="0021399A">
        <w:tc>
          <w:tcPr>
            <w:tcW w:w="3028" w:type="dxa"/>
          </w:tcPr>
          <w:p w14:paraId="26FCEA75" w14:textId="77777777" w:rsidR="000006EA" w:rsidRPr="000006EA" w:rsidRDefault="000006EA" w:rsidP="00C210A9">
            <w:pPr>
              <w:spacing w:after="0" w:line="276" w:lineRule="auto"/>
              <w:rPr>
                <w:rFonts w:cs="Calibri"/>
              </w:rPr>
            </w:pPr>
            <w:r w:rsidRPr="000006EA">
              <w:rPr>
                <w:rFonts w:cs="Calibri"/>
              </w:rPr>
              <w:t>Wada</w:t>
            </w:r>
          </w:p>
        </w:tc>
        <w:tc>
          <w:tcPr>
            <w:tcW w:w="6465" w:type="dxa"/>
          </w:tcPr>
          <w:p w14:paraId="4FBB4120" w14:textId="77777777" w:rsidR="000006EA" w:rsidRPr="000006EA" w:rsidRDefault="000006EA" w:rsidP="00C210A9">
            <w:pPr>
              <w:spacing w:after="0" w:line="276" w:lineRule="auto"/>
              <w:rPr>
                <w:rFonts w:cs="Calibri"/>
              </w:rPr>
            </w:pPr>
            <w:r w:rsidRPr="000006EA">
              <w:rPr>
                <w:rFonts w:cs="Calibri"/>
              </w:rPr>
              <w:t xml:space="preserve">Każda nieprawidłowość związana z niepoprawnym działaniem Systemu, w tym Błąd Systemu. Wystąpienie Wady powoduje niemożność odebrania Systemu przez Zamawiającego. </w:t>
            </w:r>
          </w:p>
        </w:tc>
      </w:tr>
      <w:tr w:rsidR="000006EA" w:rsidRPr="000006EA" w14:paraId="69653B1D" w14:textId="77777777" w:rsidTr="0021399A">
        <w:tc>
          <w:tcPr>
            <w:tcW w:w="3028" w:type="dxa"/>
          </w:tcPr>
          <w:p w14:paraId="696CE55B" w14:textId="77777777" w:rsidR="000006EA" w:rsidRPr="000006EA" w:rsidRDefault="000006EA" w:rsidP="00C210A9">
            <w:pPr>
              <w:spacing w:after="0" w:line="276" w:lineRule="auto"/>
              <w:rPr>
                <w:rFonts w:cs="Calibri"/>
              </w:rPr>
            </w:pPr>
            <w:r w:rsidRPr="000006EA">
              <w:rPr>
                <w:rFonts w:cs="Calibri"/>
              </w:rPr>
              <w:t>Zgłoszenie Serwisowe (Zgłoszenie)</w:t>
            </w:r>
          </w:p>
        </w:tc>
        <w:tc>
          <w:tcPr>
            <w:tcW w:w="6465" w:type="dxa"/>
          </w:tcPr>
          <w:p w14:paraId="11A7B206" w14:textId="77777777" w:rsidR="000006EA" w:rsidRPr="000006EA" w:rsidRDefault="000006EA" w:rsidP="00C210A9">
            <w:pPr>
              <w:spacing w:after="0" w:line="276" w:lineRule="auto"/>
              <w:rPr>
                <w:rFonts w:cs="Calibri"/>
              </w:rPr>
            </w:pPr>
            <w:r w:rsidRPr="000006EA">
              <w:rPr>
                <w:rFonts w:cs="Calibri"/>
              </w:rPr>
              <w:t>Zaewidencjonowane w HelpDesk zdarzenie dotyczące Systemu lub Usługi Telekomunikacyjnej.</w:t>
            </w:r>
          </w:p>
        </w:tc>
      </w:tr>
    </w:tbl>
    <w:p w14:paraId="6B99A472" w14:textId="77777777" w:rsidR="000006EA" w:rsidRPr="000006EA" w:rsidRDefault="000006EA" w:rsidP="00C210A9">
      <w:pPr>
        <w:suppressAutoHyphens/>
        <w:spacing w:after="0" w:line="276" w:lineRule="auto"/>
        <w:ind w:right="-143"/>
        <w:jc w:val="left"/>
        <w:rPr>
          <w:rFonts w:cs="Calibri"/>
          <w:b/>
        </w:rPr>
      </w:pPr>
      <w:bookmarkStart w:id="15" w:name="_Hlk202254345"/>
    </w:p>
    <w:bookmarkEnd w:id="15"/>
    <w:p w14:paraId="00468C40" w14:textId="77777777" w:rsidR="000006EA" w:rsidRPr="000006EA" w:rsidRDefault="000006EA" w:rsidP="00C210A9">
      <w:pPr>
        <w:suppressAutoHyphens/>
        <w:spacing w:after="0" w:line="276" w:lineRule="auto"/>
        <w:jc w:val="center"/>
        <w:rPr>
          <w:rFonts w:cs="Calibri"/>
          <w:b/>
        </w:rPr>
      </w:pPr>
      <w:r w:rsidRPr="000006EA">
        <w:rPr>
          <w:rFonts w:cs="Calibri"/>
          <w:b/>
        </w:rPr>
        <w:t>§ 1.</w:t>
      </w:r>
    </w:p>
    <w:p w14:paraId="2D7F16D8" w14:textId="77777777" w:rsidR="000006EA" w:rsidRPr="000006EA" w:rsidRDefault="000006EA" w:rsidP="00C210A9">
      <w:pPr>
        <w:suppressAutoHyphens/>
        <w:spacing w:after="0" w:line="276" w:lineRule="auto"/>
        <w:jc w:val="center"/>
        <w:rPr>
          <w:rFonts w:cs="Calibri"/>
          <w:b/>
        </w:rPr>
      </w:pPr>
      <w:r w:rsidRPr="000006EA">
        <w:rPr>
          <w:rFonts w:cs="Calibri"/>
          <w:b/>
        </w:rPr>
        <w:t>Przedmiot Umowy</w:t>
      </w:r>
    </w:p>
    <w:p w14:paraId="7F9C1AA8" w14:textId="77777777" w:rsidR="000006EA" w:rsidRPr="000006EA" w:rsidRDefault="000006EA" w:rsidP="008652D9">
      <w:pPr>
        <w:numPr>
          <w:ilvl w:val="0"/>
          <w:numId w:val="90"/>
        </w:numPr>
        <w:tabs>
          <w:tab w:val="left" w:pos="0"/>
        </w:tabs>
        <w:spacing w:after="0" w:line="276" w:lineRule="auto"/>
        <w:ind w:left="284" w:hanging="426"/>
        <w:outlineLvl w:val="0"/>
        <w:rPr>
          <w:rFonts w:cs="Calibri"/>
        </w:rPr>
      </w:pPr>
      <w:r w:rsidRPr="000006EA">
        <w:rPr>
          <w:rFonts w:cs="Calibri"/>
        </w:rPr>
        <w:t>Przedmiotem Umowy</w:t>
      </w:r>
      <w:bookmarkStart w:id="16" w:name="_Hlk82772487"/>
      <w:r w:rsidRPr="000006EA">
        <w:rPr>
          <w:rFonts w:cs="Calibri"/>
        </w:rPr>
        <w:t xml:space="preserve"> jest: </w:t>
      </w:r>
    </w:p>
    <w:p w14:paraId="22B7A47B" w14:textId="77777777" w:rsidR="000006EA" w:rsidRPr="000006EA" w:rsidRDefault="000006EA" w:rsidP="00C210A9">
      <w:pPr>
        <w:tabs>
          <w:tab w:val="left" w:pos="0"/>
        </w:tabs>
        <w:spacing w:after="0" w:line="276" w:lineRule="auto"/>
        <w:ind w:left="284"/>
        <w:outlineLvl w:val="0"/>
        <w:rPr>
          <w:rFonts w:cs="Calibri"/>
          <w:i/>
          <w:iCs/>
        </w:rPr>
      </w:pPr>
      <w:r w:rsidRPr="000006EA">
        <w:rPr>
          <w:rFonts w:cs="Calibri"/>
          <w:i/>
          <w:iCs/>
        </w:rPr>
        <w:t>w ramach zamówienia podstawowego</w:t>
      </w:r>
    </w:p>
    <w:p w14:paraId="7A2DC97D" w14:textId="77777777" w:rsidR="000006EA" w:rsidRPr="000006EA" w:rsidRDefault="000006EA" w:rsidP="008652D9">
      <w:pPr>
        <w:numPr>
          <w:ilvl w:val="0"/>
          <w:numId w:val="146"/>
        </w:numPr>
        <w:spacing w:after="160" w:line="276" w:lineRule="auto"/>
        <w:contextualSpacing/>
        <w:rPr>
          <w:rFonts w:cs="Calibri"/>
        </w:rPr>
      </w:pPr>
      <w:r w:rsidRPr="000006EA">
        <w:rPr>
          <w:rFonts w:cs="Calibri"/>
        </w:rPr>
        <w:t>zakup Systemu Asystenta SI  wspomagającego Centralną e-Rejestrację obejmujący dostawę Systemu oraz jego wdrożenie;;</w:t>
      </w:r>
    </w:p>
    <w:p w14:paraId="4997B333" w14:textId="77777777" w:rsidR="000006EA" w:rsidRPr="000006EA" w:rsidRDefault="000006EA" w:rsidP="008652D9">
      <w:pPr>
        <w:numPr>
          <w:ilvl w:val="0"/>
          <w:numId w:val="146"/>
        </w:numPr>
        <w:spacing w:after="160" w:line="276" w:lineRule="auto"/>
        <w:contextualSpacing/>
        <w:rPr>
          <w:rFonts w:cs="Calibri"/>
        </w:rPr>
      </w:pPr>
      <w:r w:rsidRPr="000006EA">
        <w:rPr>
          <w:rFonts w:cs="Calibri"/>
        </w:rPr>
        <w:t>świadczenie przez Wykonawcę Usług Rozwojowych w wymiarze do 200 Roboczogodzin;</w:t>
      </w:r>
    </w:p>
    <w:p w14:paraId="5BC28FDB" w14:textId="77777777" w:rsidR="000006EA" w:rsidRPr="000006EA" w:rsidRDefault="000006EA" w:rsidP="008652D9">
      <w:pPr>
        <w:numPr>
          <w:ilvl w:val="0"/>
          <w:numId w:val="146"/>
        </w:numPr>
        <w:spacing w:after="160" w:line="276" w:lineRule="auto"/>
        <w:contextualSpacing/>
        <w:rPr>
          <w:rFonts w:cs="Calibri"/>
        </w:rPr>
      </w:pPr>
      <w:r w:rsidRPr="000006EA">
        <w:rPr>
          <w:rFonts w:cs="Calibri"/>
        </w:rPr>
        <w:t xml:space="preserve">zapewnienie przez Wykonawcę Usług Gwarancyjnych i Serwisowych  przez okres 60 miesięcy od dnia odbioru przez Zamawiającego Wdrożenia Systemu; </w:t>
      </w:r>
    </w:p>
    <w:p w14:paraId="5215A6B7" w14:textId="77777777" w:rsidR="000006EA" w:rsidRPr="000006EA" w:rsidRDefault="000006EA" w:rsidP="008652D9">
      <w:pPr>
        <w:numPr>
          <w:ilvl w:val="0"/>
          <w:numId w:val="146"/>
        </w:numPr>
        <w:spacing w:after="160" w:line="276" w:lineRule="auto"/>
        <w:contextualSpacing/>
        <w:rPr>
          <w:rFonts w:cs="Calibri"/>
        </w:rPr>
      </w:pPr>
      <w:r w:rsidRPr="000006EA">
        <w:rPr>
          <w:rFonts w:cs="Calibri"/>
        </w:rPr>
        <w:t>świadczenie Usługi Telekomunikacyjnej dla Systemu;</w:t>
      </w:r>
    </w:p>
    <w:p w14:paraId="23A99260" w14:textId="77777777" w:rsidR="000006EA" w:rsidRPr="000006EA" w:rsidRDefault="000006EA" w:rsidP="00C210A9">
      <w:pPr>
        <w:spacing w:after="160" w:line="276" w:lineRule="auto"/>
        <w:ind w:left="360"/>
        <w:contextualSpacing/>
        <w:rPr>
          <w:rFonts w:cs="Calibri"/>
          <w:i/>
          <w:iCs/>
        </w:rPr>
      </w:pPr>
      <w:r w:rsidRPr="000006EA">
        <w:rPr>
          <w:rFonts w:cs="Calibri"/>
          <w:i/>
          <w:iCs/>
        </w:rPr>
        <w:t>w ramach zamówienia opcjonalnego</w:t>
      </w:r>
    </w:p>
    <w:p w14:paraId="3B6122D3" w14:textId="77777777" w:rsidR="000006EA" w:rsidRPr="000006EA" w:rsidRDefault="000006EA" w:rsidP="008652D9">
      <w:pPr>
        <w:numPr>
          <w:ilvl w:val="0"/>
          <w:numId w:val="147"/>
        </w:numPr>
        <w:spacing w:line="276" w:lineRule="auto"/>
        <w:rPr>
          <w:rFonts w:cs="Calibri"/>
        </w:rPr>
      </w:pPr>
      <w:r w:rsidRPr="000006EA">
        <w:rPr>
          <w:rFonts w:cs="Calibri"/>
        </w:rPr>
        <w:lastRenderedPageBreak/>
        <w:t>świadczenie przez Wykonawcę Dodatkowych Usług Rozwojowych w wymiarze do 600 Roboczogodzin;</w:t>
      </w:r>
    </w:p>
    <w:p w14:paraId="1881CA1A" w14:textId="77777777" w:rsidR="000006EA" w:rsidRPr="000006EA" w:rsidRDefault="000006EA" w:rsidP="008652D9">
      <w:pPr>
        <w:numPr>
          <w:ilvl w:val="0"/>
          <w:numId w:val="147"/>
        </w:numPr>
        <w:spacing w:line="276" w:lineRule="auto"/>
        <w:rPr>
          <w:rFonts w:cs="Calibri"/>
        </w:rPr>
      </w:pPr>
      <w:r w:rsidRPr="000006EA">
        <w:rPr>
          <w:rFonts w:cs="Calibri"/>
        </w:rPr>
        <w:t>świadczenie przez Wykonawcę Dodatkowej Usługi Telekomunikacyjnej.</w:t>
      </w:r>
    </w:p>
    <w:bookmarkEnd w:id="16"/>
    <w:p w14:paraId="46330BEE" w14:textId="77777777" w:rsidR="000006EA" w:rsidRPr="000006EA" w:rsidRDefault="000006EA" w:rsidP="008652D9">
      <w:pPr>
        <w:numPr>
          <w:ilvl w:val="0"/>
          <w:numId w:val="90"/>
        </w:numPr>
        <w:tabs>
          <w:tab w:val="left" w:pos="0"/>
        </w:tabs>
        <w:spacing w:after="0" w:line="276" w:lineRule="auto"/>
        <w:ind w:left="284" w:hanging="426"/>
        <w:outlineLvl w:val="0"/>
        <w:rPr>
          <w:rFonts w:cs="Calibri"/>
        </w:rPr>
      </w:pPr>
      <w:r w:rsidRPr="000006EA">
        <w:rPr>
          <w:rFonts w:cs="Calibri"/>
        </w:rPr>
        <w:t xml:space="preserve">Szczegółowe zasady realizacji przedmiotu zamówienia zostały określone w Opisie Przedmiotu Zamówienia stanowiącym </w:t>
      </w:r>
      <w:r w:rsidRPr="000006EA">
        <w:rPr>
          <w:rFonts w:cs="Calibri"/>
          <w:b/>
          <w:bCs/>
        </w:rPr>
        <w:t>Załącznik nr 1</w:t>
      </w:r>
      <w:r w:rsidRPr="000006EA">
        <w:rPr>
          <w:rFonts w:cs="Calibri"/>
        </w:rPr>
        <w:t xml:space="preserve"> (OPZ wraz załącznikami) oraz Ofercie Wykonawcy, której kopia stanowi </w:t>
      </w:r>
      <w:r w:rsidRPr="000006EA">
        <w:rPr>
          <w:rFonts w:cs="Calibri"/>
          <w:b/>
          <w:bCs/>
        </w:rPr>
        <w:t>Załącznik nr 2</w:t>
      </w:r>
      <w:r w:rsidRPr="000006EA">
        <w:rPr>
          <w:rFonts w:cs="Calibri"/>
        </w:rPr>
        <w:t xml:space="preserve"> (Oferta). </w:t>
      </w:r>
    </w:p>
    <w:p w14:paraId="2F5D840D" w14:textId="77777777" w:rsidR="000006EA" w:rsidRPr="000006EA" w:rsidRDefault="000006EA" w:rsidP="00C210A9">
      <w:pPr>
        <w:tabs>
          <w:tab w:val="left" w:pos="0"/>
        </w:tabs>
        <w:spacing w:after="0" w:line="276" w:lineRule="auto"/>
        <w:ind w:left="284"/>
        <w:outlineLvl w:val="0"/>
        <w:rPr>
          <w:rFonts w:cs="Calibri"/>
        </w:rPr>
      </w:pPr>
    </w:p>
    <w:p w14:paraId="319FB15A" w14:textId="77777777" w:rsidR="000006EA" w:rsidRPr="000006EA" w:rsidRDefault="000006EA" w:rsidP="00C210A9">
      <w:pPr>
        <w:suppressAutoHyphens/>
        <w:spacing w:after="0" w:line="276" w:lineRule="auto"/>
        <w:jc w:val="center"/>
        <w:rPr>
          <w:rFonts w:cs="Calibri"/>
          <w:b/>
        </w:rPr>
      </w:pPr>
      <w:r w:rsidRPr="000006EA">
        <w:rPr>
          <w:rFonts w:cs="Calibri"/>
          <w:b/>
        </w:rPr>
        <w:t>§ 2.</w:t>
      </w:r>
    </w:p>
    <w:p w14:paraId="5663A03D" w14:textId="77777777" w:rsidR="000006EA" w:rsidRPr="000006EA" w:rsidRDefault="000006EA" w:rsidP="00C210A9">
      <w:pPr>
        <w:suppressAutoHyphens/>
        <w:spacing w:after="0" w:line="276" w:lineRule="auto"/>
        <w:jc w:val="center"/>
        <w:rPr>
          <w:rFonts w:cs="Calibri"/>
          <w:b/>
        </w:rPr>
      </w:pPr>
      <w:r w:rsidRPr="000006EA">
        <w:rPr>
          <w:rFonts w:cs="Calibri"/>
          <w:b/>
        </w:rPr>
        <w:t>Termin realizacji</w:t>
      </w:r>
    </w:p>
    <w:p w14:paraId="47071622" w14:textId="77777777" w:rsidR="000006EA" w:rsidRPr="000006EA" w:rsidRDefault="000006EA" w:rsidP="008652D9">
      <w:pPr>
        <w:numPr>
          <w:ilvl w:val="0"/>
          <w:numId w:val="103"/>
        </w:numPr>
        <w:spacing w:after="0" w:line="276" w:lineRule="auto"/>
        <w:ind w:left="284"/>
        <w:outlineLvl w:val="0"/>
        <w:rPr>
          <w:rFonts w:cs="Calibri"/>
        </w:rPr>
      </w:pPr>
      <w:r w:rsidRPr="000006EA">
        <w:rPr>
          <w:rFonts w:cs="Calibri"/>
        </w:rPr>
        <w:t xml:space="preserve">Wykonawca zobowiązuje się do wykonania Przedmiotu Umowy, o którym mowa w § 1 ust. 1 pkt 1, w terminie </w:t>
      </w:r>
      <w:r w:rsidRPr="000006EA">
        <w:rPr>
          <w:rFonts w:eastAsia="Times New Roman" w:cs="Calibri"/>
        </w:rPr>
        <w:t>nie dłuższym niż ………..</w:t>
      </w:r>
      <w:r w:rsidRPr="000006EA">
        <w:rPr>
          <w:rFonts w:eastAsia="Times New Roman" w:cs="Calibri"/>
          <w:vertAlign w:val="superscript"/>
        </w:rPr>
        <w:footnoteReference w:id="6"/>
      </w:r>
      <w:r w:rsidRPr="000006EA">
        <w:rPr>
          <w:rFonts w:eastAsia="Times New Roman" w:cs="Calibri"/>
        </w:rPr>
        <w:t xml:space="preserve"> </w:t>
      </w:r>
      <w:r w:rsidRPr="000006EA">
        <w:rPr>
          <w:rFonts w:cs="Calibri"/>
          <w:b/>
          <w:bCs/>
        </w:rPr>
        <w:t>dni</w:t>
      </w:r>
      <w:r w:rsidRPr="000006EA">
        <w:rPr>
          <w:rFonts w:cs="Calibri"/>
        </w:rPr>
        <w:t xml:space="preserve"> od dnia zawarcia Umowy/ do dnia ……...</w:t>
      </w:r>
    </w:p>
    <w:p w14:paraId="75E8E540" w14:textId="77777777" w:rsidR="000006EA" w:rsidRPr="000006EA" w:rsidRDefault="000006EA" w:rsidP="008652D9">
      <w:pPr>
        <w:numPr>
          <w:ilvl w:val="0"/>
          <w:numId w:val="103"/>
        </w:numPr>
        <w:spacing w:after="0" w:line="276" w:lineRule="auto"/>
        <w:ind w:left="284"/>
        <w:outlineLvl w:val="0"/>
        <w:rPr>
          <w:rFonts w:cs="Calibri"/>
        </w:rPr>
      </w:pPr>
      <w:r w:rsidRPr="000006EA">
        <w:rPr>
          <w:rFonts w:cs="Calibri"/>
        </w:rPr>
        <w:t xml:space="preserve">Zamawiający może zlecać Usługi Rozwojowe, od dnia odbioru przez Zamawiającego Wdrożenia Systemu do </w:t>
      </w:r>
      <w:r w:rsidRPr="000006EA">
        <w:rPr>
          <w:rFonts w:cs="Calibri"/>
          <w:b/>
          <w:bCs/>
        </w:rPr>
        <w:t>30 listopada 2026 r.</w:t>
      </w:r>
      <w:r w:rsidRPr="000006EA">
        <w:rPr>
          <w:rFonts w:cs="Calibri"/>
        </w:rPr>
        <w:t>,  nie później jednak niż do wyczerpania maksymalnego wynagrodzenia za świadczenie Usług Rozwojowych, o którym mowa w § 9 ust. 1 pkt 1 lit b).</w:t>
      </w:r>
    </w:p>
    <w:p w14:paraId="02AFAC5C" w14:textId="77777777" w:rsidR="000006EA" w:rsidRPr="000006EA" w:rsidRDefault="000006EA" w:rsidP="008652D9">
      <w:pPr>
        <w:numPr>
          <w:ilvl w:val="0"/>
          <w:numId w:val="103"/>
        </w:numPr>
        <w:spacing w:after="0" w:line="276" w:lineRule="auto"/>
        <w:ind w:left="284" w:hanging="284"/>
        <w:outlineLvl w:val="0"/>
        <w:rPr>
          <w:rFonts w:cs="Calibri"/>
        </w:rPr>
      </w:pPr>
      <w:r w:rsidRPr="000006EA">
        <w:rPr>
          <w:rFonts w:cs="Calibri"/>
        </w:rPr>
        <w:t xml:space="preserve">Dodatkowe Usługi Rozwojowe, w ramach Prawa Opcji, będą świadczone od dnia odbioru Wdrożenia Systemu (nie wcześniej jednak niż od wyczerpania maksymalnego wynagrodzenia za świadczenie Usług Rozwojowych) do upływu </w:t>
      </w:r>
      <w:r w:rsidRPr="000006EA">
        <w:rPr>
          <w:rFonts w:cs="Calibri"/>
          <w:b/>
          <w:bCs/>
        </w:rPr>
        <w:t>36 miesięcy</w:t>
      </w:r>
      <w:r w:rsidRPr="000006EA">
        <w:rPr>
          <w:rFonts w:cs="Calibri"/>
        </w:rPr>
        <w:t xml:space="preserve"> od dnia odbioru Wdrożenia Systemu, nie później jednak niż do wyczerpania maksymalnego wynagrodzenia za świadczenie Dodatkowych Usług Rozwojowych, o którym mowa w § 9 ust. 1 pkt 2 lit a). </w:t>
      </w:r>
    </w:p>
    <w:p w14:paraId="2873EC50" w14:textId="77777777" w:rsidR="000006EA" w:rsidRPr="000006EA" w:rsidRDefault="000006EA" w:rsidP="008652D9">
      <w:pPr>
        <w:numPr>
          <w:ilvl w:val="0"/>
          <w:numId w:val="103"/>
        </w:numPr>
        <w:spacing w:line="276" w:lineRule="auto"/>
        <w:ind w:left="284" w:hanging="284"/>
        <w:rPr>
          <w:rFonts w:cs="Calibri"/>
        </w:rPr>
      </w:pPr>
      <w:r w:rsidRPr="000006EA">
        <w:rPr>
          <w:rFonts w:cs="Calibri"/>
        </w:rPr>
        <w:t xml:space="preserve">Wykonawca zapewni  realizację Usług Gwarancyjnych i Serwisowych dla Systemu przez okres </w:t>
      </w:r>
      <w:r w:rsidRPr="000006EA">
        <w:rPr>
          <w:rFonts w:cs="Calibri"/>
          <w:b/>
          <w:bCs/>
        </w:rPr>
        <w:t>60 miesięcy</w:t>
      </w:r>
      <w:r w:rsidRPr="000006EA">
        <w:rPr>
          <w:rFonts w:cs="Calibri"/>
        </w:rPr>
        <w:t xml:space="preserve"> od dnia odbioru przez Zamawiającego Wdrożenia Systemu (okres Usług Gwarancyjnych i Serwisowych). </w:t>
      </w:r>
    </w:p>
    <w:p w14:paraId="023D76F6" w14:textId="77777777" w:rsidR="000006EA" w:rsidRPr="000006EA" w:rsidRDefault="000006EA" w:rsidP="008652D9">
      <w:pPr>
        <w:numPr>
          <w:ilvl w:val="0"/>
          <w:numId w:val="103"/>
        </w:numPr>
        <w:spacing w:line="276" w:lineRule="auto"/>
        <w:ind w:left="284" w:hanging="284"/>
        <w:jc w:val="left"/>
        <w:rPr>
          <w:rFonts w:cs="Calibri"/>
        </w:rPr>
      </w:pPr>
      <w:r w:rsidRPr="000006EA">
        <w:rPr>
          <w:rFonts w:cs="Calibri"/>
        </w:rPr>
        <w:t xml:space="preserve">Wykonawca będzie świadczył Usługę Telekomunikacyjną od </w:t>
      </w:r>
      <w:r w:rsidRPr="000006EA">
        <w:rPr>
          <w:rFonts w:cs="Calibri"/>
          <w:b/>
          <w:bCs/>
        </w:rPr>
        <w:t>1 lipca 2026 r. do 30 listopada 2026 r.</w:t>
      </w:r>
      <w:r w:rsidRPr="000006EA">
        <w:rPr>
          <w:rFonts w:cs="Calibri"/>
        </w:rPr>
        <w:t xml:space="preserve">, </w:t>
      </w:r>
      <w:r w:rsidRPr="000006EA">
        <w:rPr>
          <w:rFonts w:cs="Calibri"/>
        </w:rPr>
        <w:br/>
        <w:t xml:space="preserve">a w przypadku zlecenia opcji – nie dłużej niż do </w:t>
      </w:r>
      <w:r w:rsidRPr="000006EA">
        <w:rPr>
          <w:rFonts w:cs="Calibri"/>
          <w:b/>
          <w:bCs/>
        </w:rPr>
        <w:t>30 listopada 2029 r</w:t>
      </w:r>
      <w:r w:rsidRPr="000006EA">
        <w:rPr>
          <w:rFonts w:cs="Calibri"/>
        </w:rPr>
        <w:t xml:space="preserve">.   </w:t>
      </w:r>
    </w:p>
    <w:p w14:paraId="0B0960D6" w14:textId="77777777" w:rsidR="000006EA" w:rsidRPr="000006EA" w:rsidRDefault="000006EA" w:rsidP="00C210A9">
      <w:pPr>
        <w:suppressAutoHyphens/>
        <w:spacing w:after="0" w:line="276" w:lineRule="auto"/>
        <w:jc w:val="center"/>
        <w:rPr>
          <w:rFonts w:cs="Calibri"/>
          <w:b/>
        </w:rPr>
      </w:pPr>
    </w:p>
    <w:p w14:paraId="01D49E55" w14:textId="77777777" w:rsidR="000006EA" w:rsidRPr="000006EA" w:rsidRDefault="000006EA" w:rsidP="00C210A9">
      <w:pPr>
        <w:suppressAutoHyphens/>
        <w:spacing w:after="0" w:line="276" w:lineRule="auto"/>
        <w:jc w:val="center"/>
        <w:rPr>
          <w:rFonts w:cs="Calibri"/>
          <w:b/>
        </w:rPr>
      </w:pPr>
      <w:r w:rsidRPr="000006EA">
        <w:rPr>
          <w:rFonts w:cs="Calibri"/>
          <w:b/>
        </w:rPr>
        <w:t>§ 3.</w:t>
      </w:r>
    </w:p>
    <w:p w14:paraId="54CAC9E8" w14:textId="77777777" w:rsidR="000006EA" w:rsidRPr="000006EA" w:rsidRDefault="000006EA" w:rsidP="00C210A9">
      <w:pPr>
        <w:suppressAutoHyphens/>
        <w:spacing w:after="0" w:line="276" w:lineRule="auto"/>
        <w:jc w:val="center"/>
        <w:rPr>
          <w:rFonts w:cs="Calibri"/>
          <w:b/>
        </w:rPr>
      </w:pPr>
      <w:r w:rsidRPr="000006EA">
        <w:rPr>
          <w:rFonts w:cs="Calibri"/>
          <w:b/>
        </w:rPr>
        <w:t>Oświadczenia Stron dotyczące Przedmiotu Umowy</w:t>
      </w:r>
    </w:p>
    <w:p w14:paraId="02B0AC39" w14:textId="77777777" w:rsidR="000006EA" w:rsidRPr="000006EA" w:rsidRDefault="000006EA" w:rsidP="008652D9">
      <w:pPr>
        <w:numPr>
          <w:ilvl w:val="0"/>
          <w:numId w:val="92"/>
        </w:numPr>
        <w:spacing w:after="0" w:line="276" w:lineRule="auto"/>
        <w:ind w:left="284" w:hanging="284"/>
        <w:rPr>
          <w:rFonts w:cs="Calibri"/>
        </w:rPr>
      </w:pPr>
      <w:r w:rsidRPr="000006EA">
        <w:rPr>
          <w:rFonts w:cs="Calibri"/>
        </w:rPr>
        <w:t>Wykonawca oświadcza, że posiada wiedzę i dysponuje wszelkimi niezbędnymi informacjami oraz pozwoleniami wymaganymi przez przepisy prawa w dziedzinach związanych z wykonaniem Umowy, a także dysponuje odpowiednim personelem i środkami dla realizacji niniejszej Umowy.</w:t>
      </w:r>
    </w:p>
    <w:p w14:paraId="4ECBA940" w14:textId="77777777" w:rsidR="000006EA" w:rsidRPr="000006EA" w:rsidRDefault="000006EA" w:rsidP="008652D9">
      <w:pPr>
        <w:numPr>
          <w:ilvl w:val="0"/>
          <w:numId w:val="92"/>
        </w:numPr>
        <w:spacing w:after="0" w:line="276" w:lineRule="auto"/>
        <w:ind w:left="284" w:hanging="284"/>
        <w:rPr>
          <w:rFonts w:cs="Calibri"/>
        </w:rPr>
      </w:pPr>
      <w:r w:rsidRPr="000006EA">
        <w:rPr>
          <w:rFonts w:cs="Calibri"/>
        </w:rPr>
        <w:t>Wykonawca oświadcza, że System objęty Przedmiotem Umowy nie jest obciążony prawem obligacyjnym ani rzeczowym na rzecz osób trzecich, nie toczy się wobec niego postępowanie egzekucyjne, sądowe, ani przed jakimkolwiek organem orzekającym oraz nie jest przedmiotem zabezpieczenia. Wykonawca oświadcza także, że brak jest jakichkolwiek innych okoliczności mogących ograniczyć prawa Zamawiającego wynikające z Umowy.</w:t>
      </w:r>
    </w:p>
    <w:p w14:paraId="7628CBF9" w14:textId="77777777" w:rsidR="000006EA" w:rsidRPr="000006EA" w:rsidRDefault="000006EA" w:rsidP="008652D9">
      <w:pPr>
        <w:numPr>
          <w:ilvl w:val="0"/>
          <w:numId w:val="92"/>
        </w:numPr>
        <w:spacing w:after="0" w:line="276" w:lineRule="auto"/>
        <w:ind w:left="284" w:hanging="284"/>
        <w:rPr>
          <w:rFonts w:cs="Calibri"/>
        </w:rPr>
      </w:pPr>
      <w:r w:rsidRPr="000006EA">
        <w:rPr>
          <w:rFonts w:cs="Calibri"/>
        </w:rPr>
        <w:t xml:space="preserve">Wykonawca oświadcza, że System: </w:t>
      </w:r>
    </w:p>
    <w:p w14:paraId="16260A7E" w14:textId="77777777" w:rsidR="000006EA" w:rsidRPr="000006EA" w:rsidRDefault="000006EA" w:rsidP="008652D9">
      <w:pPr>
        <w:numPr>
          <w:ilvl w:val="1"/>
          <w:numId w:val="93"/>
        </w:numPr>
        <w:autoSpaceDE w:val="0"/>
        <w:autoSpaceDN w:val="0"/>
        <w:adjustRightInd w:val="0"/>
        <w:spacing w:after="0" w:line="276" w:lineRule="auto"/>
        <w:ind w:left="709" w:hanging="283"/>
        <w:rPr>
          <w:rFonts w:cs="Calibri"/>
        </w:rPr>
      </w:pPr>
      <w:r w:rsidRPr="000006EA">
        <w:rPr>
          <w:rFonts w:cs="Calibri"/>
        </w:rPr>
        <w:lastRenderedPageBreak/>
        <w:t>spełnia wszystkie wymogi dotyczące bezpieczeństwa oraz zużycia energii określone w obowiązującym na terytorium  Rzeczpospolitej Polskiej prawie;</w:t>
      </w:r>
    </w:p>
    <w:p w14:paraId="4C6D4124" w14:textId="77777777" w:rsidR="000006EA" w:rsidRPr="000006EA" w:rsidRDefault="000006EA" w:rsidP="008652D9">
      <w:pPr>
        <w:numPr>
          <w:ilvl w:val="1"/>
          <w:numId w:val="93"/>
        </w:numPr>
        <w:autoSpaceDE w:val="0"/>
        <w:autoSpaceDN w:val="0"/>
        <w:adjustRightInd w:val="0"/>
        <w:spacing w:after="0" w:line="276" w:lineRule="auto"/>
        <w:ind w:left="709" w:hanging="283"/>
        <w:rPr>
          <w:rFonts w:cs="Calibri"/>
        </w:rPr>
      </w:pPr>
      <w:r w:rsidRPr="000006EA">
        <w:rPr>
          <w:rFonts w:cs="Calibri"/>
        </w:rPr>
        <w:t>spełnia wszystkie wymogi dotyczące bezpieczeństwa przetwarzania danych osobowych, w tym w szczególności danych osobowych Pacjentów;</w:t>
      </w:r>
    </w:p>
    <w:p w14:paraId="1668D2DB" w14:textId="77777777" w:rsidR="000006EA" w:rsidRPr="000006EA" w:rsidRDefault="000006EA" w:rsidP="008652D9">
      <w:pPr>
        <w:numPr>
          <w:ilvl w:val="1"/>
          <w:numId w:val="93"/>
        </w:numPr>
        <w:autoSpaceDE w:val="0"/>
        <w:autoSpaceDN w:val="0"/>
        <w:adjustRightInd w:val="0"/>
        <w:spacing w:after="0" w:line="276" w:lineRule="auto"/>
        <w:ind w:left="709" w:hanging="283"/>
        <w:rPr>
          <w:rFonts w:cs="Calibri"/>
        </w:rPr>
      </w:pPr>
      <w:r w:rsidRPr="000006EA">
        <w:rPr>
          <w:rFonts w:cs="Calibri"/>
        </w:rPr>
        <w:t>jest wolny od jakichkolwiek wad fizycznych, prawnych, jak i ograniczających możliwość jego prawidłowego użytkowania;</w:t>
      </w:r>
    </w:p>
    <w:p w14:paraId="4E6DC7B1" w14:textId="77777777" w:rsidR="000006EA" w:rsidRPr="000006EA" w:rsidRDefault="000006EA" w:rsidP="008652D9">
      <w:pPr>
        <w:numPr>
          <w:ilvl w:val="1"/>
          <w:numId w:val="93"/>
        </w:numPr>
        <w:autoSpaceDE w:val="0"/>
        <w:autoSpaceDN w:val="0"/>
        <w:adjustRightInd w:val="0"/>
        <w:spacing w:after="0" w:line="276" w:lineRule="auto"/>
        <w:ind w:left="709" w:hanging="283"/>
        <w:rPr>
          <w:rFonts w:cs="Calibri"/>
        </w:rPr>
      </w:pPr>
      <w:r w:rsidRPr="000006EA">
        <w:rPr>
          <w:rFonts w:cs="Calibri"/>
        </w:rPr>
        <w:t>został dopuszczony do obrotu gospodarczego na terytorium Rzeczpospolitej Polskiej;</w:t>
      </w:r>
    </w:p>
    <w:p w14:paraId="6492AA9D" w14:textId="77777777" w:rsidR="000006EA" w:rsidRPr="000006EA" w:rsidRDefault="000006EA" w:rsidP="008652D9">
      <w:pPr>
        <w:numPr>
          <w:ilvl w:val="1"/>
          <w:numId w:val="93"/>
        </w:numPr>
        <w:autoSpaceDE w:val="0"/>
        <w:autoSpaceDN w:val="0"/>
        <w:adjustRightInd w:val="0"/>
        <w:spacing w:after="0" w:line="276" w:lineRule="auto"/>
        <w:ind w:left="709" w:hanging="283"/>
        <w:rPr>
          <w:rFonts w:cs="Calibri"/>
        </w:rPr>
      </w:pPr>
      <w:r w:rsidRPr="000006EA">
        <w:rPr>
          <w:rFonts w:cs="Calibri"/>
        </w:rPr>
        <w:t>jest zgodny ze stosowanymi na terytorium Rzeczpospolitej Polskiej normami technicznymi;</w:t>
      </w:r>
    </w:p>
    <w:p w14:paraId="69A836A7" w14:textId="77777777" w:rsidR="000006EA" w:rsidRPr="000006EA" w:rsidRDefault="000006EA" w:rsidP="008652D9">
      <w:pPr>
        <w:numPr>
          <w:ilvl w:val="1"/>
          <w:numId w:val="93"/>
        </w:numPr>
        <w:autoSpaceDE w:val="0"/>
        <w:autoSpaceDN w:val="0"/>
        <w:adjustRightInd w:val="0"/>
        <w:spacing w:after="0" w:line="276" w:lineRule="auto"/>
        <w:ind w:left="709" w:hanging="283"/>
        <w:rPr>
          <w:rFonts w:cs="Calibri"/>
        </w:rPr>
      </w:pPr>
      <w:bookmarkStart w:id="17" w:name="_Hlk23930875"/>
      <w:r w:rsidRPr="000006EA">
        <w:rPr>
          <w:rFonts w:cs="Calibri"/>
        </w:rPr>
        <w:t xml:space="preserve">ma zapewnione wsparcie producenta Systemu w ramach Usług Gwarancyjnych i Serwisowych na okres co najmniej </w:t>
      </w:r>
      <w:r w:rsidRPr="000006EA">
        <w:rPr>
          <w:rFonts w:cs="Calibri"/>
          <w:b/>
          <w:bCs/>
        </w:rPr>
        <w:t>60</w:t>
      </w:r>
      <w:r w:rsidRPr="000006EA">
        <w:rPr>
          <w:rFonts w:cs="Calibri"/>
          <w:b/>
        </w:rPr>
        <w:t xml:space="preserve"> miesięcy</w:t>
      </w:r>
      <w:r w:rsidRPr="000006EA">
        <w:rPr>
          <w:rFonts w:cs="Calibri"/>
        </w:rPr>
        <w:t xml:space="preserve">, przy czym okres ten liczony jest zgodnie z §  5 ust. </w:t>
      </w:r>
      <w:bookmarkEnd w:id="17"/>
      <w:r w:rsidRPr="000006EA">
        <w:rPr>
          <w:rFonts w:cs="Calibri"/>
        </w:rPr>
        <w:t xml:space="preserve">10; </w:t>
      </w:r>
    </w:p>
    <w:p w14:paraId="75459AE7" w14:textId="77777777" w:rsidR="000006EA" w:rsidRPr="000006EA" w:rsidRDefault="000006EA" w:rsidP="008652D9">
      <w:pPr>
        <w:numPr>
          <w:ilvl w:val="1"/>
          <w:numId w:val="93"/>
        </w:numPr>
        <w:autoSpaceDE w:val="0"/>
        <w:autoSpaceDN w:val="0"/>
        <w:adjustRightInd w:val="0"/>
        <w:spacing w:after="0" w:line="276" w:lineRule="auto"/>
        <w:ind w:left="709" w:hanging="283"/>
        <w:rPr>
          <w:rFonts w:cs="Calibri"/>
        </w:rPr>
      </w:pPr>
      <w:r w:rsidRPr="000006EA">
        <w:rPr>
          <w:rFonts w:cs="Calibri"/>
        </w:rPr>
        <w:t xml:space="preserve">spełnia warunki stawiane systemom sztucznej inteligencji w rozporządzeniu UE 2024/1689 w sprawie ustanowienia zharmonizowanych przepisów dotyczących sztucznej inteligencji oraz zmiany rozporządzeń (WE) nr 300/2008, (UE) nr 167/2013, (UE) nr 168/2013, (UE) 2018/858, (UE) 2018/1139 i (UE) 2019/2144 oraz dyrektyw 2014/90/UE, (UE) 2016/797 i (UE) 2020/1828 (akt w sprawie sztucznej inteligencji), które zostały wskazane przez Zamawiającego w pkt III OPZ. </w:t>
      </w:r>
    </w:p>
    <w:p w14:paraId="67079F94" w14:textId="77777777" w:rsidR="000006EA" w:rsidRPr="000006EA" w:rsidRDefault="000006EA" w:rsidP="008652D9">
      <w:pPr>
        <w:numPr>
          <w:ilvl w:val="0"/>
          <w:numId w:val="92"/>
        </w:numPr>
        <w:autoSpaceDE w:val="0"/>
        <w:autoSpaceDN w:val="0"/>
        <w:adjustRightInd w:val="0"/>
        <w:spacing w:after="0" w:line="276" w:lineRule="auto"/>
        <w:ind w:left="284" w:hanging="284"/>
        <w:rPr>
          <w:rFonts w:cs="Calibri"/>
        </w:rPr>
      </w:pPr>
      <w:r w:rsidRPr="000006EA">
        <w:rPr>
          <w:rFonts w:cs="Calibri"/>
        </w:rPr>
        <w:t xml:space="preserve"> Wykonawca oświadcza, że jest uprawniony do udzielania licencji/sublicencji na korzystanie z Systemu lub posiada prawo do ich sprzedaży i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Systemu.</w:t>
      </w:r>
    </w:p>
    <w:p w14:paraId="2A81E0DC" w14:textId="77777777" w:rsidR="000006EA" w:rsidRPr="000006EA" w:rsidRDefault="000006EA" w:rsidP="008652D9">
      <w:pPr>
        <w:numPr>
          <w:ilvl w:val="0"/>
          <w:numId w:val="92"/>
        </w:numPr>
        <w:autoSpaceDE w:val="0"/>
        <w:autoSpaceDN w:val="0"/>
        <w:adjustRightInd w:val="0"/>
        <w:spacing w:line="276" w:lineRule="auto"/>
        <w:ind w:left="284" w:hanging="284"/>
        <w:rPr>
          <w:rFonts w:cs="Calibri"/>
        </w:rPr>
      </w:pPr>
      <w:r w:rsidRPr="000006EA">
        <w:rPr>
          <w:rFonts w:cs="Calibri"/>
        </w:rPr>
        <w:t xml:space="preserve">Zamawiający uprawniony jest do weryfikacji złożonych przez Wykonawcę zapewnień dostępnymi na rynku metodami, w tym poprzez bezpośredni kontakt z producentem Systemu lub autoryzowanym dystrybutorem konkretnego dostarczonego przez Wykonawcę oprogramowania. </w:t>
      </w:r>
    </w:p>
    <w:p w14:paraId="539C2792" w14:textId="77777777" w:rsidR="000006EA" w:rsidRPr="000006EA" w:rsidRDefault="000006EA" w:rsidP="008652D9">
      <w:pPr>
        <w:numPr>
          <w:ilvl w:val="0"/>
          <w:numId w:val="92"/>
        </w:numPr>
        <w:autoSpaceDE w:val="0"/>
        <w:autoSpaceDN w:val="0"/>
        <w:adjustRightInd w:val="0"/>
        <w:spacing w:after="0" w:line="276" w:lineRule="auto"/>
        <w:ind w:left="284" w:hanging="284"/>
        <w:rPr>
          <w:rFonts w:cs="Calibri"/>
        </w:rPr>
      </w:pPr>
      <w:r w:rsidRPr="000006EA">
        <w:rPr>
          <w:rFonts w:cs="Calibri"/>
        </w:rPr>
        <w:t>Wykonawca zobowiązuje się do:</w:t>
      </w:r>
    </w:p>
    <w:p w14:paraId="28A6E91A" w14:textId="77777777" w:rsidR="000006EA" w:rsidRPr="000006EA" w:rsidRDefault="000006EA" w:rsidP="008652D9">
      <w:pPr>
        <w:numPr>
          <w:ilvl w:val="0"/>
          <w:numId w:val="107"/>
        </w:numPr>
        <w:autoSpaceDE w:val="0"/>
        <w:autoSpaceDN w:val="0"/>
        <w:adjustRightInd w:val="0"/>
        <w:spacing w:after="0" w:line="276" w:lineRule="auto"/>
        <w:rPr>
          <w:rFonts w:cs="Calibri"/>
        </w:rPr>
      </w:pPr>
      <w:r w:rsidRPr="000006EA">
        <w:rPr>
          <w:rFonts w:cs="Calibri"/>
        </w:rPr>
        <w:t xml:space="preserve">przestrzegania </w:t>
      </w:r>
      <w:bookmarkStart w:id="18" w:name="_Hlk82166619"/>
      <w:r w:rsidRPr="000006EA">
        <w:rPr>
          <w:rFonts w:cs="Calibri"/>
        </w:rPr>
        <w:t xml:space="preserve">Polityki Bezpieczeństwa Informacji dla Wykonawców </w:t>
      </w:r>
      <w:bookmarkEnd w:id="18"/>
      <w:r w:rsidRPr="000006EA">
        <w:rPr>
          <w:rFonts w:cs="Calibri"/>
        </w:rPr>
        <w:t xml:space="preserve">stanowiącej </w:t>
      </w:r>
      <w:r w:rsidRPr="000006EA">
        <w:rPr>
          <w:rFonts w:cs="Calibri"/>
          <w:b/>
          <w:bCs/>
        </w:rPr>
        <w:t>Załącznik nr 3</w:t>
      </w:r>
      <w:r w:rsidRPr="000006EA">
        <w:rPr>
          <w:rFonts w:cs="Calibri"/>
        </w:rPr>
        <w:t xml:space="preserve"> do Umowy;</w:t>
      </w:r>
    </w:p>
    <w:p w14:paraId="264954DA" w14:textId="77777777" w:rsidR="000006EA" w:rsidRPr="000006EA" w:rsidRDefault="000006EA" w:rsidP="008652D9">
      <w:pPr>
        <w:numPr>
          <w:ilvl w:val="0"/>
          <w:numId w:val="107"/>
        </w:numPr>
        <w:autoSpaceDE w:val="0"/>
        <w:autoSpaceDN w:val="0"/>
        <w:adjustRightInd w:val="0"/>
        <w:spacing w:after="0" w:line="276" w:lineRule="auto"/>
        <w:rPr>
          <w:rFonts w:cs="Calibri"/>
        </w:rPr>
      </w:pPr>
      <w:r w:rsidRPr="000006EA">
        <w:rPr>
          <w:rFonts w:cs="Calibri"/>
        </w:rPr>
        <w:t xml:space="preserve">zachowania należytej dbałości o </w:t>
      </w:r>
      <w:proofErr w:type="spellStart"/>
      <w:r w:rsidRPr="000006EA">
        <w:rPr>
          <w:rFonts w:cs="Calibri"/>
        </w:rPr>
        <w:t>cyberbezpieczeństwo</w:t>
      </w:r>
      <w:proofErr w:type="spellEnd"/>
      <w:r w:rsidRPr="000006EA">
        <w:rPr>
          <w:rFonts w:cs="Calibri"/>
        </w:rPr>
        <w:t xml:space="preserve"> systemów Zamawiającego; </w:t>
      </w:r>
    </w:p>
    <w:p w14:paraId="6648F0D5" w14:textId="77777777" w:rsidR="000006EA" w:rsidRPr="000006EA" w:rsidRDefault="000006EA" w:rsidP="008652D9">
      <w:pPr>
        <w:numPr>
          <w:ilvl w:val="0"/>
          <w:numId w:val="107"/>
        </w:numPr>
        <w:autoSpaceDE w:val="0"/>
        <w:autoSpaceDN w:val="0"/>
        <w:adjustRightInd w:val="0"/>
        <w:spacing w:after="0" w:line="276" w:lineRule="auto"/>
        <w:rPr>
          <w:rFonts w:cs="Calibri"/>
        </w:rPr>
      </w:pPr>
      <w:r w:rsidRPr="000006EA">
        <w:rPr>
          <w:rFonts w:cs="Calibri"/>
        </w:rPr>
        <w:t xml:space="preserve">spełniania wymogów wynikających z ustawy z dnia 5 lipca 2018 r. o krajowym systemie </w:t>
      </w:r>
      <w:proofErr w:type="spellStart"/>
      <w:r w:rsidRPr="000006EA">
        <w:rPr>
          <w:rFonts w:cs="Calibri"/>
        </w:rPr>
        <w:t>cyberbezpieczeństwa</w:t>
      </w:r>
      <w:proofErr w:type="spellEnd"/>
      <w:r w:rsidRPr="000006EA">
        <w:rPr>
          <w:rFonts w:cs="Calibri"/>
        </w:rPr>
        <w:t xml:space="preserve"> oraz rozporządzenia Rady Ministrów z dnia 21 maja 2024 r. w sprawie Krajowych Ram Interoperacyjności, minimalnych wymagań dla rejestrów publicznych i wymiany informacji w postaci elektronicznej oraz minimalnych wymagań dla systemów teleinformatycznych.</w:t>
      </w:r>
    </w:p>
    <w:p w14:paraId="174BF9B7" w14:textId="77777777" w:rsidR="000006EA" w:rsidRPr="000006EA" w:rsidRDefault="000006EA" w:rsidP="008652D9">
      <w:pPr>
        <w:numPr>
          <w:ilvl w:val="0"/>
          <w:numId w:val="92"/>
        </w:numPr>
        <w:autoSpaceDE w:val="0"/>
        <w:autoSpaceDN w:val="0"/>
        <w:adjustRightInd w:val="0"/>
        <w:spacing w:after="0" w:line="276" w:lineRule="auto"/>
        <w:ind w:left="284" w:hanging="284"/>
        <w:rPr>
          <w:rFonts w:cs="Calibri"/>
        </w:rPr>
      </w:pPr>
      <w:r w:rsidRPr="000006EA">
        <w:rPr>
          <w:rFonts w:cs="Calibri"/>
        </w:rPr>
        <w:t>Wykonawca zobowiązuje się ponadto do wdrożenia odpowiednich środków technicznych i organizacyjnych, a także do dokonywania weryfikacji zgodności stosowanych środków niezwłocznie po otrzymaniu od Zamawiającego zaktualizowanej wersji Polityki, o której mowa w ust. 6 pkt 1, oraz powzięcia informacji o nowelizacji aktów prawnych, o których mowa w ust. 6 pkt 3.</w:t>
      </w:r>
    </w:p>
    <w:p w14:paraId="58B7AF41" w14:textId="77777777" w:rsidR="000006EA" w:rsidRPr="000006EA" w:rsidRDefault="000006EA" w:rsidP="008652D9">
      <w:pPr>
        <w:numPr>
          <w:ilvl w:val="0"/>
          <w:numId w:val="92"/>
        </w:numPr>
        <w:autoSpaceDE w:val="0"/>
        <w:autoSpaceDN w:val="0"/>
        <w:adjustRightInd w:val="0"/>
        <w:spacing w:after="0" w:line="276" w:lineRule="auto"/>
        <w:ind w:left="284" w:hanging="284"/>
        <w:rPr>
          <w:rFonts w:cs="Calibri"/>
        </w:rPr>
      </w:pPr>
      <w:r w:rsidRPr="000006EA">
        <w:rPr>
          <w:rFonts w:cs="Calibri"/>
        </w:rPr>
        <w:t xml:space="preserve">Do przestrzegania Polityki, o której mowa w ust. 6 pkt 1, oraz przywołanych aktów prawnych, o których mowa w ust. 6 pkt 3, zobligowani są również podwykonawcy Wykonawcy. Wykonawca przekazuje </w:t>
      </w:r>
      <w:r w:rsidRPr="000006EA">
        <w:rPr>
          <w:rFonts w:cs="Calibri"/>
        </w:rPr>
        <w:lastRenderedPageBreak/>
        <w:t>Politykę, o której mowa w ust. 6 pkt 1, oraz jej kolejną zaktualizowaną wersję podwykonawcy niezwłocznie po jej otrzymaniu od Zamawiającego.</w:t>
      </w:r>
    </w:p>
    <w:p w14:paraId="19CB3F49" w14:textId="77777777" w:rsidR="000006EA" w:rsidRPr="000006EA" w:rsidRDefault="000006EA" w:rsidP="008652D9">
      <w:pPr>
        <w:numPr>
          <w:ilvl w:val="0"/>
          <w:numId w:val="92"/>
        </w:numPr>
        <w:autoSpaceDE w:val="0"/>
        <w:autoSpaceDN w:val="0"/>
        <w:adjustRightInd w:val="0"/>
        <w:spacing w:after="0" w:line="276" w:lineRule="auto"/>
        <w:ind w:left="284" w:hanging="284"/>
        <w:rPr>
          <w:rFonts w:cs="Calibri"/>
        </w:rPr>
      </w:pPr>
      <w:r w:rsidRPr="000006EA">
        <w:rPr>
          <w:rFonts w:cs="Calibri"/>
        </w:rPr>
        <w:t xml:space="preserve">W celu uniknięcia wątpliwości Strony potwierdzają, że w zakresie wykonania Przedmiotu Umowy interes Zamawiającego zostanie zaspokojony wyłącznie w wyniku dostarczenia mu kompletnego w pełni funkcjonalnego Systemu, w zakresie przewidzianym OPZ, i tylko w takim wypadku dojdzie do należytego wykonania Umowy w zakresie Wdrożenia Systemu. </w:t>
      </w:r>
    </w:p>
    <w:p w14:paraId="254791DD" w14:textId="77777777" w:rsidR="000006EA" w:rsidRPr="000006EA" w:rsidRDefault="000006EA" w:rsidP="008652D9">
      <w:pPr>
        <w:numPr>
          <w:ilvl w:val="0"/>
          <w:numId w:val="92"/>
        </w:numPr>
        <w:autoSpaceDE w:val="0"/>
        <w:autoSpaceDN w:val="0"/>
        <w:adjustRightInd w:val="0"/>
        <w:spacing w:after="0" w:line="276" w:lineRule="auto"/>
        <w:ind w:left="284" w:hanging="284"/>
        <w:rPr>
          <w:rFonts w:cs="Calibri"/>
        </w:rPr>
      </w:pPr>
      <w:r w:rsidRPr="000006EA">
        <w:rPr>
          <w:rFonts w:cs="Calibri"/>
        </w:rPr>
        <w:t xml:space="preserve"> Zamawiający oświadcza, że jest świadomy tego, że realizacja Umowy wymaga jego współpracy z Wykonawcą. Zamawiający zapewni swoje współdziałanie w ramach realizacji Przedmiotu Umowy, w jakim jest to faktycznie niezbędne do wykonania przez Wykonawcę przedmiotu Umowy, przy czym zakres oczekiwanego współdziałania Zamawiającego nie może prowadzić do przeniesienia na Zamawiającego obowiązków umownych Wykonawcy w zakresie realizacji Przedmiotu Umowy, w tym  zmiany OPZ. Jeżeli Strony nie zdefiniowały wyraźnie danego działania niezbędnego do prawidłowej realizacji Umowy jako obowiązku Zamawiającego, Stroną zobowiązaną do wykonania takiego działania jest Wykonawca.</w:t>
      </w:r>
    </w:p>
    <w:p w14:paraId="45B3838E" w14:textId="77777777" w:rsidR="000006EA" w:rsidRPr="000006EA" w:rsidRDefault="000006EA" w:rsidP="008652D9">
      <w:pPr>
        <w:numPr>
          <w:ilvl w:val="0"/>
          <w:numId w:val="92"/>
        </w:numPr>
        <w:autoSpaceDE w:val="0"/>
        <w:autoSpaceDN w:val="0"/>
        <w:adjustRightInd w:val="0"/>
        <w:spacing w:after="0" w:line="276" w:lineRule="auto"/>
        <w:ind w:left="284" w:hanging="284"/>
        <w:rPr>
          <w:rFonts w:cs="Calibri"/>
        </w:rPr>
      </w:pPr>
      <w:r w:rsidRPr="000006EA">
        <w:rPr>
          <w:rFonts w:cs="Calibri"/>
        </w:rPr>
        <w:t>Wykonawca oświadcza, że nie występuje konflikt interesów w stosunku do niego, członków jego władz oraz w stosunku do jakichkolwiek osób lub podmiotów uczestniczących ze strony Wykonawcy w realizacji Umowy, w szczególności osób fizycznych zaangażowanych do realizacji Umowy (zwanych „Personelem”) lub podwykonawców oraz zobowiązuje się do niepodejmowania jakichkolwiek działań, które mogą prowadzić do powstania konfliktu interesów. Przez konflikt interesów Strony rozumieją istnienie okoliczności, które mają lub mogłyby mieć wpływ na rzetelność, bezstronność i obiektywność przy realizacji Umowy. W przypadku wystąpienia lub możliwości wystąpienia potencjalnego konfliktu interesów, Wykonawca jest zobowiązany do pisemnego lub elektronicznego poinformowania Zamawiającego wraz z udzieleniem niezbędnych wyjaśnień oraz jego usunięcia lub zapobieżenia mu, w szczególności wyłączenia od realizacji Umowy Personelu Wykonawcy lub podwykonawcy, w stosunku do którego występuje konflikt interesów.</w:t>
      </w:r>
    </w:p>
    <w:p w14:paraId="12CAC83D" w14:textId="77777777" w:rsidR="000006EA" w:rsidRPr="000006EA" w:rsidRDefault="000006EA" w:rsidP="00C210A9">
      <w:pPr>
        <w:suppressAutoHyphens/>
        <w:spacing w:after="0" w:line="276" w:lineRule="auto"/>
        <w:jc w:val="center"/>
        <w:rPr>
          <w:rFonts w:cs="Calibri"/>
          <w:b/>
        </w:rPr>
      </w:pPr>
    </w:p>
    <w:p w14:paraId="087083FC" w14:textId="77777777" w:rsidR="000006EA" w:rsidRPr="000006EA" w:rsidRDefault="000006EA" w:rsidP="00C210A9">
      <w:pPr>
        <w:suppressAutoHyphens/>
        <w:spacing w:after="0" w:line="276" w:lineRule="auto"/>
        <w:jc w:val="center"/>
        <w:rPr>
          <w:rFonts w:cs="Calibri"/>
          <w:b/>
        </w:rPr>
      </w:pPr>
      <w:r w:rsidRPr="000006EA">
        <w:rPr>
          <w:rFonts w:cs="Calibri"/>
          <w:b/>
        </w:rPr>
        <w:t xml:space="preserve">§ 4. </w:t>
      </w:r>
    </w:p>
    <w:p w14:paraId="5F841A62" w14:textId="77777777" w:rsidR="000006EA" w:rsidRPr="000006EA" w:rsidRDefault="000006EA" w:rsidP="00C210A9">
      <w:pPr>
        <w:suppressAutoHyphens/>
        <w:spacing w:after="0" w:line="276" w:lineRule="auto"/>
        <w:jc w:val="center"/>
        <w:rPr>
          <w:rFonts w:cs="Calibri"/>
          <w:b/>
        </w:rPr>
      </w:pPr>
      <w:r w:rsidRPr="000006EA">
        <w:rPr>
          <w:rFonts w:eastAsia="MS Mincho" w:cs="Calibri"/>
          <w:b/>
        </w:rPr>
        <w:t>Warunki realizacji Przedmiotu Umowy</w:t>
      </w:r>
    </w:p>
    <w:p w14:paraId="69F51883" w14:textId="77777777" w:rsidR="000006EA" w:rsidRPr="000006EA" w:rsidRDefault="000006EA" w:rsidP="008652D9">
      <w:pPr>
        <w:widowControl w:val="0"/>
        <w:numPr>
          <w:ilvl w:val="0"/>
          <w:numId w:val="108"/>
        </w:numPr>
        <w:tabs>
          <w:tab w:val="num" w:pos="284"/>
        </w:tabs>
        <w:autoSpaceDE w:val="0"/>
        <w:autoSpaceDN w:val="0"/>
        <w:adjustRightInd w:val="0"/>
        <w:spacing w:after="0" w:line="276" w:lineRule="auto"/>
        <w:ind w:right="28" w:hanging="540"/>
        <w:rPr>
          <w:rFonts w:cs="Calibri"/>
          <w:color w:val="000000"/>
          <w:lang w:eastAsia="pl-PL"/>
        </w:rPr>
      </w:pPr>
      <w:r w:rsidRPr="000006EA">
        <w:rPr>
          <w:rFonts w:cs="Calibri"/>
          <w:color w:val="000000"/>
          <w:lang w:eastAsia="pl-PL"/>
        </w:rPr>
        <w:t>Wykonawca zobowiązany jest do:</w:t>
      </w:r>
    </w:p>
    <w:p w14:paraId="7ABA3D8A" w14:textId="77777777" w:rsidR="000006EA" w:rsidRPr="000006EA" w:rsidRDefault="000006EA" w:rsidP="008652D9">
      <w:pPr>
        <w:widowControl w:val="0"/>
        <w:numPr>
          <w:ilvl w:val="0"/>
          <w:numId w:val="109"/>
        </w:numPr>
        <w:tabs>
          <w:tab w:val="num" w:pos="284"/>
        </w:tabs>
        <w:autoSpaceDE w:val="0"/>
        <w:autoSpaceDN w:val="0"/>
        <w:adjustRightInd w:val="0"/>
        <w:spacing w:after="0" w:line="276" w:lineRule="auto"/>
        <w:ind w:left="567" w:right="28" w:hanging="283"/>
        <w:contextualSpacing/>
        <w:rPr>
          <w:rFonts w:eastAsia="Times New Roman" w:cs="Calibri"/>
          <w:color w:val="000000"/>
          <w:lang w:eastAsia="pl-PL"/>
        </w:rPr>
      </w:pPr>
      <w:r w:rsidRPr="000006EA">
        <w:rPr>
          <w:rFonts w:eastAsia="Times New Roman" w:cs="Calibri"/>
          <w:color w:val="000000"/>
          <w:lang w:eastAsia="pl-PL"/>
        </w:rPr>
        <w:t xml:space="preserve"> dostarczenia Systemu zgodnego z wymaganiami OPZ do miejsc wskazanych przez Zamawiającego;</w:t>
      </w:r>
    </w:p>
    <w:p w14:paraId="55D7E32C" w14:textId="77777777" w:rsidR="000006EA" w:rsidRPr="000006EA" w:rsidRDefault="000006EA" w:rsidP="008652D9">
      <w:pPr>
        <w:widowControl w:val="0"/>
        <w:numPr>
          <w:ilvl w:val="0"/>
          <w:numId w:val="109"/>
        </w:numPr>
        <w:tabs>
          <w:tab w:val="num" w:pos="284"/>
        </w:tabs>
        <w:autoSpaceDE w:val="0"/>
        <w:autoSpaceDN w:val="0"/>
        <w:adjustRightInd w:val="0"/>
        <w:spacing w:after="0" w:line="276" w:lineRule="auto"/>
        <w:ind w:left="567" w:right="28" w:hanging="283"/>
        <w:contextualSpacing/>
        <w:rPr>
          <w:rFonts w:eastAsia="Times New Roman" w:cs="Calibri"/>
          <w:color w:val="000000"/>
          <w:lang w:eastAsia="pl-PL"/>
        </w:rPr>
      </w:pPr>
      <w:r w:rsidRPr="000006EA">
        <w:rPr>
          <w:rFonts w:eastAsia="Times New Roman" w:cs="Calibri"/>
          <w:color w:val="000000"/>
          <w:lang w:eastAsia="pl-PL"/>
        </w:rPr>
        <w:t>wdrożenia Systemu;</w:t>
      </w:r>
    </w:p>
    <w:p w14:paraId="5632FB8E" w14:textId="77777777" w:rsidR="000006EA" w:rsidRPr="000006EA" w:rsidRDefault="000006EA" w:rsidP="008652D9">
      <w:pPr>
        <w:widowControl w:val="0"/>
        <w:numPr>
          <w:ilvl w:val="0"/>
          <w:numId w:val="109"/>
        </w:numPr>
        <w:tabs>
          <w:tab w:val="num" w:pos="284"/>
        </w:tabs>
        <w:autoSpaceDE w:val="0"/>
        <w:autoSpaceDN w:val="0"/>
        <w:adjustRightInd w:val="0"/>
        <w:spacing w:after="0" w:line="276" w:lineRule="auto"/>
        <w:ind w:left="567" w:right="28" w:hanging="283"/>
        <w:contextualSpacing/>
        <w:rPr>
          <w:rFonts w:eastAsia="Times New Roman" w:cs="Calibri"/>
          <w:color w:val="000000"/>
          <w:lang w:eastAsia="pl-PL"/>
        </w:rPr>
      </w:pPr>
      <w:r w:rsidRPr="000006EA">
        <w:rPr>
          <w:rFonts w:eastAsia="Times New Roman" w:cs="Calibri"/>
          <w:color w:val="000000"/>
          <w:lang w:eastAsia="pl-PL"/>
        </w:rPr>
        <w:t>udzielenia Zamawiającemu prawa do korzystania z Systemu (Licencji);</w:t>
      </w:r>
    </w:p>
    <w:p w14:paraId="7CE957FD" w14:textId="77777777" w:rsidR="000006EA" w:rsidRPr="000006EA" w:rsidRDefault="000006EA" w:rsidP="008652D9">
      <w:pPr>
        <w:widowControl w:val="0"/>
        <w:numPr>
          <w:ilvl w:val="0"/>
          <w:numId w:val="109"/>
        </w:numPr>
        <w:tabs>
          <w:tab w:val="num" w:pos="567"/>
        </w:tabs>
        <w:autoSpaceDE w:val="0"/>
        <w:autoSpaceDN w:val="0"/>
        <w:adjustRightInd w:val="0"/>
        <w:spacing w:after="0" w:line="276" w:lineRule="auto"/>
        <w:ind w:left="284" w:right="28" w:firstLine="0"/>
        <w:contextualSpacing/>
        <w:rPr>
          <w:rFonts w:eastAsia="Times New Roman" w:cs="Calibri"/>
          <w:color w:val="000000"/>
          <w:lang w:eastAsia="pl-PL"/>
        </w:rPr>
      </w:pPr>
      <w:r w:rsidRPr="000006EA">
        <w:rPr>
          <w:rFonts w:eastAsia="Times New Roman" w:cs="Calibri"/>
          <w:color w:val="000000"/>
          <w:lang w:eastAsia="pl-PL"/>
        </w:rPr>
        <w:t>zapewnienia świadczenia Usług Gwarancyjnych i Serwisowych dla Systemu realizowanych przez producenta Systemu;</w:t>
      </w:r>
    </w:p>
    <w:p w14:paraId="1EE18A36" w14:textId="77777777" w:rsidR="000006EA" w:rsidRPr="000006EA" w:rsidRDefault="000006EA" w:rsidP="008652D9">
      <w:pPr>
        <w:widowControl w:val="0"/>
        <w:numPr>
          <w:ilvl w:val="0"/>
          <w:numId w:val="109"/>
        </w:numPr>
        <w:tabs>
          <w:tab w:val="num" w:pos="567"/>
        </w:tabs>
        <w:autoSpaceDE w:val="0"/>
        <w:autoSpaceDN w:val="0"/>
        <w:adjustRightInd w:val="0"/>
        <w:spacing w:after="0" w:line="276" w:lineRule="auto"/>
        <w:ind w:left="284" w:right="28" w:firstLine="0"/>
        <w:contextualSpacing/>
        <w:rPr>
          <w:rFonts w:eastAsia="Times New Roman" w:cs="Calibri"/>
          <w:color w:val="000000"/>
          <w:lang w:eastAsia="pl-PL"/>
        </w:rPr>
      </w:pPr>
      <w:r w:rsidRPr="000006EA">
        <w:rPr>
          <w:rFonts w:eastAsia="Times New Roman" w:cs="Calibri"/>
          <w:color w:val="000000"/>
          <w:lang w:eastAsia="pl-PL"/>
        </w:rPr>
        <w:t>świadczenia, na podstawie Zleceń,  Usług Rozwojowych i Dodatkowych Usług Rozwojowych, jeśli Zamawiający zleci wykonanie tych usług;</w:t>
      </w:r>
    </w:p>
    <w:p w14:paraId="4D7FF27D" w14:textId="77777777" w:rsidR="000006EA" w:rsidRPr="000006EA" w:rsidRDefault="000006EA" w:rsidP="008652D9">
      <w:pPr>
        <w:widowControl w:val="0"/>
        <w:numPr>
          <w:ilvl w:val="0"/>
          <w:numId w:val="109"/>
        </w:numPr>
        <w:tabs>
          <w:tab w:val="num" w:pos="567"/>
        </w:tabs>
        <w:autoSpaceDE w:val="0"/>
        <w:autoSpaceDN w:val="0"/>
        <w:adjustRightInd w:val="0"/>
        <w:spacing w:after="0" w:line="276" w:lineRule="auto"/>
        <w:ind w:left="284" w:right="28" w:firstLine="0"/>
        <w:contextualSpacing/>
        <w:rPr>
          <w:rFonts w:eastAsia="Times New Roman" w:cs="Calibri"/>
          <w:color w:val="000000"/>
          <w:lang w:eastAsia="pl-PL"/>
        </w:rPr>
      </w:pPr>
      <w:r w:rsidRPr="000006EA">
        <w:rPr>
          <w:rFonts w:eastAsia="Times New Roman" w:cs="Calibri"/>
          <w:color w:val="000000"/>
          <w:lang w:eastAsia="pl-PL"/>
        </w:rPr>
        <w:t xml:space="preserve">świadczenia Usługi Telekomunikacyjnej. </w:t>
      </w:r>
    </w:p>
    <w:p w14:paraId="40867A14" w14:textId="77777777" w:rsidR="000006EA" w:rsidRPr="000006EA" w:rsidRDefault="000006EA" w:rsidP="008652D9">
      <w:pPr>
        <w:numPr>
          <w:ilvl w:val="0"/>
          <w:numId w:val="108"/>
        </w:numPr>
        <w:tabs>
          <w:tab w:val="num" w:pos="284"/>
        </w:tabs>
        <w:spacing w:line="276" w:lineRule="auto"/>
        <w:ind w:left="284" w:hanging="284"/>
        <w:rPr>
          <w:rFonts w:cs="Calibri"/>
          <w:color w:val="000000"/>
          <w:lang w:eastAsia="pl-PL"/>
        </w:rPr>
      </w:pPr>
      <w:r w:rsidRPr="000006EA">
        <w:rPr>
          <w:rFonts w:cs="Calibri"/>
          <w:color w:val="000000"/>
          <w:lang w:eastAsia="pl-PL"/>
        </w:rPr>
        <w:t xml:space="preserve">Wykonawca zobowiązuje się do realizacji Przedmiotu Umowy zgodnie z Umową oraz złożoną Ofertą. </w:t>
      </w:r>
    </w:p>
    <w:p w14:paraId="020634D9" w14:textId="77777777" w:rsidR="000006EA" w:rsidRPr="000006EA" w:rsidRDefault="000006EA" w:rsidP="008652D9">
      <w:pPr>
        <w:widowControl w:val="0"/>
        <w:numPr>
          <w:ilvl w:val="0"/>
          <w:numId w:val="108"/>
        </w:numPr>
        <w:tabs>
          <w:tab w:val="num" w:pos="284"/>
        </w:tabs>
        <w:autoSpaceDE w:val="0"/>
        <w:autoSpaceDN w:val="0"/>
        <w:adjustRightInd w:val="0"/>
        <w:spacing w:after="0" w:line="276" w:lineRule="auto"/>
        <w:ind w:left="284" w:right="28" w:hanging="284"/>
        <w:rPr>
          <w:rFonts w:cs="Calibri"/>
          <w:color w:val="000000"/>
          <w:lang w:eastAsia="pl-PL"/>
        </w:rPr>
      </w:pPr>
      <w:r w:rsidRPr="000006EA">
        <w:rPr>
          <w:rFonts w:cs="Calibri"/>
          <w:color w:val="000000"/>
          <w:lang w:eastAsia="pl-PL"/>
        </w:rPr>
        <w:t xml:space="preserve">Realizacja Wdrożenia Systemu będzie następowała w dwóch etapach, tj. </w:t>
      </w:r>
    </w:p>
    <w:p w14:paraId="43262BAB" w14:textId="77777777" w:rsidR="000006EA" w:rsidRPr="000006EA" w:rsidRDefault="000006EA" w:rsidP="008652D9">
      <w:pPr>
        <w:widowControl w:val="0"/>
        <w:numPr>
          <w:ilvl w:val="0"/>
          <w:numId w:val="110"/>
        </w:numPr>
        <w:autoSpaceDE w:val="0"/>
        <w:autoSpaceDN w:val="0"/>
        <w:adjustRightInd w:val="0"/>
        <w:spacing w:after="0" w:line="276" w:lineRule="auto"/>
        <w:ind w:right="28"/>
        <w:rPr>
          <w:rFonts w:cs="Calibri"/>
          <w:color w:val="000000"/>
          <w:lang w:eastAsia="pl-PL"/>
        </w:rPr>
      </w:pPr>
      <w:r w:rsidRPr="000006EA">
        <w:rPr>
          <w:rFonts w:cs="Calibri"/>
          <w:color w:val="000000"/>
          <w:lang w:eastAsia="pl-PL"/>
        </w:rPr>
        <w:lastRenderedPageBreak/>
        <w:t>Etap I – Analiza Przedwdrożeniowa;</w:t>
      </w:r>
    </w:p>
    <w:p w14:paraId="2A6619DD" w14:textId="77777777" w:rsidR="000006EA" w:rsidRPr="000006EA" w:rsidRDefault="000006EA" w:rsidP="008652D9">
      <w:pPr>
        <w:widowControl w:val="0"/>
        <w:numPr>
          <w:ilvl w:val="0"/>
          <w:numId w:val="110"/>
        </w:numPr>
        <w:autoSpaceDE w:val="0"/>
        <w:autoSpaceDN w:val="0"/>
        <w:adjustRightInd w:val="0"/>
        <w:spacing w:after="0" w:line="276" w:lineRule="auto"/>
        <w:ind w:right="28"/>
        <w:rPr>
          <w:rFonts w:cs="Calibri"/>
          <w:color w:val="000000"/>
          <w:lang w:eastAsia="pl-PL"/>
        </w:rPr>
      </w:pPr>
      <w:r w:rsidRPr="000006EA">
        <w:rPr>
          <w:rFonts w:cs="Calibri"/>
          <w:color w:val="000000"/>
          <w:lang w:eastAsia="pl-PL"/>
        </w:rPr>
        <w:t xml:space="preserve">Etap II – Wdrożenie Systemu; </w:t>
      </w:r>
    </w:p>
    <w:p w14:paraId="29FAFC7E" w14:textId="77777777" w:rsidR="000006EA" w:rsidRPr="000006EA" w:rsidRDefault="000006EA" w:rsidP="00C210A9">
      <w:pPr>
        <w:widowControl w:val="0"/>
        <w:autoSpaceDE w:val="0"/>
        <w:autoSpaceDN w:val="0"/>
        <w:adjustRightInd w:val="0"/>
        <w:spacing w:after="0" w:line="276" w:lineRule="auto"/>
        <w:ind w:left="284" w:right="28"/>
        <w:rPr>
          <w:rFonts w:cs="Calibri"/>
          <w:color w:val="000000"/>
          <w:lang w:eastAsia="pl-PL"/>
        </w:rPr>
      </w:pPr>
      <w:r w:rsidRPr="000006EA">
        <w:rPr>
          <w:rFonts w:cs="Calibri"/>
          <w:color w:val="000000"/>
          <w:lang w:eastAsia="pl-PL"/>
        </w:rPr>
        <w:t xml:space="preserve">Każdy Etap będzie podlegał odbiorowi, przy czym realizacja Przedmiotu Umowy w części, o której mowa w § 1 ust. 1 pkt 1,  nastąpi wraz z odbiorem Wdrożenia Systemu przez Zamawiającego. </w:t>
      </w:r>
    </w:p>
    <w:p w14:paraId="1CB53302" w14:textId="77777777" w:rsidR="000006EA" w:rsidRPr="000006EA" w:rsidRDefault="000006EA" w:rsidP="008652D9">
      <w:pPr>
        <w:numPr>
          <w:ilvl w:val="0"/>
          <w:numId w:val="108"/>
        </w:numPr>
        <w:tabs>
          <w:tab w:val="num" w:pos="284"/>
        </w:tabs>
        <w:spacing w:after="0" w:line="276" w:lineRule="auto"/>
        <w:ind w:left="284" w:hanging="284"/>
        <w:rPr>
          <w:rFonts w:cs="Calibri"/>
        </w:rPr>
      </w:pPr>
      <w:r w:rsidRPr="000006EA">
        <w:rPr>
          <w:rFonts w:cs="Calibri"/>
          <w:color w:val="000000"/>
          <w:lang w:eastAsia="pl-PL"/>
        </w:rPr>
        <w:t xml:space="preserve">Wykonawca w ciągu </w:t>
      </w:r>
      <w:r w:rsidRPr="000006EA">
        <w:rPr>
          <w:rFonts w:cs="Calibri"/>
          <w:b/>
          <w:bCs/>
          <w:color w:val="000000"/>
          <w:lang w:eastAsia="pl-PL"/>
        </w:rPr>
        <w:t>3 Dni roboczych</w:t>
      </w:r>
      <w:r w:rsidRPr="000006EA">
        <w:rPr>
          <w:rFonts w:cs="Calibri"/>
          <w:color w:val="000000"/>
          <w:lang w:eastAsia="pl-PL"/>
        </w:rPr>
        <w:t xml:space="preserve"> od zawarcia umowy przedstawi do akceptacji Zamawiającemu Szczegółowy Harmonogram Wdrożenia Systemu (SHWS). </w:t>
      </w:r>
      <w:r w:rsidRPr="000006EA">
        <w:rPr>
          <w:rFonts w:cs="Calibri"/>
        </w:rPr>
        <w:t>Zamawiający w ciągu 2 Dni roboczych ustosunkuje się do SHWS i może przedstawić zastrzeżenia. Jeśli Zamawiający nie przedstawi zastrzeżeń w tym terminie, Strony uznają SHWS za zaakceptowany. Po przekazaniu zastrzeżeń przez Zamawiającego, Wykonawca ma 2 Dni robocze na przekazanie do akceptacji poprawionej wersji SHWS.</w:t>
      </w:r>
    </w:p>
    <w:p w14:paraId="6E72A745" w14:textId="77777777" w:rsidR="000006EA" w:rsidRPr="000006EA" w:rsidRDefault="000006EA" w:rsidP="008652D9">
      <w:pPr>
        <w:widowControl w:val="0"/>
        <w:numPr>
          <w:ilvl w:val="0"/>
          <w:numId w:val="108"/>
        </w:numPr>
        <w:tabs>
          <w:tab w:val="num" w:pos="284"/>
        </w:tabs>
        <w:autoSpaceDE w:val="0"/>
        <w:autoSpaceDN w:val="0"/>
        <w:adjustRightInd w:val="0"/>
        <w:spacing w:after="0" w:line="276" w:lineRule="auto"/>
        <w:ind w:left="284" w:right="28" w:hanging="284"/>
        <w:rPr>
          <w:rFonts w:cs="Calibri"/>
          <w:color w:val="000000"/>
          <w:lang w:eastAsia="pl-PL"/>
        </w:rPr>
      </w:pPr>
      <w:r w:rsidRPr="000006EA">
        <w:rPr>
          <w:rFonts w:cs="Calibri"/>
          <w:color w:val="000000"/>
          <w:lang w:eastAsia="pl-PL"/>
        </w:rPr>
        <w:t>Wykonawca zobowiązany jest niezwłocznie poinformować Zamawiającego, jeżeli wykonanie Umowy wymaga przekazania przez Zamawiającego niezbędnych informacji. Niezbędne informacje i materiały zostaną przekazane wyłącznie na żądanie Wykonawcy, na podstawie pisemnego protokołu przekazania.</w:t>
      </w:r>
    </w:p>
    <w:p w14:paraId="3F87F036" w14:textId="77777777" w:rsidR="000006EA" w:rsidRPr="000006EA" w:rsidRDefault="000006EA" w:rsidP="008652D9">
      <w:pPr>
        <w:widowControl w:val="0"/>
        <w:numPr>
          <w:ilvl w:val="0"/>
          <w:numId w:val="108"/>
        </w:numPr>
        <w:tabs>
          <w:tab w:val="num" w:pos="284"/>
        </w:tabs>
        <w:autoSpaceDE w:val="0"/>
        <w:autoSpaceDN w:val="0"/>
        <w:adjustRightInd w:val="0"/>
        <w:spacing w:after="0" w:line="276" w:lineRule="auto"/>
        <w:ind w:left="284" w:right="28" w:hanging="284"/>
        <w:rPr>
          <w:rFonts w:cs="Calibri"/>
          <w:color w:val="000000"/>
          <w:lang w:eastAsia="pl-PL"/>
        </w:rPr>
      </w:pPr>
      <w:r w:rsidRPr="000006EA">
        <w:rPr>
          <w:rFonts w:cs="Calibri"/>
          <w:color w:val="000000"/>
          <w:lang w:eastAsia="pl-PL"/>
        </w:rPr>
        <w:t>W przypadku, gdy dla prawidłowej eksploatacji Systemu lub dla korzystania z Usług Gwarancyjnych i Serwisowych   producenta  Systemu wymagana jest rejestracja Systemu u producenta, bądź też dopełnienie jakichkolwiek innych formalności związanych z uruchomieniem lub rozpoczęciem eksploatacji Systemu, dopełnienie wszelkich takich formalności, w tym dokonanie zgłoszeń lub rejestracji, obciąża w całości Wykonawcę. W przypadku, gdy wymaga to podania przez Zamawiającego informacji lub udostępnienia dokumentów, których Wykonawca nie posiada, Zamawiający dostarczy je Wykonawcy na jego wezwanie.</w:t>
      </w:r>
    </w:p>
    <w:p w14:paraId="5D17220E" w14:textId="77777777" w:rsidR="000006EA" w:rsidRPr="000006EA" w:rsidRDefault="000006EA" w:rsidP="008652D9">
      <w:pPr>
        <w:widowControl w:val="0"/>
        <w:numPr>
          <w:ilvl w:val="0"/>
          <w:numId w:val="108"/>
        </w:numPr>
        <w:tabs>
          <w:tab w:val="num" w:pos="284"/>
        </w:tabs>
        <w:autoSpaceDE w:val="0"/>
        <w:autoSpaceDN w:val="0"/>
        <w:adjustRightInd w:val="0"/>
        <w:spacing w:after="0" w:line="276" w:lineRule="auto"/>
        <w:ind w:left="284" w:right="28" w:hanging="284"/>
        <w:rPr>
          <w:rFonts w:cs="Calibri"/>
          <w:color w:val="000000"/>
        </w:rPr>
      </w:pPr>
      <w:r w:rsidRPr="000006EA">
        <w:rPr>
          <w:rFonts w:cs="Calibri"/>
          <w:color w:val="000000"/>
        </w:rPr>
        <w:t xml:space="preserve">Wykonawca dostarczy wraz z Systemem przed odbiorem Wdrożenia Systemu wszelkie certyfikaty autentyczności, klucze licencyjne oraz inne dokumenty i zabezpieczenia niezbędne do korzystania z Systemu oraz potwierdzające prawo do legalnego korzystania z Systemu, a także Dokumentację Powdrożeniową.   </w:t>
      </w:r>
    </w:p>
    <w:p w14:paraId="5B825624" w14:textId="77777777" w:rsidR="000006EA" w:rsidRPr="000006EA" w:rsidRDefault="000006EA" w:rsidP="00C210A9">
      <w:pPr>
        <w:spacing w:after="0" w:line="276" w:lineRule="auto"/>
        <w:ind w:left="284"/>
        <w:outlineLvl w:val="0"/>
        <w:rPr>
          <w:rFonts w:cs="Calibri"/>
        </w:rPr>
      </w:pPr>
    </w:p>
    <w:p w14:paraId="322F81DD" w14:textId="77777777" w:rsidR="000006EA" w:rsidRPr="000006EA" w:rsidRDefault="000006EA" w:rsidP="00C210A9">
      <w:pPr>
        <w:suppressAutoHyphens/>
        <w:spacing w:after="0" w:line="276" w:lineRule="auto"/>
        <w:jc w:val="center"/>
        <w:rPr>
          <w:rFonts w:cs="Calibri"/>
          <w:b/>
        </w:rPr>
      </w:pPr>
      <w:r w:rsidRPr="000006EA">
        <w:rPr>
          <w:rFonts w:cs="Calibri"/>
          <w:b/>
        </w:rPr>
        <w:t>§ 5.</w:t>
      </w:r>
    </w:p>
    <w:p w14:paraId="6395CC81" w14:textId="77777777" w:rsidR="000006EA" w:rsidRPr="000006EA" w:rsidRDefault="000006EA" w:rsidP="00C210A9">
      <w:pPr>
        <w:suppressAutoHyphens/>
        <w:spacing w:after="0" w:line="276" w:lineRule="auto"/>
        <w:jc w:val="center"/>
        <w:rPr>
          <w:rFonts w:cs="Calibri"/>
          <w:b/>
        </w:rPr>
      </w:pPr>
      <w:r w:rsidRPr="000006EA">
        <w:rPr>
          <w:rFonts w:cs="Calibri"/>
          <w:b/>
        </w:rPr>
        <w:t>Wdrożenie Systemu</w:t>
      </w:r>
    </w:p>
    <w:p w14:paraId="04D36D2C" w14:textId="77777777" w:rsidR="000006EA" w:rsidRPr="000006EA" w:rsidRDefault="000006EA" w:rsidP="008652D9">
      <w:pPr>
        <w:numPr>
          <w:ilvl w:val="3"/>
          <w:numId w:val="107"/>
        </w:numPr>
        <w:suppressAutoHyphens/>
        <w:spacing w:line="276" w:lineRule="auto"/>
        <w:ind w:left="284" w:hanging="426"/>
        <w:rPr>
          <w:rFonts w:cs="Calibri"/>
          <w:bCs/>
        </w:rPr>
      </w:pPr>
      <w:bookmarkStart w:id="19" w:name="_Hlk207131821"/>
      <w:r w:rsidRPr="000006EA">
        <w:rPr>
          <w:rFonts w:cs="Calibri"/>
          <w:bCs/>
        </w:rPr>
        <w:t>Wykonawca zgłosi Zamawiającemu do odbioru Etap I Wdrożenia Systemu (Analiza Przedwdrożeniowa) nie później niż w termie określonym  SHWS</w:t>
      </w:r>
      <w:r w:rsidRPr="000006EA">
        <w:rPr>
          <w:rFonts w:cs="Calibri"/>
          <w:bCs/>
          <w:vertAlign w:val="superscript"/>
        </w:rPr>
        <w:footnoteReference w:id="7"/>
      </w:r>
      <w:r w:rsidRPr="000006EA">
        <w:rPr>
          <w:rFonts w:cs="Calibri"/>
          <w:bCs/>
        </w:rPr>
        <w:t xml:space="preserve">, przekazując Analizę Przedwdrożeniową na adresy e-mail wskazane w § 10. </w:t>
      </w:r>
    </w:p>
    <w:p w14:paraId="3E0FF193" w14:textId="77777777" w:rsidR="000006EA" w:rsidRPr="000006EA" w:rsidRDefault="000006EA" w:rsidP="008652D9">
      <w:pPr>
        <w:numPr>
          <w:ilvl w:val="3"/>
          <w:numId w:val="107"/>
        </w:numPr>
        <w:suppressAutoHyphens/>
        <w:spacing w:line="276" w:lineRule="auto"/>
        <w:ind w:left="284" w:hanging="426"/>
        <w:rPr>
          <w:rFonts w:cs="Calibri"/>
          <w:bCs/>
        </w:rPr>
      </w:pPr>
      <w:r w:rsidRPr="000006EA">
        <w:rPr>
          <w:rFonts w:cs="Calibri"/>
          <w:bCs/>
        </w:rPr>
        <w:t xml:space="preserve">Odbiór Analizy Przedwdrożeniowej zostanie  potwierdzony przez Zamawiającego w Protokole Odbioru Analizy Przedwdrożeniowej, którego wzór stanowi </w:t>
      </w:r>
      <w:r w:rsidRPr="000006EA">
        <w:rPr>
          <w:rFonts w:cs="Calibri"/>
          <w:b/>
        </w:rPr>
        <w:t xml:space="preserve">Załącznik nr 4 </w:t>
      </w:r>
      <w:r w:rsidRPr="000006EA">
        <w:rPr>
          <w:rFonts w:cs="Calibri"/>
          <w:bCs/>
        </w:rPr>
        <w:t xml:space="preserve">do Umowy.  </w:t>
      </w:r>
    </w:p>
    <w:p w14:paraId="04B35DE9" w14:textId="77777777" w:rsidR="000006EA" w:rsidRPr="000006EA" w:rsidRDefault="000006EA" w:rsidP="008652D9">
      <w:pPr>
        <w:numPr>
          <w:ilvl w:val="3"/>
          <w:numId w:val="107"/>
        </w:numPr>
        <w:suppressAutoHyphens/>
        <w:spacing w:after="0" w:line="276" w:lineRule="auto"/>
        <w:ind w:left="284" w:hanging="426"/>
        <w:rPr>
          <w:rFonts w:cs="Calibri"/>
          <w:bCs/>
        </w:rPr>
      </w:pPr>
      <w:r w:rsidRPr="000006EA">
        <w:rPr>
          <w:rFonts w:cs="Calibri"/>
          <w:bCs/>
        </w:rPr>
        <w:t xml:space="preserve">Zamawiający w terminie 2 Dni roboczych od przekazania Analizy Przedwdrożeniowej może zgłosić zastrzeżenia, wskazując nieprawidłowości, które należy w niej poprawić. Wykonawca uwzględni zastrzeżenia Wykonawcy w terminie 2 Dni roboczych (lub w terminie dłuższym wskazanym przez Zamawiającego) i przedstawi ponownie Analizę Przedwdrożeniowa do odbioru. W przypadku dwukrotnego nieodebrania przez Zamawiającego Analizy Przedwdrożeniowej, Zamawiający wyznaczy </w:t>
      </w:r>
      <w:r w:rsidRPr="000006EA">
        <w:rPr>
          <w:rFonts w:cs="Calibri"/>
          <w:bCs/>
        </w:rPr>
        <w:lastRenderedPageBreak/>
        <w:t xml:space="preserve">Wykonawcy dodatkowy termin, nie krótszy niż 3 Dni robocze, na poprawę Analizy Przedwdrożeniowej, pod rygorem odstąpienia od Umowy.   </w:t>
      </w:r>
    </w:p>
    <w:p w14:paraId="70266E63" w14:textId="77777777" w:rsidR="000006EA" w:rsidRPr="000006EA" w:rsidRDefault="000006EA" w:rsidP="008652D9">
      <w:pPr>
        <w:numPr>
          <w:ilvl w:val="3"/>
          <w:numId w:val="107"/>
        </w:numPr>
        <w:suppressAutoHyphens/>
        <w:spacing w:after="0" w:line="276" w:lineRule="auto"/>
        <w:ind w:left="284" w:hanging="426"/>
        <w:rPr>
          <w:rFonts w:cs="Calibri"/>
          <w:bCs/>
        </w:rPr>
      </w:pPr>
      <w:r w:rsidRPr="000006EA">
        <w:rPr>
          <w:rFonts w:cs="Calibri"/>
          <w:bCs/>
        </w:rPr>
        <w:t xml:space="preserve">Zamawiający dokona oceny Analizy Przedwdrożeniowej według następujących kryteriów:  </w:t>
      </w:r>
    </w:p>
    <w:p w14:paraId="0D65B564" w14:textId="77777777" w:rsidR="000006EA" w:rsidRPr="000006EA" w:rsidRDefault="000006EA" w:rsidP="008652D9">
      <w:pPr>
        <w:numPr>
          <w:ilvl w:val="0"/>
          <w:numId w:val="145"/>
        </w:numPr>
        <w:shd w:val="clear" w:color="auto" w:fill="FFFFFF"/>
        <w:spacing w:after="0" w:line="276" w:lineRule="auto"/>
        <w:rPr>
          <w:rFonts w:eastAsia="Times New Roman" w:cs="Calibri"/>
          <w:color w:val="242424"/>
          <w:lang w:val="en-US" w:eastAsia="pl-PL"/>
        </w:rPr>
      </w:pPr>
      <w:proofErr w:type="spellStart"/>
      <w:r w:rsidRPr="000006EA">
        <w:rPr>
          <w:rFonts w:eastAsia="Times New Roman" w:cs="Calibri"/>
          <w:color w:val="242424"/>
          <w:lang w:val="en-US" w:eastAsia="pl-PL"/>
        </w:rPr>
        <w:t>Kompletności</w:t>
      </w:r>
      <w:proofErr w:type="spellEnd"/>
      <w:r w:rsidRPr="000006EA">
        <w:rPr>
          <w:rFonts w:eastAsia="Times New Roman" w:cs="Calibri"/>
          <w:color w:val="242424"/>
          <w:lang w:val="en-US" w:eastAsia="pl-PL"/>
        </w:rPr>
        <w:t xml:space="preserve"> </w:t>
      </w:r>
      <w:proofErr w:type="spellStart"/>
      <w:r w:rsidRPr="000006EA">
        <w:rPr>
          <w:rFonts w:eastAsia="Times New Roman" w:cs="Calibri"/>
          <w:color w:val="242424"/>
          <w:lang w:val="en-US" w:eastAsia="pl-PL"/>
        </w:rPr>
        <w:t>i</w:t>
      </w:r>
      <w:proofErr w:type="spellEnd"/>
      <w:r w:rsidRPr="000006EA">
        <w:rPr>
          <w:rFonts w:eastAsia="Times New Roman" w:cs="Calibri"/>
          <w:color w:val="242424"/>
          <w:lang w:val="en-US" w:eastAsia="pl-PL"/>
        </w:rPr>
        <w:t xml:space="preserve"> </w:t>
      </w:r>
      <w:proofErr w:type="spellStart"/>
      <w:r w:rsidRPr="000006EA">
        <w:rPr>
          <w:rFonts w:eastAsia="Times New Roman" w:cs="Calibri"/>
          <w:color w:val="242424"/>
          <w:lang w:val="en-US" w:eastAsia="pl-PL"/>
        </w:rPr>
        <w:t>zgodności</w:t>
      </w:r>
      <w:proofErr w:type="spellEnd"/>
      <w:r w:rsidRPr="000006EA">
        <w:rPr>
          <w:rFonts w:eastAsia="Times New Roman" w:cs="Calibri"/>
          <w:color w:val="242424"/>
          <w:lang w:val="en-US" w:eastAsia="pl-PL"/>
        </w:rPr>
        <w:t xml:space="preserve"> </w:t>
      </w:r>
      <w:proofErr w:type="spellStart"/>
      <w:r w:rsidRPr="000006EA">
        <w:rPr>
          <w:rFonts w:eastAsia="Times New Roman" w:cs="Calibri"/>
          <w:color w:val="242424"/>
          <w:lang w:val="en-US" w:eastAsia="pl-PL"/>
        </w:rPr>
        <w:t>wymagań</w:t>
      </w:r>
      <w:proofErr w:type="spellEnd"/>
      <w:r w:rsidRPr="000006EA">
        <w:rPr>
          <w:rFonts w:eastAsia="Times New Roman" w:cs="Calibri"/>
          <w:color w:val="242424"/>
          <w:lang w:val="en-US" w:eastAsia="pl-PL"/>
        </w:rPr>
        <w:t>:</w:t>
      </w:r>
    </w:p>
    <w:p w14:paraId="11EC86B0" w14:textId="77777777" w:rsidR="000006EA" w:rsidRPr="000006EA" w:rsidRDefault="000006EA" w:rsidP="008652D9">
      <w:pPr>
        <w:numPr>
          <w:ilvl w:val="0"/>
          <w:numId w:val="143"/>
        </w:numPr>
        <w:shd w:val="clear" w:color="auto" w:fill="FFFFFF"/>
        <w:spacing w:after="0" w:line="276" w:lineRule="auto"/>
        <w:ind w:left="993" w:hanging="284"/>
        <w:rPr>
          <w:rFonts w:eastAsia="Times New Roman" w:cs="Calibri"/>
          <w:color w:val="242424"/>
          <w:lang w:eastAsia="pl-PL"/>
        </w:rPr>
      </w:pPr>
      <w:r w:rsidRPr="000006EA">
        <w:rPr>
          <w:rFonts w:eastAsia="Times New Roman" w:cs="Calibri"/>
          <w:color w:val="242424"/>
          <w:lang w:eastAsia="pl-PL"/>
        </w:rPr>
        <w:t>kompleksowy zakres funkcjonalny: ocenie będzie podlegać, czy wszystkie kluczowe scenariusze konwersacyjne zostały opisane, a ich zakres jest zgodny z oczekiwaniami biznesowymi oraz czy Analiza Przedwdrożeniowa zawiera wszystkie niezbędne elementy wymienione w pkt IX.2 OPZ.</w:t>
      </w:r>
    </w:p>
    <w:p w14:paraId="39F7BABF" w14:textId="77777777" w:rsidR="000006EA" w:rsidRPr="000006EA" w:rsidRDefault="000006EA" w:rsidP="008652D9">
      <w:pPr>
        <w:numPr>
          <w:ilvl w:val="0"/>
          <w:numId w:val="143"/>
        </w:numPr>
        <w:shd w:val="clear" w:color="auto" w:fill="FFFFFF"/>
        <w:tabs>
          <w:tab w:val="num" w:pos="993"/>
        </w:tabs>
        <w:spacing w:after="0" w:line="276" w:lineRule="auto"/>
        <w:ind w:left="993" w:hanging="284"/>
        <w:rPr>
          <w:rFonts w:eastAsia="Times New Roman" w:cs="Calibri"/>
          <w:color w:val="242424"/>
          <w:lang w:eastAsia="pl-PL"/>
        </w:rPr>
      </w:pPr>
      <w:r w:rsidRPr="000006EA">
        <w:rPr>
          <w:rFonts w:eastAsia="Times New Roman" w:cs="Calibri"/>
          <w:color w:val="242424"/>
          <w:lang w:eastAsia="pl-PL"/>
        </w:rPr>
        <w:t>poprawność integracji: ocenie będzie podlegać, czy zidentyfikowane i udokumentowane integracje z systemami zewnętrznymi są technicznie wykonalne i nie zawierają braków, które uniemożliwiłyby realizację;</w:t>
      </w:r>
    </w:p>
    <w:p w14:paraId="6FC3FCB0" w14:textId="77777777" w:rsidR="000006EA" w:rsidRPr="000006EA" w:rsidRDefault="000006EA" w:rsidP="008652D9">
      <w:pPr>
        <w:numPr>
          <w:ilvl w:val="0"/>
          <w:numId w:val="143"/>
        </w:numPr>
        <w:shd w:val="clear" w:color="auto" w:fill="FFFFFF"/>
        <w:tabs>
          <w:tab w:val="num" w:pos="993"/>
        </w:tabs>
        <w:spacing w:after="0" w:line="276" w:lineRule="auto"/>
        <w:ind w:left="993" w:hanging="284"/>
        <w:rPr>
          <w:rFonts w:eastAsia="Times New Roman" w:cs="Calibri"/>
          <w:color w:val="242424"/>
          <w:lang w:eastAsia="pl-PL"/>
        </w:rPr>
      </w:pPr>
      <w:r w:rsidRPr="000006EA">
        <w:rPr>
          <w:rFonts w:eastAsia="Times New Roman" w:cs="Calibri"/>
          <w:color w:val="242424"/>
          <w:lang w:eastAsia="pl-PL"/>
        </w:rPr>
        <w:t>weryfikacja wymagań niefunkcjonalnych: ocenie będzie podlegać, czy wymagania dotyczące wydajności, bezpieczeństwa i skalowalności są jasno zdefiniowane i mierzalne.</w:t>
      </w:r>
    </w:p>
    <w:p w14:paraId="4CC1DAD5" w14:textId="77777777" w:rsidR="000006EA" w:rsidRPr="000006EA" w:rsidRDefault="000006EA" w:rsidP="00C210A9">
      <w:pPr>
        <w:shd w:val="clear" w:color="auto" w:fill="FFFFFF"/>
        <w:tabs>
          <w:tab w:val="num" w:pos="993"/>
        </w:tabs>
        <w:spacing w:after="0" w:line="276" w:lineRule="auto"/>
        <w:ind w:left="284" w:hanging="284"/>
        <w:textAlignment w:val="baseline"/>
        <w:rPr>
          <w:rFonts w:eastAsia="Times New Roman" w:cs="Calibri"/>
          <w:color w:val="242424"/>
          <w:lang w:eastAsia="pl-PL"/>
        </w:rPr>
      </w:pPr>
      <w:r w:rsidRPr="000006EA">
        <w:rPr>
          <w:rFonts w:eastAsia="Times New Roman" w:cs="Calibri"/>
          <w:color w:val="242424"/>
          <w:lang w:eastAsia="pl-PL"/>
        </w:rPr>
        <w:tab/>
        <w:t>2)  Jakości i przejrzystości Analizy Przedwdrożeniowej:</w:t>
      </w:r>
    </w:p>
    <w:p w14:paraId="43F4F0A0" w14:textId="77777777" w:rsidR="000006EA" w:rsidRPr="000006EA" w:rsidRDefault="000006EA" w:rsidP="008652D9">
      <w:pPr>
        <w:numPr>
          <w:ilvl w:val="0"/>
          <w:numId w:val="144"/>
        </w:numPr>
        <w:shd w:val="clear" w:color="auto" w:fill="FFFFFF"/>
        <w:tabs>
          <w:tab w:val="num" w:pos="851"/>
        </w:tabs>
        <w:spacing w:after="0" w:line="276" w:lineRule="auto"/>
        <w:ind w:left="993" w:hanging="284"/>
        <w:rPr>
          <w:rFonts w:eastAsia="Times New Roman" w:cs="Calibri"/>
          <w:color w:val="242424"/>
          <w:lang w:val="en-US" w:eastAsia="pl-PL"/>
        </w:rPr>
      </w:pPr>
      <w:r w:rsidRPr="000006EA">
        <w:rPr>
          <w:rFonts w:eastAsia="Times New Roman" w:cs="Calibri"/>
          <w:color w:val="242424"/>
          <w:lang w:eastAsia="pl-PL"/>
        </w:rPr>
        <w:t xml:space="preserve">czytelność i spójność dokumentacji: ocenie będzie podlegać, czy Analiza Przedwdrożeniowa  jest logicznie uporządkowana, łatwa do zrozumienia dla wszystkich zainteresowanych stron, w tym dla osób nieposiadających wiedzy technicznej. </w:t>
      </w:r>
      <w:proofErr w:type="spellStart"/>
      <w:r w:rsidRPr="000006EA">
        <w:rPr>
          <w:rFonts w:eastAsia="Times New Roman" w:cs="Calibri"/>
          <w:color w:val="242424"/>
          <w:lang w:val="en-US" w:eastAsia="pl-PL"/>
        </w:rPr>
        <w:t>Używa</w:t>
      </w:r>
      <w:proofErr w:type="spellEnd"/>
      <w:r w:rsidRPr="000006EA">
        <w:rPr>
          <w:rFonts w:eastAsia="Times New Roman" w:cs="Calibri"/>
          <w:color w:val="242424"/>
          <w:lang w:val="en-US" w:eastAsia="pl-PL"/>
        </w:rPr>
        <w:t xml:space="preserve"> </w:t>
      </w:r>
      <w:proofErr w:type="spellStart"/>
      <w:r w:rsidRPr="000006EA">
        <w:rPr>
          <w:rFonts w:eastAsia="Times New Roman" w:cs="Calibri"/>
          <w:color w:val="242424"/>
          <w:lang w:val="en-US" w:eastAsia="pl-PL"/>
        </w:rPr>
        <w:t>spójnej</w:t>
      </w:r>
      <w:proofErr w:type="spellEnd"/>
      <w:r w:rsidRPr="000006EA">
        <w:rPr>
          <w:rFonts w:eastAsia="Times New Roman" w:cs="Calibri"/>
          <w:color w:val="242424"/>
          <w:lang w:val="en-US" w:eastAsia="pl-PL"/>
        </w:rPr>
        <w:t xml:space="preserve"> </w:t>
      </w:r>
      <w:proofErr w:type="spellStart"/>
      <w:r w:rsidRPr="000006EA">
        <w:rPr>
          <w:rFonts w:eastAsia="Times New Roman" w:cs="Calibri"/>
          <w:color w:val="242424"/>
          <w:lang w:val="en-US" w:eastAsia="pl-PL"/>
        </w:rPr>
        <w:t>terminologii</w:t>
      </w:r>
      <w:proofErr w:type="spellEnd"/>
      <w:r w:rsidRPr="000006EA">
        <w:rPr>
          <w:rFonts w:eastAsia="Times New Roman" w:cs="Calibri"/>
          <w:color w:val="242424"/>
          <w:lang w:val="en-US" w:eastAsia="pl-PL"/>
        </w:rPr>
        <w:t>.</w:t>
      </w:r>
    </w:p>
    <w:p w14:paraId="26BFFC66" w14:textId="77777777" w:rsidR="000006EA" w:rsidRPr="000006EA" w:rsidRDefault="000006EA" w:rsidP="008652D9">
      <w:pPr>
        <w:numPr>
          <w:ilvl w:val="0"/>
          <w:numId w:val="144"/>
        </w:numPr>
        <w:shd w:val="clear" w:color="auto" w:fill="FFFFFF"/>
        <w:spacing w:after="0" w:line="276" w:lineRule="auto"/>
        <w:ind w:left="993" w:hanging="284"/>
        <w:rPr>
          <w:rFonts w:eastAsia="Times New Roman" w:cs="Calibri"/>
          <w:color w:val="242424"/>
          <w:lang w:eastAsia="pl-PL"/>
        </w:rPr>
      </w:pPr>
      <w:r w:rsidRPr="000006EA">
        <w:rPr>
          <w:rFonts w:eastAsia="Times New Roman" w:cs="Calibri"/>
          <w:color w:val="242424"/>
          <w:lang w:eastAsia="pl-PL"/>
        </w:rPr>
        <w:t>przejrzysty diagram architektury:</w:t>
      </w:r>
      <w:r w:rsidRPr="000006EA">
        <w:rPr>
          <w:rFonts w:eastAsia="Times New Roman" w:cs="Calibri"/>
          <w:b/>
          <w:bCs/>
          <w:color w:val="242424"/>
          <w:lang w:eastAsia="pl-PL"/>
        </w:rPr>
        <w:t> </w:t>
      </w:r>
      <w:r w:rsidRPr="000006EA">
        <w:rPr>
          <w:rFonts w:eastAsia="Times New Roman" w:cs="Calibri"/>
          <w:color w:val="242424"/>
          <w:lang w:eastAsia="pl-PL"/>
        </w:rPr>
        <w:t>ocenie będzie podlegać, czy dołączony diagram architektury jest czytelny i precyzyjnie odzwierciedla przepływ danych oraz zależności między modułami Asystenta SI a innymi systemami.</w:t>
      </w:r>
    </w:p>
    <w:p w14:paraId="2E429977" w14:textId="77777777" w:rsidR="000006EA" w:rsidRPr="000006EA" w:rsidRDefault="000006EA" w:rsidP="00C210A9">
      <w:pPr>
        <w:shd w:val="clear" w:color="auto" w:fill="FFFFFF"/>
        <w:spacing w:after="0" w:line="276" w:lineRule="auto"/>
        <w:ind w:left="426" w:hanging="426"/>
        <w:rPr>
          <w:rFonts w:eastAsia="Times New Roman" w:cs="Calibri"/>
          <w:color w:val="242424"/>
          <w:lang w:eastAsia="pl-PL"/>
        </w:rPr>
      </w:pPr>
      <w:r w:rsidRPr="000006EA">
        <w:rPr>
          <w:rFonts w:eastAsia="Times New Roman" w:cs="Calibri"/>
          <w:b/>
          <w:bCs/>
          <w:color w:val="242424"/>
          <w:lang w:eastAsia="pl-PL"/>
        </w:rPr>
        <w:t xml:space="preserve">     </w:t>
      </w:r>
      <w:r w:rsidRPr="000006EA">
        <w:rPr>
          <w:rFonts w:eastAsia="Times New Roman" w:cs="Calibri"/>
          <w:color w:val="242424"/>
          <w:lang w:eastAsia="pl-PL"/>
        </w:rPr>
        <w:t>3) Poprawności wykonania szczegółowej analizy ryzyka: ocenie będzie podlegać, czy zidentyfikowane ryzyka projektowe (np. ryzyko techniczne,) są dobrze udokumentowane, a proponowane strategie ich minimalizacji są realne i skuteczne;</w:t>
      </w:r>
    </w:p>
    <w:p w14:paraId="4C063DDA" w14:textId="77777777" w:rsidR="000006EA" w:rsidRPr="000006EA" w:rsidRDefault="000006EA" w:rsidP="00C210A9">
      <w:pPr>
        <w:shd w:val="clear" w:color="auto" w:fill="FFFFFF"/>
        <w:spacing w:after="0" w:line="276" w:lineRule="auto"/>
        <w:ind w:left="426" w:hanging="284"/>
        <w:rPr>
          <w:rFonts w:eastAsia="Times New Roman" w:cs="Calibri"/>
          <w:color w:val="242424"/>
          <w:lang w:eastAsia="pl-PL"/>
        </w:rPr>
      </w:pPr>
      <w:r w:rsidRPr="000006EA">
        <w:rPr>
          <w:rFonts w:eastAsia="Times New Roman" w:cs="Calibri"/>
          <w:color w:val="242424"/>
          <w:lang w:eastAsia="pl-PL"/>
        </w:rPr>
        <w:t>4) Potwierdzonej gotowości do Wdrożenia Systemu: ocenie będzie podlegać, czy Analiza Przedwdrożeniowa wskazuje na gotowość do rozpoczęcia Wdrożenia Systemu. Wszystkie kluczowe pytania i wątpliwości zostały wyjaśnione, a plan wdrożenia jest realistyczny.</w:t>
      </w:r>
    </w:p>
    <w:p w14:paraId="267FA2F2" w14:textId="77777777" w:rsidR="000006EA" w:rsidRPr="000006EA" w:rsidRDefault="000006EA" w:rsidP="008652D9">
      <w:pPr>
        <w:numPr>
          <w:ilvl w:val="3"/>
          <w:numId w:val="107"/>
        </w:numPr>
        <w:suppressAutoHyphens/>
        <w:spacing w:after="0" w:line="276" w:lineRule="auto"/>
        <w:ind w:left="284" w:hanging="426"/>
        <w:rPr>
          <w:rFonts w:cs="Calibri"/>
          <w:bCs/>
        </w:rPr>
      </w:pPr>
      <w:r w:rsidRPr="000006EA">
        <w:rPr>
          <w:rFonts w:cs="Calibri"/>
          <w:color w:val="000000"/>
        </w:rPr>
        <w:t xml:space="preserve">Wykonawca zaproponuje Zamawiającemu termin przeprowadzenia Instruktażu stanowiskowego nie później niż 3 Dni robocze przed  planowanym terminem jego przeprowadzenia, przy czym termin ten musi zostać zaakceptowany przez Zamawiającego. </w:t>
      </w:r>
    </w:p>
    <w:p w14:paraId="099AF416" w14:textId="77777777" w:rsidR="000006EA" w:rsidRPr="000006EA" w:rsidRDefault="000006EA" w:rsidP="008652D9">
      <w:pPr>
        <w:numPr>
          <w:ilvl w:val="3"/>
          <w:numId w:val="107"/>
        </w:numPr>
        <w:suppressAutoHyphens/>
        <w:spacing w:after="0" w:line="276" w:lineRule="auto"/>
        <w:ind w:left="284" w:hanging="426"/>
        <w:rPr>
          <w:rFonts w:cs="Calibri"/>
          <w:bCs/>
        </w:rPr>
      </w:pPr>
      <w:r w:rsidRPr="000006EA">
        <w:rPr>
          <w:rFonts w:cs="Calibri"/>
          <w:color w:val="000000"/>
        </w:rPr>
        <w:t xml:space="preserve"> Instruktaż zostanie przeprowadzony w zakresie i na zasadach określonych w OPZ, przy czym materiały dydaktyczne, zostaną przekazane uczestnikom co najmniej 1 Dzień roboczy przed planowanym terminem instruktażu.</w:t>
      </w:r>
    </w:p>
    <w:p w14:paraId="18929F20" w14:textId="77777777" w:rsidR="000006EA" w:rsidRPr="000006EA" w:rsidRDefault="000006EA" w:rsidP="008652D9">
      <w:pPr>
        <w:numPr>
          <w:ilvl w:val="3"/>
          <w:numId w:val="107"/>
        </w:numPr>
        <w:suppressAutoHyphens/>
        <w:spacing w:after="0" w:line="276" w:lineRule="auto"/>
        <w:ind w:left="284" w:hanging="426"/>
        <w:rPr>
          <w:rFonts w:cs="Calibri"/>
          <w:bCs/>
        </w:rPr>
      </w:pPr>
      <w:r w:rsidRPr="000006EA">
        <w:rPr>
          <w:rFonts w:cs="Calibri"/>
          <w:color w:val="000000"/>
        </w:rPr>
        <w:t xml:space="preserve">Wykonawca przed zgłoszeniem gotowości do odbioru Wdrożenia Systemu przeprowadzi testy Systemu, na zasadach określonych w § 6, które wykażą, że System nie ma Wad uniemożliwiających działanie Systemu.  </w:t>
      </w:r>
    </w:p>
    <w:p w14:paraId="4BEF4BC4" w14:textId="77777777" w:rsidR="000006EA" w:rsidRPr="000006EA" w:rsidRDefault="000006EA" w:rsidP="008652D9">
      <w:pPr>
        <w:numPr>
          <w:ilvl w:val="3"/>
          <w:numId w:val="107"/>
        </w:numPr>
        <w:suppressAutoHyphens/>
        <w:spacing w:after="0" w:line="276" w:lineRule="auto"/>
        <w:ind w:left="284" w:hanging="426"/>
        <w:rPr>
          <w:rFonts w:cs="Calibri"/>
          <w:bCs/>
        </w:rPr>
      </w:pPr>
      <w:r w:rsidRPr="000006EA">
        <w:rPr>
          <w:rFonts w:cs="Calibri"/>
        </w:rPr>
        <w:t>Wykonawca zgłosi Zamawiającemu gotowość do odbioru  Wdrożenia Systemu nie później niż w terminie określonym  SHWS, z wyprzedzeniem co najmniej 3 Dni roboczych, z tym że niezbędna jest uprzednia akceptacja tego terminu przez Zamawiającego.</w:t>
      </w:r>
    </w:p>
    <w:p w14:paraId="363A806F" w14:textId="77777777" w:rsidR="000006EA" w:rsidRPr="000006EA" w:rsidRDefault="000006EA" w:rsidP="008652D9">
      <w:pPr>
        <w:numPr>
          <w:ilvl w:val="3"/>
          <w:numId w:val="107"/>
        </w:numPr>
        <w:suppressAutoHyphens/>
        <w:spacing w:after="0" w:line="276" w:lineRule="auto"/>
        <w:ind w:left="284" w:hanging="426"/>
        <w:rPr>
          <w:rFonts w:cs="Calibri"/>
          <w:bCs/>
        </w:rPr>
      </w:pPr>
      <w:r w:rsidRPr="000006EA">
        <w:rPr>
          <w:rFonts w:cs="Calibri"/>
        </w:rPr>
        <w:lastRenderedPageBreak/>
        <w:t>Zamawiający, w ciągu 3 Dni roboczych od zgłoszenia do odbioru Systemu, dokona weryfikacji wykonania Przedmiotu Umowy (w tym objęcia Usługą Gwarancyjną i Serwisową dla dostarczanych urządzeń i Systemu) a następnie:</w:t>
      </w:r>
    </w:p>
    <w:p w14:paraId="7D5E012E" w14:textId="77777777" w:rsidR="000006EA" w:rsidRPr="000006EA" w:rsidRDefault="000006EA" w:rsidP="008652D9">
      <w:pPr>
        <w:numPr>
          <w:ilvl w:val="2"/>
          <w:numId w:val="94"/>
        </w:numPr>
        <w:tabs>
          <w:tab w:val="num" w:pos="284"/>
          <w:tab w:val="num" w:pos="567"/>
        </w:tabs>
        <w:spacing w:after="0" w:line="276" w:lineRule="auto"/>
        <w:ind w:left="567" w:hanging="283"/>
        <w:outlineLvl w:val="0"/>
        <w:rPr>
          <w:rFonts w:cs="Calibri"/>
        </w:rPr>
      </w:pPr>
      <w:r w:rsidRPr="000006EA">
        <w:rPr>
          <w:rFonts w:cs="Calibri"/>
        </w:rPr>
        <w:t xml:space="preserve"> dokona odbioru Wdrożenia Systemu zgodnie z treścią Umowy,  OPZ oraz Oferty, w szczególności w zakresie spełniania parametrów technicznych, jakościowych, wydajnościowych  i eksploatacyjnych, a także w zakresie warunków zapewnionej Usługi Gwarancyjnej i Serwisowej, lub</w:t>
      </w:r>
    </w:p>
    <w:p w14:paraId="1A604044" w14:textId="77777777" w:rsidR="000006EA" w:rsidRPr="000006EA" w:rsidRDefault="000006EA" w:rsidP="008652D9">
      <w:pPr>
        <w:numPr>
          <w:ilvl w:val="2"/>
          <w:numId w:val="94"/>
        </w:numPr>
        <w:tabs>
          <w:tab w:val="num" w:pos="284"/>
          <w:tab w:val="num" w:pos="567"/>
        </w:tabs>
        <w:spacing w:after="0" w:line="276" w:lineRule="auto"/>
        <w:ind w:left="851" w:hanging="567"/>
        <w:outlineLvl w:val="0"/>
        <w:rPr>
          <w:rFonts w:cs="Calibri"/>
        </w:rPr>
      </w:pPr>
      <w:r w:rsidRPr="000006EA">
        <w:rPr>
          <w:rFonts w:cs="Calibri"/>
        </w:rPr>
        <w:t xml:space="preserve">odmówi odbioru i zgłosi zastrzeżenia do wykonania Przedmiotu Umowy przez Wykonawcę. </w:t>
      </w:r>
    </w:p>
    <w:p w14:paraId="798E4299" w14:textId="77777777" w:rsidR="000006EA" w:rsidRPr="000006EA" w:rsidRDefault="000006EA" w:rsidP="008652D9">
      <w:pPr>
        <w:numPr>
          <w:ilvl w:val="3"/>
          <w:numId w:val="107"/>
        </w:numPr>
        <w:spacing w:after="0" w:line="276" w:lineRule="auto"/>
        <w:ind w:left="284" w:hanging="426"/>
        <w:outlineLvl w:val="0"/>
        <w:rPr>
          <w:rFonts w:cs="Calibri"/>
        </w:rPr>
      </w:pPr>
      <w:r w:rsidRPr="000006EA">
        <w:rPr>
          <w:rFonts w:cs="Calibri"/>
        </w:rPr>
        <w:t xml:space="preserve">Z czynności odbioru Przedmiotu Umowy Strony sporządzą Protokół Odbioru Wdrożenia Systemu  którego wzór stanowi  </w:t>
      </w:r>
      <w:r w:rsidRPr="000006EA">
        <w:rPr>
          <w:rFonts w:cs="Calibri"/>
          <w:b/>
          <w:bCs/>
        </w:rPr>
        <w:t xml:space="preserve">Załącznik nr 5 </w:t>
      </w:r>
      <w:r w:rsidRPr="000006EA">
        <w:rPr>
          <w:rFonts w:cs="Calibri"/>
        </w:rPr>
        <w:t>do Umowy</w:t>
      </w:r>
      <w:r w:rsidRPr="000006EA">
        <w:rPr>
          <w:rFonts w:cs="Calibri"/>
          <w:b/>
          <w:bCs/>
        </w:rPr>
        <w:t xml:space="preserve">.  </w:t>
      </w:r>
      <w:r w:rsidRPr="000006EA">
        <w:rPr>
          <w:rFonts w:cs="Calibri"/>
        </w:rPr>
        <w:t xml:space="preserve">Protokół Odbioru Wdrożenia Systemu podpisany przez Zamawiającego bez Wad stanowi potwierdzenie wykonania Wdrożenia Systemu. </w:t>
      </w:r>
    </w:p>
    <w:p w14:paraId="619DD5E0" w14:textId="77777777" w:rsidR="000006EA" w:rsidRPr="000006EA" w:rsidRDefault="000006EA" w:rsidP="008652D9">
      <w:pPr>
        <w:numPr>
          <w:ilvl w:val="3"/>
          <w:numId w:val="107"/>
        </w:numPr>
        <w:spacing w:after="0" w:line="276" w:lineRule="auto"/>
        <w:ind w:left="284" w:hanging="426"/>
        <w:outlineLvl w:val="0"/>
        <w:rPr>
          <w:rFonts w:cs="Calibri"/>
        </w:rPr>
      </w:pPr>
      <w:r w:rsidRPr="000006EA">
        <w:rPr>
          <w:rFonts w:cs="Calibri"/>
        </w:rPr>
        <w:t xml:space="preserve">Zamawiający zastrzega sobie prawo odmowy dokonania odbioru Wdrożenia Systemu, jeżeli zachodzi co najmniej jedna z następujących okoliczności, tj.:   </w:t>
      </w:r>
    </w:p>
    <w:p w14:paraId="7F22DA99" w14:textId="77777777" w:rsidR="000006EA" w:rsidRPr="000006EA" w:rsidRDefault="000006EA" w:rsidP="008652D9">
      <w:pPr>
        <w:numPr>
          <w:ilvl w:val="0"/>
          <w:numId w:val="111"/>
        </w:numPr>
        <w:spacing w:line="276" w:lineRule="auto"/>
        <w:rPr>
          <w:rFonts w:cs="Calibri"/>
        </w:rPr>
      </w:pPr>
      <w:r w:rsidRPr="000006EA">
        <w:rPr>
          <w:rFonts w:cs="Calibri"/>
        </w:rPr>
        <w:t>System posiada Wady fizyczne lub prawne, w szczególności związane z udzieleniem prawidłowej Licencji na System ,</w:t>
      </w:r>
    </w:p>
    <w:p w14:paraId="772912D2" w14:textId="77777777" w:rsidR="000006EA" w:rsidRPr="000006EA" w:rsidRDefault="000006EA" w:rsidP="008652D9">
      <w:pPr>
        <w:numPr>
          <w:ilvl w:val="0"/>
          <w:numId w:val="111"/>
        </w:numPr>
        <w:spacing w:after="0" w:line="276" w:lineRule="auto"/>
        <w:outlineLvl w:val="0"/>
        <w:rPr>
          <w:rFonts w:cs="Calibri"/>
        </w:rPr>
      </w:pPr>
      <w:r w:rsidRPr="000006EA">
        <w:rPr>
          <w:rFonts w:cs="Calibri"/>
        </w:rPr>
        <w:t>nie dostarczono Dokumentacji, w tym w szczególności Dokumentacji Powdrożeniowej, niezbędnej do użytkowania Systemu, o której mowa w § 4 ust. 7;</w:t>
      </w:r>
    </w:p>
    <w:p w14:paraId="7DC3EA36" w14:textId="77777777" w:rsidR="000006EA" w:rsidRPr="000006EA" w:rsidRDefault="000006EA" w:rsidP="008652D9">
      <w:pPr>
        <w:numPr>
          <w:ilvl w:val="0"/>
          <w:numId w:val="111"/>
        </w:numPr>
        <w:spacing w:after="0" w:line="276" w:lineRule="auto"/>
        <w:outlineLvl w:val="0"/>
        <w:rPr>
          <w:rFonts w:cs="Calibri"/>
        </w:rPr>
      </w:pPr>
      <w:r w:rsidRPr="000006EA">
        <w:rPr>
          <w:rFonts w:cs="Calibri"/>
        </w:rPr>
        <w:t xml:space="preserve">System nie jest sprawny (pomimo próby uruchomienia nie działa lub działa nieprawidłowo), </w:t>
      </w:r>
    </w:p>
    <w:p w14:paraId="5FFD176C" w14:textId="77777777" w:rsidR="000006EA" w:rsidRPr="000006EA" w:rsidRDefault="000006EA" w:rsidP="008652D9">
      <w:pPr>
        <w:numPr>
          <w:ilvl w:val="0"/>
          <w:numId w:val="111"/>
        </w:numPr>
        <w:spacing w:after="0" w:line="276" w:lineRule="auto"/>
        <w:outlineLvl w:val="0"/>
        <w:rPr>
          <w:rFonts w:cs="Calibri"/>
        </w:rPr>
      </w:pPr>
      <w:r w:rsidRPr="000006EA">
        <w:rPr>
          <w:rFonts w:cs="Calibri"/>
        </w:rPr>
        <w:t xml:space="preserve">System nie przeszedł pozytywnie Testów, o których mowa w § 6; </w:t>
      </w:r>
    </w:p>
    <w:p w14:paraId="0B78632E" w14:textId="77777777" w:rsidR="000006EA" w:rsidRPr="000006EA" w:rsidRDefault="000006EA" w:rsidP="008652D9">
      <w:pPr>
        <w:numPr>
          <w:ilvl w:val="0"/>
          <w:numId w:val="111"/>
        </w:numPr>
        <w:spacing w:after="0" w:line="276" w:lineRule="auto"/>
        <w:outlineLvl w:val="0"/>
        <w:rPr>
          <w:rFonts w:cs="Calibri"/>
        </w:rPr>
      </w:pPr>
      <w:r w:rsidRPr="000006EA">
        <w:rPr>
          <w:rFonts w:cs="Calibri"/>
        </w:rPr>
        <w:t>nie został przeprowadzony przez Wykonawcę Instruktaż stanowiskowy dla Użytkowników wskazanych przez Zamawiającego lub został przeprowadzony w sposób nieprawidłowy;</w:t>
      </w:r>
    </w:p>
    <w:p w14:paraId="24818021" w14:textId="77777777" w:rsidR="000006EA" w:rsidRPr="000006EA" w:rsidRDefault="000006EA" w:rsidP="008652D9">
      <w:pPr>
        <w:numPr>
          <w:ilvl w:val="0"/>
          <w:numId w:val="111"/>
        </w:numPr>
        <w:spacing w:after="0" w:line="276" w:lineRule="auto"/>
        <w:outlineLvl w:val="0"/>
        <w:rPr>
          <w:rFonts w:cs="Calibri"/>
        </w:rPr>
      </w:pPr>
      <w:r w:rsidRPr="000006EA">
        <w:rPr>
          <w:rFonts w:cs="Calibri"/>
        </w:rPr>
        <w:t>System nie spełnia wymogów w zakresie systemów AI, o których mowa w § 3 ust. 3 pkt 7 (pkt III OPZ);</w:t>
      </w:r>
    </w:p>
    <w:p w14:paraId="171D301B" w14:textId="77777777" w:rsidR="000006EA" w:rsidRPr="000006EA" w:rsidRDefault="000006EA" w:rsidP="00C210A9">
      <w:pPr>
        <w:tabs>
          <w:tab w:val="num" w:pos="709"/>
        </w:tabs>
        <w:spacing w:after="0" w:line="276" w:lineRule="auto"/>
        <w:ind w:left="426" w:hanging="142"/>
        <w:outlineLvl w:val="0"/>
        <w:rPr>
          <w:rFonts w:cs="Calibri"/>
        </w:rPr>
      </w:pPr>
      <w:r w:rsidRPr="000006EA">
        <w:rPr>
          <w:rFonts w:cs="Calibri"/>
        </w:rPr>
        <w:tab/>
        <w:t>7) Zamawiający stwierdził inne Wady Systemu, w tym jego niewłaściwą instalację, konfigurację  lub związane z niepoprawnym działaniem Systemu po jego uruchomianiu.</w:t>
      </w:r>
    </w:p>
    <w:p w14:paraId="55CB4589" w14:textId="77777777" w:rsidR="000006EA" w:rsidRPr="000006EA" w:rsidRDefault="000006EA" w:rsidP="008652D9">
      <w:pPr>
        <w:numPr>
          <w:ilvl w:val="3"/>
          <w:numId w:val="107"/>
        </w:numPr>
        <w:spacing w:after="0" w:line="276" w:lineRule="auto"/>
        <w:ind w:left="426" w:hanging="426"/>
        <w:outlineLvl w:val="0"/>
        <w:rPr>
          <w:rFonts w:cs="Calibri"/>
        </w:rPr>
      </w:pPr>
      <w:r w:rsidRPr="000006EA">
        <w:rPr>
          <w:rFonts w:cs="Calibri"/>
        </w:rPr>
        <w:t xml:space="preserve">W przypadku odmowy podpisania przez Zamawiającego Protokołu Odbioru Wdrożenia Systemu,  Zamawiający przedstawi Wykonawcy pisemne oświadczenie zawierające uzasadnienie przyczyny odmowy dokonania odbioru, w którym Zamawiający wyznaczy termin ponownego przekazania do odbioru Przedmiotu Umowy, przy czym termin ten nie może być krótszy niż 5 Dni robocze, chyba że Strony ustalą krótszy termin. Wykonawca na własny koszt i ryzyko jest zobowiązany do usunięcia Wad Systemu w Przedmiocie Umowy oraz ponownie przedstawi  Zamawiającemu do odbioru Wdrożenia Systemu. Czynności, o których mowa w zdaniu poprzedzającym, nie wstrzymują biegu terminu wykonania Przedmiotu Umowy, o którym mowa w § 2 ust. 1. </w:t>
      </w:r>
    </w:p>
    <w:p w14:paraId="72378EC7" w14:textId="77777777" w:rsidR="000006EA" w:rsidRPr="000006EA" w:rsidRDefault="000006EA" w:rsidP="008652D9">
      <w:pPr>
        <w:numPr>
          <w:ilvl w:val="3"/>
          <w:numId w:val="107"/>
        </w:numPr>
        <w:spacing w:after="0" w:line="276" w:lineRule="auto"/>
        <w:ind w:left="426" w:hanging="426"/>
        <w:outlineLvl w:val="0"/>
        <w:rPr>
          <w:rFonts w:cs="Calibri"/>
        </w:rPr>
      </w:pPr>
      <w:r w:rsidRPr="000006EA">
        <w:rPr>
          <w:rFonts w:cs="Calibri"/>
        </w:rPr>
        <w:t xml:space="preserve"> W przypadku, o którym mowa w ust. 12, procedura odbioru Wdrożenia Systemu  zostanie powtórzona. Do ponownego odbioru stosuje się odpowiednio ust. 9-11. W przypadku dwukrotnej odmowy odbioru Wdrożenia Systemu, Zamawiający wyznaczy Wykonawcy dodatkowy termin odbioru Wdrożenia Systemu, nie krótszy niż 5 Dni roboczych,  pod rygorem odstąpienia od Umowy, w przypadku jego bezskutecznego upływu. </w:t>
      </w:r>
    </w:p>
    <w:p w14:paraId="586D6BB7" w14:textId="77777777" w:rsidR="000006EA" w:rsidRPr="000006EA" w:rsidRDefault="000006EA" w:rsidP="008652D9">
      <w:pPr>
        <w:numPr>
          <w:ilvl w:val="3"/>
          <w:numId w:val="107"/>
        </w:numPr>
        <w:spacing w:after="0" w:line="276" w:lineRule="auto"/>
        <w:ind w:left="426" w:hanging="426"/>
        <w:outlineLvl w:val="0"/>
        <w:rPr>
          <w:rFonts w:cs="Calibri"/>
        </w:rPr>
      </w:pPr>
      <w:r w:rsidRPr="000006EA">
        <w:rPr>
          <w:rFonts w:cs="Calibri"/>
        </w:rPr>
        <w:lastRenderedPageBreak/>
        <w:t>Wykonawca jest zobowiązany do podpisania Protokołu Odbioru Wdrożenia Systemu niezwłocznie po jego przedłożeniu przez Zamawiającego, jednak nie później niż w terminie 7 dni od dnia jego otrzymania przez Zamawiającego.</w:t>
      </w:r>
    </w:p>
    <w:bookmarkEnd w:id="19"/>
    <w:p w14:paraId="78CA3C65" w14:textId="77777777" w:rsidR="000006EA" w:rsidRPr="000006EA" w:rsidRDefault="000006EA" w:rsidP="00C210A9">
      <w:pPr>
        <w:keepNext/>
        <w:spacing w:after="0" w:line="276" w:lineRule="auto"/>
        <w:jc w:val="center"/>
        <w:rPr>
          <w:rFonts w:cs="Calibri"/>
          <w:b/>
        </w:rPr>
      </w:pPr>
      <w:r w:rsidRPr="000006EA">
        <w:rPr>
          <w:rFonts w:cs="Calibri"/>
          <w:b/>
        </w:rPr>
        <w:t>§ 6.</w:t>
      </w:r>
    </w:p>
    <w:p w14:paraId="017BE4A2" w14:textId="77777777" w:rsidR="000006EA" w:rsidRPr="000006EA" w:rsidRDefault="000006EA" w:rsidP="00C210A9">
      <w:pPr>
        <w:keepNext/>
        <w:spacing w:after="0" w:line="276" w:lineRule="auto"/>
        <w:jc w:val="center"/>
        <w:rPr>
          <w:rFonts w:cs="Calibri"/>
          <w:b/>
        </w:rPr>
      </w:pPr>
      <w:r w:rsidRPr="000006EA">
        <w:rPr>
          <w:rFonts w:cs="Calibri"/>
          <w:b/>
        </w:rPr>
        <w:t>Testy Systemu</w:t>
      </w:r>
    </w:p>
    <w:p w14:paraId="08FECABC" w14:textId="77777777" w:rsidR="000006EA" w:rsidRPr="000006EA" w:rsidRDefault="000006EA" w:rsidP="00C210A9">
      <w:pPr>
        <w:spacing w:after="0" w:line="276" w:lineRule="auto"/>
        <w:ind w:left="425" w:hanging="425"/>
        <w:rPr>
          <w:rFonts w:cs="Calibri"/>
        </w:rPr>
      </w:pPr>
      <w:r w:rsidRPr="000006EA">
        <w:rPr>
          <w:rFonts w:cs="Calibri"/>
        </w:rPr>
        <w:t>1.</w:t>
      </w:r>
      <w:r w:rsidRPr="000006EA">
        <w:rPr>
          <w:rFonts w:cs="Calibri"/>
        </w:rPr>
        <w:tab/>
        <w:t>Integralną częścią procesu Wdrożenia Systemu będą testy akceptacyjne i wydajnościowe Systemu, zwane dalej Testami.</w:t>
      </w:r>
    </w:p>
    <w:p w14:paraId="31B44466" w14:textId="77777777" w:rsidR="000006EA" w:rsidRPr="000006EA" w:rsidRDefault="000006EA" w:rsidP="00C210A9">
      <w:pPr>
        <w:spacing w:after="0" w:line="276" w:lineRule="auto"/>
        <w:ind w:left="425" w:hanging="425"/>
        <w:rPr>
          <w:rFonts w:cs="Calibri"/>
        </w:rPr>
      </w:pPr>
      <w:r w:rsidRPr="000006EA">
        <w:rPr>
          <w:rFonts w:cs="Calibri"/>
        </w:rPr>
        <w:t>2.</w:t>
      </w:r>
      <w:r w:rsidRPr="000006EA">
        <w:rPr>
          <w:rFonts w:cs="Calibri"/>
        </w:rPr>
        <w:tab/>
        <w:t>Terminy przeprowadzenia Testów zostaną wyszczególnione w SHWS, zgodnie z warunkami określonymi w OPZ.</w:t>
      </w:r>
    </w:p>
    <w:p w14:paraId="6BB0C193" w14:textId="77777777" w:rsidR="000006EA" w:rsidRPr="000006EA" w:rsidRDefault="000006EA" w:rsidP="00C210A9">
      <w:pPr>
        <w:spacing w:after="0" w:line="276" w:lineRule="auto"/>
        <w:ind w:left="425" w:hanging="425"/>
        <w:rPr>
          <w:rFonts w:cs="Calibri"/>
        </w:rPr>
      </w:pPr>
      <w:r w:rsidRPr="000006EA">
        <w:rPr>
          <w:rFonts w:cs="Calibri"/>
        </w:rPr>
        <w:t>3.</w:t>
      </w:r>
      <w:r w:rsidRPr="000006EA">
        <w:rPr>
          <w:rFonts w:cs="Calibri"/>
        </w:rPr>
        <w:tab/>
        <w:t>Wykonawca zobowiązuje się do przeprowadzenia – przy udziale Zamawiającego, w zakresie uzgodnionym w Analizie Przedwdrożeniowej – Testów, obejmujących weryfikację poprawności funkcjonowania Systemu dokonanych w celu spełnienia wymagań Zamawiającego. Testy muszą obejmować weryfikację wszystkich wymagań i funkcjonalności określonych w OPZ</w:t>
      </w:r>
    </w:p>
    <w:p w14:paraId="76FF15A7" w14:textId="77777777" w:rsidR="000006EA" w:rsidRPr="000006EA" w:rsidRDefault="000006EA" w:rsidP="00C210A9">
      <w:pPr>
        <w:spacing w:after="0" w:line="276" w:lineRule="auto"/>
        <w:ind w:left="425" w:hanging="425"/>
        <w:rPr>
          <w:rFonts w:cs="Calibri"/>
        </w:rPr>
      </w:pPr>
      <w:r w:rsidRPr="000006EA">
        <w:rPr>
          <w:rFonts w:cs="Calibri"/>
        </w:rPr>
        <w:t>4.</w:t>
      </w:r>
      <w:r w:rsidRPr="000006EA">
        <w:rPr>
          <w:rFonts w:cs="Calibri"/>
        </w:rPr>
        <w:tab/>
        <w:t>Obowiązkiem Wykonawcy jest udokumentowanie zakresu i wyniku przeprowadzonych Testów. Raporty z przeprowadzonych Testów zostaną przekazane Zamawiającemu w terminie 2 Dni roboczych od ich zakończenia.</w:t>
      </w:r>
    </w:p>
    <w:p w14:paraId="08F5A466" w14:textId="77777777" w:rsidR="000006EA" w:rsidRPr="000006EA" w:rsidRDefault="000006EA" w:rsidP="00C210A9">
      <w:pPr>
        <w:suppressAutoHyphens/>
        <w:spacing w:after="0" w:line="276" w:lineRule="auto"/>
        <w:jc w:val="center"/>
        <w:rPr>
          <w:rFonts w:cs="Calibri"/>
          <w:b/>
        </w:rPr>
      </w:pPr>
      <w:bookmarkStart w:id="20" w:name="_Hlk202766718"/>
      <w:r w:rsidRPr="000006EA">
        <w:rPr>
          <w:rFonts w:cs="Calibri"/>
          <w:b/>
        </w:rPr>
        <w:t>§ 7.</w:t>
      </w:r>
    </w:p>
    <w:bookmarkEnd w:id="20"/>
    <w:p w14:paraId="52B09EFE" w14:textId="77777777" w:rsidR="000006EA" w:rsidRPr="000006EA" w:rsidRDefault="000006EA" w:rsidP="00C210A9">
      <w:pPr>
        <w:suppressAutoHyphens/>
        <w:spacing w:after="0" w:line="276" w:lineRule="auto"/>
        <w:jc w:val="center"/>
        <w:rPr>
          <w:rFonts w:cs="Calibri"/>
          <w:b/>
        </w:rPr>
      </w:pPr>
      <w:r w:rsidRPr="000006EA">
        <w:rPr>
          <w:rFonts w:cs="Calibri"/>
          <w:b/>
        </w:rPr>
        <w:t>Usługi Rozwojowe</w:t>
      </w:r>
    </w:p>
    <w:p w14:paraId="5CD04A1E" w14:textId="77777777" w:rsidR="000006EA" w:rsidRPr="000006EA" w:rsidRDefault="000006EA" w:rsidP="008652D9">
      <w:pPr>
        <w:numPr>
          <w:ilvl w:val="0"/>
          <w:numId w:val="119"/>
        </w:numPr>
        <w:spacing w:after="0" w:line="276" w:lineRule="auto"/>
        <w:ind w:left="284" w:right="-2" w:hanging="283"/>
        <w:rPr>
          <w:rFonts w:cs="Calibri"/>
        </w:rPr>
      </w:pPr>
      <w:bookmarkStart w:id="21" w:name="_Ref48545706"/>
      <w:r w:rsidRPr="000006EA">
        <w:rPr>
          <w:rFonts w:cs="Calibri"/>
        </w:rPr>
        <w:t xml:space="preserve">Usługi Rozwojowe będą </w:t>
      </w:r>
      <w:bookmarkStart w:id="22" w:name="_Hlk50804081"/>
      <w:r w:rsidRPr="000006EA">
        <w:rPr>
          <w:rFonts w:cs="Calibri"/>
        </w:rPr>
        <w:t>świadczone przez Wykonawcę na Zlecenie Zamawiającego w wymiarze maksymalnie 200 Roboczogodzin</w:t>
      </w:r>
      <w:bookmarkEnd w:id="21"/>
      <w:bookmarkEnd w:id="22"/>
      <w:r w:rsidRPr="000006EA">
        <w:rPr>
          <w:rFonts w:cs="Calibri"/>
        </w:rPr>
        <w:t>.</w:t>
      </w:r>
    </w:p>
    <w:p w14:paraId="3DB8448E" w14:textId="77777777" w:rsidR="000006EA" w:rsidRPr="000006EA" w:rsidRDefault="000006EA" w:rsidP="008652D9">
      <w:pPr>
        <w:numPr>
          <w:ilvl w:val="0"/>
          <w:numId w:val="119"/>
        </w:numPr>
        <w:spacing w:after="0" w:line="276" w:lineRule="auto"/>
        <w:ind w:left="284" w:right="-2" w:hanging="283"/>
        <w:rPr>
          <w:rFonts w:cs="Calibri"/>
        </w:rPr>
      </w:pPr>
      <w:r w:rsidRPr="000006EA">
        <w:rPr>
          <w:rFonts w:cs="Calibri"/>
        </w:rPr>
        <w:t>Przedmiot Usług Rozwojowych będzie obejmował swoim zakresem w szczególności:</w:t>
      </w:r>
    </w:p>
    <w:p w14:paraId="612AC563" w14:textId="77777777" w:rsidR="000006EA" w:rsidRPr="000006EA" w:rsidRDefault="000006EA" w:rsidP="008652D9">
      <w:pPr>
        <w:numPr>
          <w:ilvl w:val="3"/>
          <w:numId w:val="119"/>
        </w:numPr>
        <w:spacing w:after="0" w:line="276" w:lineRule="auto"/>
        <w:ind w:left="709" w:hanging="425"/>
        <w:contextualSpacing/>
        <w:rPr>
          <w:rFonts w:cs="Calibri"/>
        </w:rPr>
      </w:pPr>
      <w:r w:rsidRPr="000006EA">
        <w:rPr>
          <w:rFonts w:cs="Calibri"/>
        </w:rPr>
        <w:t>modyfikacje funkcjonalności Systemu;</w:t>
      </w:r>
    </w:p>
    <w:p w14:paraId="40E363F2" w14:textId="77777777" w:rsidR="000006EA" w:rsidRPr="000006EA" w:rsidRDefault="000006EA" w:rsidP="008652D9">
      <w:pPr>
        <w:numPr>
          <w:ilvl w:val="3"/>
          <w:numId w:val="119"/>
        </w:numPr>
        <w:spacing w:after="0" w:line="276" w:lineRule="auto"/>
        <w:ind w:left="709" w:hanging="425"/>
        <w:contextualSpacing/>
        <w:rPr>
          <w:rFonts w:cs="Calibri"/>
        </w:rPr>
      </w:pPr>
      <w:r w:rsidRPr="000006EA">
        <w:rPr>
          <w:rFonts w:cs="Calibri"/>
        </w:rPr>
        <w:t>rozbudowę Systemu o nowe funkcjonalności;</w:t>
      </w:r>
    </w:p>
    <w:p w14:paraId="6E7E13DA" w14:textId="77777777" w:rsidR="000006EA" w:rsidRPr="000006EA" w:rsidRDefault="000006EA" w:rsidP="008652D9">
      <w:pPr>
        <w:numPr>
          <w:ilvl w:val="0"/>
          <w:numId w:val="119"/>
        </w:numPr>
        <w:spacing w:after="0" w:line="276" w:lineRule="auto"/>
        <w:ind w:left="284" w:right="-2" w:hanging="283"/>
        <w:rPr>
          <w:rFonts w:cs="Calibri"/>
        </w:rPr>
      </w:pPr>
      <w:r w:rsidRPr="000006EA">
        <w:rPr>
          <w:rFonts w:cs="Calibri"/>
        </w:rPr>
        <w:t>Usługi Rozwojowe będą:</w:t>
      </w:r>
    </w:p>
    <w:p w14:paraId="75CC8356" w14:textId="77777777" w:rsidR="000006EA" w:rsidRPr="000006EA" w:rsidRDefault="000006EA" w:rsidP="008652D9">
      <w:pPr>
        <w:numPr>
          <w:ilvl w:val="3"/>
          <w:numId w:val="119"/>
        </w:numPr>
        <w:spacing w:after="0" w:line="276" w:lineRule="auto"/>
        <w:ind w:left="709" w:hanging="425"/>
        <w:contextualSpacing/>
        <w:rPr>
          <w:rFonts w:cs="Calibri"/>
        </w:rPr>
      </w:pPr>
      <w:r w:rsidRPr="000006EA">
        <w:rPr>
          <w:rFonts w:cs="Calibri"/>
        </w:rPr>
        <w:t xml:space="preserve">realizowane przez Wykonawcę w dni robocze w godzinach 8:00-16:00; </w:t>
      </w:r>
    </w:p>
    <w:p w14:paraId="41D75EDF" w14:textId="77777777" w:rsidR="000006EA" w:rsidRPr="000006EA" w:rsidRDefault="000006EA" w:rsidP="008652D9">
      <w:pPr>
        <w:numPr>
          <w:ilvl w:val="3"/>
          <w:numId w:val="119"/>
        </w:numPr>
        <w:spacing w:after="0" w:line="276" w:lineRule="auto"/>
        <w:ind w:left="709" w:hanging="425"/>
        <w:contextualSpacing/>
        <w:rPr>
          <w:rFonts w:cs="Calibri"/>
        </w:rPr>
      </w:pPr>
      <w:r w:rsidRPr="000006EA">
        <w:rPr>
          <w:rFonts w:cs="Calibri"/>
        </w:rPr>
        <w:t>muszą być realizowana przez Personel Wykonawcy wyspecjalizowany w zakresie wdrożonego Systemu, posiadającego odpowiednie kwalifikacje i umiejętności, potwierdzone certyfikatem producenta Systemu;</w:t>
      </w:r>
    </w:p>
    <w:p w14:paraId="7E5F68C0" w14:textId="77777777" w:rsidR="000006EA" w:rsidRPr="000006EA" w:rsidRDefault="000006EA" w:rsidP="008652D9">
      <w:pPr>
        <w:numPr>
          <w:ilvl w:val="3"/>
          <w:numId w:val="119"/>
        </w:numPr>
        <w:spacing w:after="0" w:line="276" w:lineRule="auto"/>
        <w:ind w:left="709" w:hanging="425"/>
        <w:contextualSpacing/>
        <w:rPr>
          <w:rFonts w:cs="Calibri"/>
        </w:rPr>
      </w:pPr>
      <w:r w:rsidRPr="000006EA">
        <w:rPr>
          <w:rFonts w:cs="Calibri"/>
        </w:rPr>
        <w:t>świadczone w siedzibie Zamawiającego lub zdalnie po wcześniejszym zatwierdzeniu przez Zamawiającego.</w:t>
      </w:r>
    </w:p>
    <w:p w14:paraId="2D42827D" w14:textId="77777777" w:rsidR="000006EA" w:rsidRPr="000006EA" w:rsidRDefault="000006EA" w:rsidP="008652D9">
      <w:pPr>
        <w:numPr>
          <w:ilvl w:val="0"/>
          <w:numId w:val="129"/>
        </w:numPr>
        <w:spacing w:after="0" w:line="276" w:lineRule="auto"/>
        <w:ind w:left="284" w:right="-2" w:hanging="284"/>
        <w:rPr>
          <w:rFonts w:cs="Calibri"/>
        </w:rPr>
      </w:pPr>
      <w:r w:rsidRPr="000006EA">
        <w:rPr>
          <w:rFonts w:cs="Calibri"/>
        </w:rPr>
        <w:t xml:space="preserve">Usługi Rozwojowe będą realizowane na podstawie pisemnych Zleceń wystawianych przez Zamawiającego, zgodnie z niniejszym paragrafem. Zlecenie może przewidywać możliwość realizacji i dokonywania odbiorów Zlecenia w częściach, przy czym wymaga to określenia terminu realizacji danej części Zlecenia, kryteriów jakie Zamawiający przyjmuje dla dokonania odbiorów częściowych oraz maksymalnej Pracochłonności dla każdej części Zlecenia. </w:t>
      </w:r>
      <w:bookmarkStart w:id="23" w:name="_Hlk83121277"/>
      <w:r w:rsidRPr="000006EA">
        <w:rPr>
          <w:rFonts w:cs="Calibri"/>
        </w:rPr>
        <w:t xml:space="preserve">Wzór Zlecenia Usług Rozwojowych  </w:t>
      </w:r>
      <w:bookmarkEnd w:id="23"/>
      <w:r w:rsidRPr="000006EA">
        <w:rPr>
          <w:rFonts w:cs="Calibri"/>
        </w:rPr>
        <w:t xml:space="preserve">stanowi </w:t>
      </w:r>
      <w:r w:rsidRPr="000006EA">
        <w:rPr>
          <w:rFonts w:cs="Calibri"/>
          <w:b/>
          <w:bCs/>
        </w:rPr>
        <w:t>Załącznik nr 6</w:t>
      </w:r>
      <w:r w:rsidRPr="000006EA">
        <w:rPr>
          <w:rFonts w:cs="Calibri"/>
        </w:rPr>
        <w:t xml:space="preserve"> do Umowy.</w:t>
      </w:r>
    </w:p>
    <w:p w14:paraId="6B94CF3F" w14:textId="77777777" w:rsidR="000006EA" w:rsidRPr="000006EA" w:rsidRDefault="000006EA" w:rsidP="008652D9">
      <w:pPr>
        <w:numPr>
          <w:ilvl w:val="0"/>
          <w:numId w:val="129"/>
        </w:numPr>
        <w:spacing w:after="0" w:line="276" w:lineRule="auto"/>
        <w:ind w:left="284" w:right="-2" w:hanging="284"/>
        <w:rPr>
          <w:rFonts w:cs="Calibri"/>
        </w:rPr>
      </w:pPr>
      <w:r w:rsidRPr="000006EA">
        <w:rPr>
          <w:rFonts w:cs="Calibri"/>
        </w:rPr>
        <w:t xml:space="preserve">Jednostką rozliczeniową Zlecenia będzie jedna Roboczogodzina. Jednostka jest liczona od momentu podjęcia realizacji Zlecenia. Rozliczeniu Roboczogodzin będą podlegać pełne zrealizowane Roboczogodziny. </w:t>
      </w:r>
    </w:p>
    <w:p w14:paraId="46DF9BEC" w14:textId="77777777" w:rsidR="000006EA" w:rsidRPr="000006EA" w:rsidRDefault="000006EA" w:rsidP="008652D9">
      <w:pPr>
        <w:numPr>
          <w:ilvl w:val="0"/>
          <w:numId w:val="129"/>
        </w:numPr>
        <w:spacing w:after="0" w:line="276" w:lineRule="auto"/>
        <w:ind w:left="284" w:right="-2" w:hanging="284"/>
        <w:rPr>
          <w:rFonts w:cs="Calibri"/>
        </w:rPr>
      </w:pPr>
      <w:r w:rsidRPr="000006EA">
        <w:rPr>
          <w:rFonts w:cs="Calibri"/>
        </w:rPr>
        <w:lastRenderedPageBreak/>
        <w:t>Czas dojazdu do siedziby Zamawiającego lub innego wyznaczonego przez Zamawiającego miejsca nie jest zaliczany na poczet czasu realizacji Zlecenia.</w:t>
      </w:r>
    </w:p>
    <w:p w14:paraId="0B6D8647" w14:textId="77777777" w:rsidR="000006EA" w:rsidRPr="000006EA" w:rsidRDefault="000006EA" w:rsidP="008652D9">
      <w:pPr>
        <w:numPr>
          <w:ilvl w:val="0"/>
          <w:numId w:val="129"/>
        </w:numPr>
        <w:spacing w:after="0" w:line="276" w:lineRule="auto"/>
        <w:ind w:left="284" w:right="-2" w:hanging="284"/>
        <w:rPr>
          <w:rFonts w:cs="Calibri"/>
        </w:rPr>
      </w:pPr>
      <w:r w:rsidRPr="000006EA">
        <w:rPr>
          <w:rFonts w:cs="Calibri"/>
        </w:rPr>
        <w:t xml:space="preserve">Realizacja Zlecenia odbywać się będzie na podstawie Zlecenia podpisanego przez upoważnionych przedstawicieli Stron. </w:t>
      </w:r>
    </w:p>
    <w:p w14:paraId="03C50798" w14:textId="77777777" w:rsidR="000006EA" w:rsidRPr="000006EA" w:rsidRDefault="000006EA" w:rsidP="008652D9">
      <w:pPr>
        <w:numPr>
          <w:ilvl w:val="0"/>
          <w:numId w:val="129"/>
        </w:numPr>
        <w:spacing w:after="0" w:line="276" w:lineRule="auto"/>
        <w:ind w:left="284" w:right="-2" w:hanging="284"/>
        <w:rPr>
          <w:rFonts w:cs="Calibri"/>
        </w:rPr>
      </w:pPr>
      <w:r w:rsidRPr="000006EA">
        <w:rPr>
          <w:rFonts w:cs="Calibri"/>
        </w:rPr>
        <w:t xml:space="preserve">Przekazanie i przyjmowanie Zleceń będzie odbywało się według następujących zasad: </w:t>
      </w:r>
    </w:p>
    <w:p w14:paraId="38C115BB" w14:textId="77777777" w:rsidR="000006EA" w:rsidRPr="000006EA" w:rsidRDefault="000006EA" w:rsidP="008652D9">
      <w:pPr>
        <w:numPr>
          <w:ilvl w:val="1"/>
          <w:numId w:val="126"/>
        </w:numPr>
        <w:spacing w:after="0" w:line="276" w:lineRule="auto"/>
        <w:ind w:left="709" w:right="-2" w:hanging="425"/>
        <w:rPr>
          <w:rFonts w:cs="Calibri"/>
        </w:rPr>
      </w:pPr>
      <w:r w:rsidRPr="000006EA">
        <w:rPr>
          <w:rFonts w:cs="Calibri"/>
        </w:rPr>
        <w:t>Zamawiający przekaże Wykonawcy propozycję Zlecenia, określając w nim temat, zakres i cel Zlecenia oraz termin i maksymalną Pracochłonność, miejsce i sposób jego realizacji, a także kryteria odbioru. W przypadku realizacji Zlecenia z podziałem na części Zamawiający określi również maksymalną pracochłonność dla każdej części Zlecenia, termin wykonania każdej z części Zlecenia oraz kryteria, jakie Zamawiający przyjmuje dla dokonania odbiorów częściowych. Wraz z propozycją Zlecenia Zamawiający przekaże Wykonawcy inne niezbędne dla realizacji Zlecenia informacje, w zakresie w jakim Zamawiający takimi informacjami dysponuje;</w:t>
      </w:r>
    </w:p>
    <w:p w14:paraId="626B73A9" w14:textId="77777777" w:rsidR="000006EA" w:rsidRPr="000006EA" w:rsidRDefault="000006EA" w:rsidP="008652D9">
      <w:pPr>
        <w:numPr>
          <w:ilvl w:val="1"/>
          <w:numId w:val="126"/>
        </w:numPr>
        <w:spacing w:after="0" w:line="276" w:lineRule="auto"/>
        <w:ind w:left="709" w:right="-2" w:hanging="425"/>
        <w:rPr>
          <w:rFonts w:cs="Calibri"/>
        </w:rPr>
      </w:pPr>
      <w:r w:rsidRPr="000006EA">
        <w:rPr>
          <w:rFonts w:cs="Calibri"/>
        </w:rPr>
        <w:t xml:space="preserve">w przypadku, jeśli przedmiot Zlecenia ma być podzielony na części, Zamawiający ma prawo do określenia w propozycji Zlecenia podziału płatności za Pracochłonność dla poszczególnych części Zlecenia; </w:t>
      </w:r>
    </w:p>
    <w:p w14:paraId="4F40F43C" w14:textId="77777777" w:rsidR="000006EA" w:rsidRPr="000006EA" w:rsidRDefault="000006EA" w:rsidP="008652D9">
      <w:pPr>
        <w:numPr>
          <w:ilvl w:val="1"/>
          <w:numId w:val="126"/>
        </w:numPr>
        <w:spacing w:after="0" w:line="276" w:lineRule="auto"/>
        <w:ind w:left="709" w:right="-2" w:hanging="425"/>
        <w:rPr>
          <w:rFonts w:cs="Calibri"/>
        </w:rPr>
      </w:pPr>
      <w:r w:rsidRPr="000006EA">
        <w:rPr>
          <w:rFonts w:cs="Calibri"/>
        </w:rPr>
        <w:t>w terminie 3 Dni roboczych od dnia przekazania propozycji Zlecenia Wykonawca przekaże Zamawiającemu ewentualne uwagi oraz uzupełnienia do treści propozycji Zlecenia, wraz z oferowanym terminem jego realizacji, maksymalną liczbą Roboczogodzin oraz uzasadnieniem dla proponowanej Pracochłonności;</w:t>
      </w:r>
    </w:p>
    <w:p w14:paraId="09E67379" w14:textId="77777777" w:rsidR="000006EA" w:rsidRPr="000006EA" w:rsidRDefault="000006EA" w:rsidP="008652D9">
      <w:pPr>
        <w:numPr>
          <w:ilvl w:val="1"/>
          <w:numId w:val="126"/>
        </w:numPr>
        <w:spacing w:after="0" w:line="276" w:lineRule="auto"/>
        <w:ind w:left="709" w:right="-2" w:hanging="425"/>
        <w:rPr>
          <w:rFonts w:cs="Calibri"/>
        </w:rPr>
      </w:pPr>
      <w:r w:rsidRPr="000006EA">
        <w:rPr>
          <w:rFonts w:cs="Calibri"/>
        </w:rPr>
        <w:t>zakres, termin oraz maksymalna liczba Roboczogodzin dla danego Zlecenia podlegają uzgodnieniu pomiędzy Stronami;</w:t>
      </w:r>
    </w:p>
    <w:p w14:paraId="68E89BFB" w14:textId="77777777" w:rsidR="000006EA" w:rsidRPr="000006EA" w:rsidRDefault="000006EA" w:rsidP="008652D9">
      <w:pPr>
        <w:numPr>
          <w:ilvl w:val="1"/>
          <w:numId w:val="126"/>
        </w:numPr>
        <w:spacing w:after="0" w:line="276" w:lineRule="auto"/>
        <w:ind w:left="709" w:right="-2" w:hanging="425"/>
        <w:rPr>
          <w:rFonts w:cs="Calibri"/>
        </w:rPr>
      </w:pPr>
      <w:r w:rsidRPr="000006EA">
        <w:rPr>
          <w:rFonts w:cs="Calibri"/>
        </w:rPr>
        <w:t>Zamawiający po przeprowadzeniu uzgodnień:</w:t>
      </w:r>
    </w:p>
    <w:p w14:paraId="3EB4E0C6" w14:textId="77777777" w:rsidR="000006EA" w:rsidRPr="000006EA" w:rsidRDefault="000006EA" w:rsidP="008652D9">
      <w:pPr>
        <w:numPr>
          <w:ilvl w:val="2"/>
          <w:numId w:val="127"/>
        </w:numPr>
        <w:spacing w:after="0" w:line="276" w:lineRule="auto"/>
        <w:ind w:left="1276" w:right="-2" w:hanging="283"/>
        <w:rPr>
          <w:rFonts w:cs="Calibri"/>
        </w:rPr>
      </w:pPr>
      <w:r w:rsidRPr="000006EA">
        <w:rPr>
          <w:rFonts w:cs="Calibri"/>
        </w:rPr>
        <w:t>potwierdzi udzielenie Wykonawcy Zlecenia i Strony podpiszą Zlecenie lub</w:t>
      </w:r>
    </w:p>
    <w:p w14:paraId="3C1FD7AF" w14:textId="77777777" w:rsidR="000006EA" w:rsidRPr="000006EA" w:rsidRDefault="000006EA" w:rsidP="008652D9">
      <w:pPr>
        <w:numPr>
          <w:ilvl w:val="2"/>
          <w:numId w:val="127"/>
        </w:numPr>
        <w:spacing w:after="0" w:line="276" w:lineRule="auto"/>
        <w:ind w:left="1276" w:right="-2" w:hanging="283"/>
        <w:rPr>
          <w:rFonts w:cs="Calibri"/>
        </w:rPr>
      </w:pPr>
      <w:r w:rsidRPr="000006EA">
        <w:rPr>
          <w:rFonts w:cs="Calibri"/>
        </w:rPr>
        <w:t>poinformuje Wykonawcę o nieudzieleniu Zlecenia, lub</w:t>
      </w:r>
    </w:p>
    <w:p w14:paraId="2CA2208E" w14:textId="77777777" w:rsidR="000006EA" w:rsidRPr="000006EA" w:rsidRDefault="000006EA" w:rsidP="008652D9">
      <w:pPr>
        <w:numPr>
          <w:ilvl w:val="2"/>
          <w:numId w:val="127"/>
        </w:numPr>
        <w:spacing w:after="0" w:line="276" w:lineRule="auto"/>
        <w:ind w:left="1276" w:right="-2" w:hanging="283"/>
        <w:rPr>
          <w:rFonts w:cs="Calibri"/>
        </w:rPr>
      </w:pPr>
      <w:r w:rsidRPr="000006EA">
        <w:rPr>
          <w:rFonts w:cs="Calibri"/>
        </w:rPr>
        <w:t>zobowiąże Wykonawcę do poprawienia Zlecenia w ciągu 1 Dnia Roboczego i ponownie rozpatrzy je zgodnie z niniejszą procedurą;</w:t>
      </w:r>
    </w:p>
    <w:p w14:paraId="62C7A21A" w14:textId="77777777" w:rsidR="000006EA" w:rsidRPr="000006EA" w:rsidRDefault="000006EA" w:rsidP="008652D9">
      <w:pPr>
        <w:numPr>
          <w:ilvl w:val="1"/>
          <w:numId w:val="126"/>
        </w:numPr>
        <w:spacing w:after="0" w:line="276" w:lineRule="auto"/>
        <w:ind w:left="851" w:right="-2" w:hanging="425"/>
        <w:rPr>
          <w:rFonts w:cs="Calibri"/>
        </w:rPr>
      </w:pPr>
      <w:r w:rsidRPr="000006EA">
        <w:rPr>
          <w:rFonts w:cs="Calibri"/>
        </w:rPr>
        <w:t>Wykonawca jest zobowiązany do podjęcia realizacji Zlecenia w terminie maksymalnie 3 Dni Roboczych od dnia udzielenia Zlecenia, chyba że Zamawiający wskaże inny, dłuższy termin. Czas realizacji Zlecenia jest liczony od momentu podjęcia jego realizacji w siedzibie Zamawiającego lub w innym wyznaczonym przez Zamawiającego miejscu;</w:t>
      </w:r>
    </w:p>
    <w:p w14:paraId="1FA2BA54" w14:textId="77777777" w:rsidR="000006EA" w:rsidRPr="000006EA" w:rsidRDefault="000006EA" w:rsidP="008652D9">
      <w:pPr>
        <w:numPr>
          <w:ilvl w:val="1"/>
          <w:numId w:val="126"/>
        </w:numPr>
        <w:spacing w:after="0" w:line="276" w:lineRule="auto"/>
        <w:ind w:left="851" w:right="-2" w:hanging="425"/>
        <w:rPr>
          <w:rFonts w:cs="Calibri"/>
        </w:rPr>
      </w:pPr>
      <w:r w:rsidRPr="000006EA">
        <w:rPr>
          <w:rFonts w:cs="Calibri"/>
        </w:rPr>
        <w:t>jeżeli w ciągu 5 Dni roboczych od zakończenia procedury przekazania i przyjmowania Zleceń Zamawiający nie udzieli Wykonawcy odpowiedzi, przyjmuje się, że Zamawiający zrezygnował z realizacji Zlecenia. Realizacja przez Wykonawcę Zlecenia, bez podpisanego Zlecenia przez Zamawiającego następuje w całości na koszt i ryzyko Wykonawcy.</w:t>
      </w:r>
    </w:p>
    <w:p w14:paraId="40D2FE29" w14:textId="77777777" w:rsidR="000006EA" w:rsidRPr="000006EA" w:rsidRDefault="000006EA" w:rsidP="008652D9">
      <w:pPr>
        <w:numPr>
          <w:ilvl w:val="1"/>
          <w:numId w:val="126"/>
        </w:numPr>
        <w:spacing w:after="0" w:line="276" w:lineRule="auto"/>
        <w:ind w:left="851" w:right="-2" w:hanging="425"/>
        <w:rPr>
          <w:rFonts w:cs="Calibri"/>
        </w:rPr>
      </w:pPr>
      <w:r w:rsidRPr="000006EA">
        <w:rPr>
          <w:rFonts w:cs="Calibri"/>
        </w:rPr>
        <w:t xml:space="preserve">Wykonawca jest zobowiązany do podjęcia realizacji Zlecenia w terminie określonym przez Zamawiającego w Zleceniu. W przypadku, jeżeli Wykonawca nie przystąpi do realizacji Zlecenia w terminie wskazanym w Zleceniu, a zwłoka w przystąpieniu do realizacji Zlecenia trwa dłużej niż 5 Dni roboczych lub wykonuje Zlecenie w sposób nienależyty, Zamawiający może odstąpić od </w:t>
      </w:r>
      <w:r w:rsidRPr="000006EA">
        <w:rPr>
          <w:rFonts w:cs="Calibri"/>
        </w:rPr>
        <w:lastRenderedPageBreak/>
        <w:t xml:space="preserve">realizacji Zlecenia z powodu okoliczności, za które odpowiada Wykonawca, żądając kary umownej wskazanej w § 17 ust. 1 pkt 4. </w:t>
      </w:r>
    </w:p>
    <w:p w14:paraId="796D35F8" w14:textId="77777777" w:rsidR="000006EA" w:rsidRPr="000006EA" w:rsidRDefault="000006EA" w:rsidP="008652D9">
      <w:pPr>
        <w:numPr>
          <w:ilvl w:val="0"/>
          <w:numId w:val="129"/>
        </w:numPr>
        <w:spacing w:after="0" w:line="276" w:lineRule="auto"/>
        <w:ind w:left="567" w:right="-2" w:hanging="425"/>
        <w:rPr>
          <w:rFonts w:cs="Calibri"/>
        </w:rPr>
      </w:pPr>
      <w:r w:rsidRPr="000006EA">
        <w:rPr>
          <w:rFonts w:cs="Calibri"/>
        </w:rPr>
        <w:t xml:space="preserve">Zamawiający zastrzega, iż rozliczeniu będą podlegały jedynie Zlecenia zrealizowane na warunkach wynikających z ich treści, ustalonej z Zamawiającym oraz odebrane przez Zamawiającego na podstawie podpisanego Protokołu Odbioru Zlecenia. Wszelkie działania podjęte przez Wykonawcę wykraczające poza warunki Zleceń nie będą podlegały rozliczeniu. </w:t>
      </w:r>
    </w:p>
    <w:p w14:paraId="6DBC6B72" w14:textId="77777777" w:rsidR="000006EA" w:rsidRPr="000006EA" w:rsidRDefault="000006EA" w:rsidP="008652D9">
      <w:pPr>
        <w:numPr>
          <w:ilvl w:val="0"/>
          <w:numId w:val="129"/>
        </w:numPr>
        <w:spacing w:after="0" w:line="276" w:lineRule="auto"/>
        <w:ind w:left="567" w:right="-2" w:hanging="425"/>
        <w:rPr>
          <w:rFonts w:cs="Calibri"/>
        </w:rPr>
      </w:pPr>
      <w:r w:rsidRPr="000006EA">
        <w:rPr>
          <w:rFonts w:cs="Calibri"/>
        </w:rPr>
        <w:t>Prawidłowe zrealizowanie Zlecenia, w tym rzeczywista liczba wykorzystanych Roboczogodzin, potwierdzona będzie przez Zamawiającego w Protokole Odbioru Zlecenia po przeprowadzeniu procedury odbioru, według następujących zasad:</w:t>
      </w:r>
    </w:p>
    <w:p w14:paraId="7072D418" w14:textId="77777777" w:rsidR="000006EA" w:rsidRPr="000006EA" w:rsidRDefault="000006EA" w:rsidP="008652D9">
      <w:pPr>
        <w:numPr>
          <w:ilvl w:val="0"/>
          <w:numId w:val="128"/>
        </w:numPr>
        <w:spacing w:after="0" w:line="276" w:lineRule="auto"/>
        <w:ind w:left="851" w:right="-2" w:hanging="284"/>
        <w:rPr>
          <w:rFonts w:cs="Calibri"/>
        </w:rPr>
      </w:pPr>
      <w:r w:rsidRPr="000006EA">
        <w:rPr>
          <w:rFonts w:cs="Calibri"/>
        </w:rPr>
        <w:t xml:space="preserve">odbiór zrealizowanego przez Wykonawcę przedmiotu zamówienia odbędzie się Protokołem Odbioru Zlecenia, które wzór stanowi </w:t>
      </w:r>
      <w:r w:rsidRPr="000006EA">
        <w:rPr>
          <w:rFonts w:cs="Calibri"/>
          <w:b/>
          <w:bCs/>
        </w:rPr>
        <w:t>Załącznik nr 6a</w:t>
      </w:r>
      <w:r w:rsidRPr="000006EA">
        <w:rPr>
          <w:rFonts w:cs="Calibri"/>
        </w:rPr>
        <w:t xml:space="preserve"> do Umowy; </w:t>
      </w:r>
    </w:p>
    <w:p w14:paraId="003F9B47" w14:textId="77777777" w:rsidR="000006EA" w:rsidRPr="000006EA" w:rsidRDefault="000006EA" w:rsidP="008652D9">
      <w:pPr>
        <w:numPr>
          <w:ilvl w:val="0"/>
          <w:numId w:val="128"/>
        </w:numPr>
        <w:spacing w:after="0" w:line="276" w:lineRule="auto"/>
        <w:ind w:left="851" w:right="-2" w:hanging="284"/>
        <w:rPr>
          <w:rFonts w:cs="Calibri"/>
        </w:rPr>
      </w:pPr>
      <w:r w:rsidRPr="000006EA">
        <w:rPr>
          <w:rFonts w:cs="Calibri"/>
        </w:rPr>
        <w:t>Zamawiający dokona odbioru Zlecenia w terminie 3 Dni roboczych, licząc od dnia przedstawienia przez Wykonawcę Zlecenia do odbioru. W przypadku braku zastrzeżeń Zamawiającego do przedmiotu zamówienia zrealizowanego w ramach Zlecenia, Zamawiający podpisze Protokół Odbioru Zlecenia;</w:t>
      </w:r>
    </w:p>
    <w:p w14:paraId="23349E54" w14:textId="77777777" w:rsidR="000006EA" w:rsidRPr="000006EA" w:rsidRDefault="000006EA" w:rsidP="008652D9">
      <w:pPr>
        <w:numPr>
          <w:ilvl w:val="0"/>
          <w:numId w:val="128"/>
        </w:numPr>
        <w:spacing w:after="0" w:line="276" w:lineRule="auto"/>
        <w:ind w:left="851" w:right="-2" w:hanging="284"/>
        <w:rPr>
          <w:rFonts w:cs="Calibri"/>
        </w:rPr>
      </w:pPr>
      <w:r w:rsidRPr="000006EA">
        <w:rPr>
          <w:rFonts w:cs="Calibri"/>
        </w:rPr>
        <w:t>jeżeli Zamawiający uzależni odbiór Usług Rozwojowych od dokonania zmian lub uzupełnień, lub zgłosi inne uwagi, Wykonawca zobowiązany będzie w terminie uzgodnionym przez Strony, dokonać żądanych zmian lub uzupełnień i zawiadomić o tym Zamawiającego w formie pisemnej;</w:t>
      </w:r>
    </w:p>
    <w:p w14:paraId="34AAC473" w14:textId="77777777" w:rsidR="000006EA" w:rsidRPr="000006EA" w:rsidRDefault="000006EA" w:rsidP="008652D9">
      <w:pPr>
        <w:numPr>
          <w:ilvl w:val="0"/>
          <w:numId w:val="128"/>
        </w:numPr>
        <w:spacing w:after="0" w:line="276" w:lineRule="auto"/>
        <w:ind w:left="851" w:right="-2" w:hanging="284"/>
        <w:rPr>
          <w:rFonts w:cs="Calibri"/>
        </w:rPr>
      </w:pPr>
      <w:r w:rsidRPr="000006EA">
        <w:rPr>
          <w:rFonts w:cs="Calibri"/>
        </w:rPr>
        <w:t>w przypadku, gdy Wykonawca w określonym terminie nie dokona zmian, uzupełnień lub nie uwzględni wszystkich uwag Zamawiającego, bądź naniesione zmiany nie będą zgodne z wytycznymi Zamawiającego, Zamawiający będzie miał prawo odstąpić od Zlecenia lub Umowy w całości lub części i żądać kary umownej;</w:t>
      </w:r>
    </w:p>
    <w:p w14:paraId="163F4007" w14:textId="77777777" w:rsidR="000006EA" w:rsidRPr="000006EA" w:rsidRDefault="000006EA" w:rsidP="008652D9">
      <w:pPr>
        <w:numPr>
          <w:ilvl w:val="0"/>
          <w:numId w:val="128"/>
        </w:numPr>
        <w:spacing w:after="0" w:line="276" w:lineRule="auto"/>
        <w:ind w:left="851" w:right="-2" w:hanging="284"/>
        <w:rPr>
          <w:rFonts w:cs="Calibri"/>
        </w:rPr>
      </w:pPr>
      <w:r w:rsidRPr="000006EA">
        <w:rPr>
          <w:rFonts w:cs="Calibri"/>
        </w:rPr>
        <w:t>w przypadku uwzględnienia przez Wykonawcę wszystkich zgłoszonych uwag Zamawiający dokona odbioru przedmiotu Zlecenia w terminie 3 Dni roboczych od ponownego zgłoszenia przez Wykonawcę Usług Rozwojowych do odbioru.</w:t>
      </w:r>
    </w:p>
    <w:p w14:paraId="138814A1" w14:textId="77777777" w:rsidR="000006EA" w:rsidRPr="000006EA" w:rsidRDefault="000006EA" w:rsidP="008652D9">
      <w:pPr>
        <w:numPr>
          <w:ilvl w:val="0"/>
          <w:numId w:val="129"/>
        </w:numPr>
        <w:spacing w:after="0" w:line="276" w:lineRule="auto"/>
        <w:ind w:left="567" w:right="-2" w:hanging="425"/>
        <w:rPr>
          <w:rFonts w:cs="Calibri"/>
        </w:rPr>
      </w:pPr>
      <w:r w:rsidRPr="000006EA">
        <w:rPr>
          <w:rFonts w:cs="Calibri"/>
        </w:rPr>
        <w:t>Za datę wykonania Zlecenia uznawać się będzie datę odbioru wskazaną w Protokole Odbioru Zlecenia, w tym bez uwag i zastrzeżeń ze strony Zamawiającego, z tym zastrzeżeniem, że wszystkie czynności odbiorcze, w tym również związane z uwzględnianiem uwag lub zastrzeżeń ze strony Zamawiającego, powinny zakończyć się w terminie określonym w Zleceniu.</w:t>
      </w:r>
    </w:p>
    <w:p w14:paraId="668C0DEC" w14:textId="77777777" w:rsidR="000006EA" w:rsidRPr="000006EA" w:rsidRDefault="000006EA" w:rsidP="008652D9">
      <w:pPr>
        <w:numPr>
          <w:ilvl w:val="0"/>
          <w:numId w:val="129"/>
        </w:numPr>
        <w:spacing w:after="0" w:line="276" w:lineRule="auto"/>
        <w:ind w:left="567" w:right="-2" w:hanging="425"/>
        <w:rPr>
          <w:rFonts w:cs="Calibri"/>
        </w:rPr>
      </w:pPr>
      <w:r w:rsidRPr="000006EA">
        <w:rPr>
          <w:rFonts w:cs="Calibri"/>
        </w:rPr>
        <w:t>Dla Zleceń realizowanych i odbieranych w częściach liczba Roboczogodzin zrealizowanych i odbieranych w poszczególnych częściach nie może przekroczyć liczby Roboczogodzin określonej dla danej części w Zleceniu. Zrealizowana liczba Roboczogodzin, która nie zostanie rozliczona w ramach wcześniejszych części realizacji Zlecenia zostanie rozliczona w ostatnim etapie prac w ramach danego Zlecenia, przy czym całość rozliczanych Roboczogodzin z uwzględnieniem Roboczogodzin rozliczonych we wcześniejszych częściach realizacji Zlecenia nie może przekroczyć maksymalnej Pracochłonności określonej dla całego Zlecenia.</w:t>
      </w:r>
    </w:p>
    <w:p w14:paraId="25FF01BC" w14:textId="77777777" w:rsidR="000006EA" w:rsidRPr="000006EA" w:rsidRDefault="000006EA" w:rsidP="008652D9">
      <w:pPr>
        <w:numPr>
          <w:ilvl w:val="0"/>
          <w:numId w:val="129"/>
        </w:numPr>
        <w:spacing w:after="0" w:line="276" w:lineRule="auto"/>
        <w:ind w:left="567" w:right="-2" w:hanging="425"/>
        <w:rPr>
          <w:rFonts w:cs="Calibri"/>
        </w:rPr>
      </w:pPr>
      <w:r w:rsidRPr="000006EA">
        <w:rPr>
          <w:rFonts w:cs="Calibri"/>
        </w:rPr>
        <w:t xml:space="preserve">Jeżeli po podpisaniu Zlecenia wystąpią okoliczności, które powodują, że konieczna jest zmiana wymagań wskazanych w Zleceniu, Zamawiający dokona modyfikacji Zlecenia, do której stosuje się zasady i tryb określony w ust. 8. </w:t>
      </w:r>
    </w:p>
    <w:p w14:paraId="42F24B75" w14:textId="77777777" w:rsidR="000006EA" w:rsidRPr="000006EA" w:rsidRDefault="000006EA" w:rsidP="008652D9">
      <w:pPr>
        <w:numPr>
          <w:ilvl w:val="0"/>
          <w:numId w:val="129"/>
        </w:numPr>
        <w:spacing w:after="0" w:line="276" w:lineRule="auto"/>
        <w:ind w:left="567" w:right="-2" w:hanging="425"/>
        <w:rPr>
          <w:rFonts w:cs="Calibri"/>
        </w:rPr>
      </w:pPr>
      <w:r w:rsidRPr="000006EA">
        <w:rPr>
          <w:rFonts w:cs="Calibri"/>
        </w:rPr>
        <w:lastRenderedPageBreak/>
        <w:t xml:space="preserve">Zamawiający zastrzega sobie prawo niewykorzystania w okresie obowiązywania Umowy maksymalnej liczby Roboczogodzin w ramach Usług Rozwojowych. Wykonawcy nie przysługuje roszczenie z tego tytułu, w tym w szczególności odszkodowanie. </w:t>
      </w:r>
    </w:p>
    <w:p w14:paraId="6445B040" w14:textId="77777777" w:rsidR="000006EA" w:rsidRPr="000006EA" w:rsidRDefault="000006EA" w:rsidP="008652D9">
      <w:pPr>
        <w:numPr>
          <w:ilvl w:val="0"/>
          <w:numId w:val="129"/>
        </w:numPr>
        <w:spacing w:after="0" w:line="276" w:lineRule="auto"/>
        <w:ind w:left="567" w:right="-2" w:hanging="425"/>
        <w:rPr>
          <w:rFonts w:cs="Calibri"/>
        </w:rPr>
      </w:pPr>
      <w:r w:rsidRPr="000006EA">
        <w:rPr>
          <w:rFonts w:cs="Calibri"/>
        </w:rPr>
        <w:t xml:space="preserve">W przypadku gdy Zamawiający nie wykorzystał środków finansowych na świadczenie Usług Rozwojowych, o których mowa w § 9 ust. 1 pkt 1 lit b), w terminie do 30 listopada 2026 r.,   niewykorzystane środki mogą być wykorzystane do zlecenia przez Zamawiającego Dodatkowych Usług Rozwojowych, jeśli Zamawiający zdecyduje się zlecić Dodatkowe Usługi Rozwojowe. Zmiana taka nie wymaga aneksowania Umowy i dochodzi do niej przez złożenie stosownego oświadczenia przez Zamawiającego. </w:t>
      </w:r>
    </w:p>
    <w:p w14:paraId="608784E7" w14:textId="77777777" w:rsidR="000006EA" w:rsidRPr="000006EA" w:rsidRDefault="000006EA" w:rsidP="00C210A9">
      <w:pPr>
        <w:suppressAutoHyphens/>
        <w:spacing w:after="0" w:line="276" w:lineRule="auto"/>
        <w:jc w:val="center"/>
        <w:rPr>
          <w:rFonts w:cs="Calibri"/>
          <w:b/>
        </w:rPr>
      </w:pPr>
      <w:r w:rsidRPr="000006EA">
        <w:rPr>
          <w:rFonts w:cs="Calibri"/>
          <w:b/>
        </w:rPr>
        <w:t>§ 8.</w:t>
      </w:r>
    </w:p>
    <w:p w14:paraId="4A028336" w14:textId="77777777" w:rsidR="000006EA" w:rsidRPr="000006EA" w:rsidRDefault="000006EA" w:rsidP="00C210A9">
      <w:pPr>
        <w:suppressAutoHyphens/>
        <w:spacing w:after="0" w:line="276" w:lineRule="auto"/>
        <w:jc w:val="center"/>
        <w:rPr>
          <w:rFonts w:cs="Calibri"/>
          <w:b/>
        </w:rPr>
      </w:pPr>
      <w:r w:rsidRPr="000006EA">
        <w:rPr>
          <w:rFonts w:cs="Calibri"/>
          <w:b/>
        </w:rPr>
        <w:t>Usługa Telekomunikacyjna</w:t>
      </w:r>
    </w:p>
    <w:p w14:paraId="5D707AAB" w14:textId="77777777" w:rsidR="000006EA" w:rsidRPr="000006EA" w:rsidRDefault="000006EA" w:rsidP="008652D9">
      <w:pPr>
        <w:numPr>
          <w:ilvl w:val="6"/>
          <w:numId w:val="94"/>
        </w:numPr>
        <w:suppressAutoHyphens/>
        <w:spacing w:after="0" w:line="276" w:lineRule="auto"/>
        <w:ind w:left="567" w:hanging="425"/>
        <w:rPr>
          <w:rFonts w:cs="Calibri"/>
          <w:bCs/>
        </w:rPr>
      </w:pPr>
      <w:r w:rsidRPr="000006EA">
        <w:rPr>
          <w:rFonts w:cs="Calibri"/>
          <w:bCs/>
        </w:rPr>
        <w:t>Wykonawca jest zobowiązany do świadczenia Usługi Telekomunikacyjnej zgodnie z pkt. V OPZ.</w:t>
      </w:r>
    </w:p>
    <w:p w14:paraId="3F1ED9F9" w14:textId="77777777" w:rsidR="000006EA" w:rsidRPr="000006EA" w:rsidRDefault="000006EA" w:rsidP="008652D9">
      <w:pPr>
        <w:numPr>
          <w:ilvl w:val="6"/>
          <w:numId w:val="94"/>
        </w:numPr>
        <w:suppressAutoHyphens/>
        <w:spacing w:after="0" w:line="276" w:lineRule="auto"/>
        <w:ind w:left="567" w:hanging="425"/>
        <w:rPr>
          <w:rFonts w:cs="Calibri"/>
          <w:bCs/>
        </w:rPr>
      </w:pPr>
      <w:r w:rsidRPr="000006EA">
        <w:rPr>
          <w:rFonts w:cs="Calibri"/>
          <w:bCs/>
        </w:rPr>
        <w:t xml:space="preserve">Wykonawca będzie sporządzał w każdym miesięcznym okresie rozliczeniowym, na ostatni dzień tego okresu, Sprawozdanie z realizacji Usługi Telekomunikacyjnej, które przekaże do akceptacji Zamawiającemu, do upływu 3. (trzeciego) Dnia roboczego następnego okresu rozliczeniowego.  Wzór Sprawozdania zawierający minimalny zakres danych stanowi </w:t>
      </w:r>
      <w:r w:rsidRPr="000006EA">
        <w:rPr>
          <w:rFonts w:cs="Calibri"/>
          <w:b/>
        </w:rPr>
        <w:t>Załącznik nr 7</w:t>
      </w:r>
      <w:r w:rsidRPr="000006EA">
        <w:rPr>
          <w:rFonts w:cs="Calibri"/>
          <w:bCs/>
        </w:rPr>
        <w:t xml:space="preserve"> do Umowy. </w:t>
      </w:r>
    </w:p>
    <w:p w14:paraId="1D9CF5DC" w14:textId="77777777" w:rsidR="000006EA" w:rsidRPr="000006EA" w:rsidRDefault="000006EA" w:rsidP="008652D9">
      <w:pPr>
        <w:numPr>
          <w:ilvl w:val="6"/>
          <w:numId w:val="94"/>
        </w:numPr>
        <w:suppressAutoHyphens/>
        <w:spacing w:after="0" w:line="276" w:lineRule="auto"/>
        <w:ind w:left="567" w:hanging="425"/>
        <w:rPr>
          <w:rFonts w:cs="Calibri"/>
          <w:bCs/>
        </w:rPr>
      </w:pPr>
      <w:r w:rsidRPr="000006EA">
        <w:rPr>
          <w:rFonts w:cs="Calibri"/>
          <w:bCs/>
        </w:rPr>
        <w:t>Zamawiający jest uprawniony do zgłoszenia zastrzeżeń do Sprawozdania, o którym mowa w ust. 2,  w ciągu 3 Dni roboczych, a Wykonawca zobowiązany jest do ich uwzględnienia w ciągu 2 Dni roboczych od ich przekazania.</w:t>
      </w:r>
    </w:p>
    <w:p w14:paraId="2990A894" w14:textId="77777777" w:rsidR="000006EA" w:rsidRPr="000006EA" w:rsidRDefault="000006EA" w:rsidP="00C210A9">
      <w:pPr>
        <w:suppressAutoHyphens/>
        <w:spacing w:after="0" w:line="276" w:lineRule="auto"/>
        <w:ind w:left="4680"/>
        <w:jc w:val="left"/>
        <w:rPr>
          <w:rFonts w:cs="Calibri"/>
          <w:b/>
        </w:rPr>
      </w:pPr>
      <w:r w:rsidRPr="000006EA">
        <w:rPr>
          <w:rFonts w:cs="Calibri"/>
          <w:b/>
        </w:rPr>
        <w:t>§ 9.</w:t>
      </w:r>
    </w:p>
    <w:p w14:paraId="2D9FFD53" w14:textId="77777777" w:rsidR="000006EA" w:rsidRPr="000006EA" w:rsidRDefault="000006EA" w:rsidP="00C210A9">
      <w:pPr>
        <w:suppressAutoHyphens/>
        <w:spacing w:after="0" w:line="276" w:lineRule="auto"/>
        <w:jc w:val="center"/>
        <w:rPr>
          <w:rFonts w:cs="Calibri"/>
          <w:b/>
        </w:rPr>
      </w:pPr>
      <w:r w:rsidRPr="000006EA">
        <w:rPr>
          <w:rFonts w:cs="Calibri"/>
          <w:b/>
        </w:rPr>
        <w:t>Wynagrodzenie i zasady płatności</w:t>
      </w:r>
    </w:p>
    <w:p w14:paraId="6DC61E89" w14:textId="77777777" w:rsidR="000006EA" w:rsidRPr="000006EA" w:rsidRDefault="000006EA" w:rsidP="008652D9">
      <w:pPr>
        <w:widowControl w:val="0"/>
        <w:numPr>
          <w:ilvl w:val="0"/>
          <w:numId w:val="91"/>
        </w:numPr>
        <w:autoSpaceDE w:val="0"/>
        <w:autoSpaceDN w:val="0"/>
        <w:adjustRightInd w:val="0"/>
        <w:spacing w:after="0" w:line="276" w:lineRule="auto"/>
        <w:ind w:left="284" w:right="28" w:hanging="284"/>
        <w:rPr>
          <w:rFonts w:cs="Calibri"/>
          <w:lang w:eastAsia="pl-PL"/>
        </w:rPr>
      </w:pPr>
      <w:r w:rsidRPr="000006EA">
        <w:rPr>
          <w:rFonts w:cs="Calibri"/>
          <w:lang w:eastAsia="pl-PL"/>
        </w:rPr>
        <w:t>Maksymalne wynagrodzenie należne Wykonawcy z tytułu należytej realizacji przedmiotu Umowy o którym mowa w § 1, wynosi</w:t>
      </w:r>
      <w:r w:rsidRPr="000006EA">
        <w:rPr>
          <w:rFonts w:cs="Calibri"/>
          <w:b/>
          <w:bCs/>
          <w:lang w:eastAsia="pl-PL"/>
        </w:rPr>
        <w:t>… zł brutto (słownie złotych: …)</w:t>
      </w:r>
      <w:r w:rsidRPr="000006EA">
        <w:rPr>
          <w:rFonts w:cs="Calibri"/>
          <w:lang w:eastAsia="pl-PL"/>
        </w:rPr>
        <w:t xml:space="preserve">, w tym VAT (zwane dalej: „maksymalnym wynagrodzeniem”), przy czym: </w:t>
      </w:r>
    </w:p>
    <w:p w14:paraId="648E4F40" w14:textId="77777777" w:rsidR="000006EA" w:rsidRPr="000006EA" w:rsidRDefault="000006EA" w:rsidP="008652D9">
      <w:pPr>
        <w:widowControl w:val="0"/>
        <w:numPr>
          <w:ilvl w:val="0"/>
          <w:numId w:val="112"/>
        </w:numPr>
        <w:autoSpaceDE w:val="0"/>
        <w:autoSpaceDN w:val="0"/>
        <w:adjustRightInd w:val="0"/>
        <w:spacing w:after="0" w:line="276" w:lineRule="auto"/>
        <w:ind w:right="28"/>
        <w:rPr>
          <w:rFonts w:cs="Calibri"/>
          <w:lang w:eastAsia="pl-PL"/>
        </w:rPr>
      </w:pPr>
      <w:r w:rsidRPr="000006EA">
        <w:rPr>
          <w:rFonts w:cs="Calibri"/>
          <w:lang w:eastAsia="pl-PL"/>
        </w:rPr>
        <w:t xml:space="preserve">w ramach zamówienia podstawowego w kwocie </w:t>
      </w:r>
      <w:r w:rsidRPr="000006EA">
        <w:rPr>
          <w:rFonts w:cs="Calibri"/>
          <w:b/>
          <w:bCs/>
          <w:lang w:eastAsia="pl-PL"/>
        </w:rPr>
        <w:t>… zł brutto (słownie złotych: …)</w:t>
      </w:r>
      <w:r w:rsidRPr="000006EA">
        <w:rPr>
          <w:rFonts w:cs="Calibri"/>
          <w:lang w:eastAsia="pl-PL"/>
        </w:rPr>
        <w:t>, w tym VAT, na które składa się wynagrodzenie za:</w:t>
      </w:r>
    </w:p>
    <w:p w14:paraId="4283303A" w14:textId="77777777" w:rsidR="000006EA" w:rsidRPr="000006EA" w:rsidRDefault="000006EA" w:rsidP="008652D9">
      <w:pPr>
        <w:widowControl w:val="0"/>
        <w:numPr>
          <w:ilvl w:val="0"/>
          <w:numId w:val="121"/>
        </w:numPr>
        <w:autoSpaceDE w:val="0"/>
        <w:autoSpaceDN w:val="0"/>
        <w:adjustRightInd w:val="0"/>
        <w:spacing w:after="0" w:line="276" w:lineRule="auto"/>
        <w:ind w:left="993" w:right="28" w:hanging="284"/>
        <w:rPr>
          <w:rFonts w:cs="Calibri"/>
          <w:lang w:eastAsia="pl-PL"/>
        </w:rPr>
      </w:pPr>
      <w:r w:rsidRPr="000006EA">
        <w:rPr>
          <w:rFonts w:cs="Calibri"/>
          <w:lang w:eastAsia="pl-PL"/>
        </w:rPr>
        <w:t>Wdrożenie Systemu wraz z Usługami Gwarancyjnymi i Serwisowymi w kwocie ……… zł brutto (słownie złotych: ….) w tym VAT,</w:t>
      </w:r>
    </w:p>
    <w:p w14:paraId="3DDE0314" w14:textId="77777777" w:rsidR="000006EA" w:rsidRPr="000006EA" w:rsidRDefault="000006EA" w:rsidP="008652D9">
      <w:pPr>
        <w:numPr>
          <w:ilvl w:val="0"/>
          <w:numId w:val="121"/>
        </w:numPr>
        <w:spacing w:line="276" w:lineRule="auto"/>
        <w:ind w:left="993" w:hanging="284"/>
        <w:rPr>
          <w:rFonts w:cs="Calibri"/>
          <w:lang w:eastAsia="pl-PL"/>
        </w:rPr>
      </w:pPr>
      <w:r w:rsidRPr="000006EA">
        <w:rPr>
          <w:rFonts w:cs="Calibri"/>
        </w:rPr>
        <w:t>świadczenie Usług Rozwojowych w kwocie ………………</w:t>
      </w:r>
      <w:r w:rsidRPr="000006EA">
        <w:rPr>
          <w:rFonts w:cs="Calibri"/>
          <w:lang w:eastAsia="pl-PL"/>
        </w:rPr>
        <w:t>(słownie złotych: ….) w tym VAT,</w:t>
      </w:r>
    </w:p>
    <w:p w14:paraId="0928E039" w14:textId="77777777" w:rsidR="000006EA" w:rsidRPr="000006EA" w:rsidRDefault="000006EA" w:rsidP="008652D9">
      <w:pPr>
        <w:numPr>
          <w:ilvl w:val="0"/>
          <w:numId w:val="121"/>
        </w:numPr>
        <w:spacing w:line="276" w:lineRule="auto"/>
        <w:ind w:left="993" w:hanging="284"/>
        <w:rPr>
          <w:rFonts w:cs="Calibri"/>
          <w:lang w:eastAsia="pl-PL"/>
        </w:rPr>
      </w:pPr>
      <w:r w:rsidRPr="000006EA">
        <w:rPr>
          <w:rFonts w:cs="Calibri"/>
        </w:rPr>
        <w:t xml:space="preserve">Usługę Telekomunikacyjną w kwocie </w:t>
      </w:r>
      <w:r w:rsidRPr="000006EA">
        <w:rPr>
          <w:rFonts w:cs="Calibri"/>
          <w:lang w:eastAsia="pl-PL"/>
        </w:rPr>
        <w:t>………………(słownie złotych: ….) w tym VAT, przy czym miesięczne wynagrodzenie za Usługę Telekomunikacyjną wynosi ………………….. (słownie złotych: ……), w tym VAT;</w:t>
      </w:r>
    </w:p>
    <w:p w14:paraId="002EA8E7" w14:textId="77777777" w:rsidR="000006EA" w:rsidRPr="000006EA" w:rsidRDefault="000006EA" w:rsidP="008652D9">
      <w:pPr>
        <w:widowControl w:val="0"/>
        <w:numPr>
          <w:ilvl w:val="0"/>
          <w:numId w:val="112"/>
        </w:numPr>
        <w:autoSpaceDE w:val="0"/>
        <w:autoSpaceDN w:val="0"/>
        <w:adjustRightInd w:val="0"/>
        <w:spacing w:after="0" w:line="276" w:lineRule="auto"/>
        <w:ind w:right="28"/>
        <w:rPr>
          <w:rFonts w:cs="Calibri"/>
          <w:lang w:eastAsia="pl-PL"/>
        </w:rPr>
      </w:pPr>
      <w:r w:rsidRPr="000006EA">
        <w:rPr>
          <w:rFonts w:cs="Calibri"/>
          <w:lang w:eastAsia="pl-PL"/>
        </w:rPr>
        <w:t xml:space="preserve">w ramach zamówienia opcjonalnego </w:t>
      </w:r>
      <w:r w:rsidRPr="000006EA">
        <w:rPr>
          <w:rFonts w:cs="Calibri"/>
          <w:b/>
          <w:bCs/>
          <w:lang w:eastAsia="pl-PL"/>
        </w:rPr>
        <w:t>… zł brutto (słownie złotych: …)</w:t>
      </w:r>
      <w:r w:rsidRPr="000006EA">
        <w:rPr>
          <w:rFonts w:cs="Calibri"/>
          <w:lang w:eastAsia="pl-PL"/>
        </w:rPr>
        <w:t>, w tym VAT, na które składa się wynagrodzenie za:</w:t>
      </w:r>
    </w:p>
    <w:p w14:paraId="19125041" w14:textId="77777777" w:rsidR="000006EA" w:rsidRPr="000006EA" w:rsidRDefault="000006EA" w:rsidP="008652D9">
      <w:pPr>
        <w:numPr>
          <w:ilvl w:val="0"/>
          <w:numId w:val="123"/>
        </w:numPr>
        <w:spacing w:line="276" w:lineRule="auto"/>
        <w:rPr>
          <w:rFonts w:cs="Calibri"/>
          <w:lang w:eastAsia="pl-PL"/>
        </w:rPr>
      </w:pPr>
      <w:r w:rsidRPr="000006EA">
        <w:rPr>
          <w:rFonts w:cs="Calibri"/>
        </w:rPr>
        <w:t>świadczenie Dodatkowych Usług Rozwojowych w kwocie ………………</w:t>
      </w:r>
      <w:r w:rsidRPr="000006EA">
        <w:rPr>
          <w:rFonts w:cs="Calibri"/>
          <w:lang w:eastAsia="pl-PL"/>
        </w:rPr>
        <w:t>(słownie złotych: ….), w tym VAT,</w:t>
      </w:r>
    </w:p>
    <w:p w14:paraId="6E9D9924" w14:textId="77777777" w:rsidR="000006EA" w:rsidRPr="000006EA" w:rsidRDefault="000006EA" w:rsidP="008652D9">
      <w:pPr>
        <w:numPr>
          <w:ilvl w:val="0"/>
          <w:numId w:val="123"/>
        </w:numPr>
        <w:spacing w:line="276" w:lineRule="auto"/>
        <w:rPr>
          <w:rFonts w:cs="Calibri"/>
          <w:lang w:eastAsia="pl-PL"/>
        </w:rPr>
      </w:pPr>
      <w:r w:rsidRPr="000006EA">
        <w:rPr>
          <w:rFonts w:cs="Calibri"/>
          <w:lang w:eastAsia="pl-PL"/>
        </w:rPr>
        <w:lastRenderedPageBreak/>
        <w:t>Dodatkową Usługę Telekomunikacyjną w kwocie ……………………. (słownie: …), w tym VAT, przy czym miesięczne wynagrodzenie za Dodatkową Usługę Telekomunikacyjną wynosi ……. (słownie złotych: ……), w tym VAT.</w:t>
      </w:r>
    </w:p>
    <w:p w14:paraId="2F08E5E2" w14:textId="77777777" w:rsidR="000006EA" w:rsidRPr="000006EA" w:rsidRDefault="000006EA" w:rsidP="008652D9">
      <w:pPr>
        <w:widowControl w:val="0"/>
        <w:numPr>
          <w:ilvl w:val="0"/>
          <w:numId w:val="91"/>
        </w:numPr>
        <w:autoSpaceDE w:val="0"/>
        <w:autoSpaceDN w:val="0"/>
        <w:adjustRightInd w:val="0"/>
        <w:spacing w:after="0" w:line="276" w:lineRule="auto"/>
        <w:ind w:left="284" w:right="28" w:hanging="284"/>
        <w:rPr>
          <w:rFonts w:eastAsia="Times New Roman" w:cs="Calibri"/>
          <w:lang w:eastAsia="pl-PL"/>
        </w:rPr>
      </w:pPr>
      <w:r w:rsidRPr="000006EA">
        <w:rPr>
          <w:rFonts w:cs="Calibri"/>
          <w:lang w:eastAsia="pl-PL"/>
        </w:rPr>
        <w:t xml:space="preserve">Stawka Roboczogodziny za świadczenie Usług Rozwojowych i Dodatkowych Usług Rozwojowych  wynosi  ……….. zł brutto (słowie złotych: …), w tym VAT. </w:t>
      </w:r>
    </w:p>
    <w:p w14:paraId="0367D90F" w14:textId="77777777" w:rsidR="000006EA" w:rsidRPr="000006EA" w:rsidRDefault="000006EA" w:rsidP="008652D9">
      <w:pPr>
        <w:numPr>
          <w:ilvl w:val="0"/>
          <w:numId w:val="91"/>
        </w:numPr>
        <w:spacing w:after="0" w:line="276" w:lineRule="auto"/>
        <w:rPr>
          <w:rFonts w:eastAsia="Lucida Grande" w:cs="Calibri"/>
          <w:lang w:eastAsia="pl-PL"/>
        </w:rPr>
      </w:pPr>
      <w:r w:rsidRPr="000006EA">
        <w:rPr>
          <w:rFonts w:eastAsia="Lucida Grande" w:cs="Calibri"/>
          <w:lang w:eastAsia="pl-PL"/>
        </w:rPr>
        <w:t xml:space="preserve">Wynagrodzenie Wykonawcy z tytułu świadczenia Usług Rozwojowych/Dodatkowych Usług Rozwojowych będzie stanowiło sumę wynagrodzeń za zrealizowane i odebrane Zlecenia/części Zlecenia (w danym okresie rozliczeniowym, przy czym Strony ustalają miesięczny okres rozliczeniowy) zgodnie z postanowieniami Umowy i treścią Zlecenia. Wynagrodzenie za dane Zlecenie będzie każdorazowo ustalane, jako iloczyn Roboczogodzin wykorzystanych w Zleceniu (wskazanych w Protokole Odbioru Zlecenia) w danym okresie rozliczeniowym i Stawki Roboczogodziny za świadczenia Usług Rozwojowych/Dodatkowych Usług Rozwojowych, o której mowa w ust. 2. </w:t>
      </w:r>
    </w:p>
    <w:p w14:paraId="41FED2A4" w14:textId="77777777" w:rsidR="000006EA" w:rsidRPr="000006EA" w:rsidRDefault="000006EA" w:rsidP="008652D9">
      <w:pPr>
        <w:numPr>
          <w:ilvl w:val="0"/>
          <w:numId w:val="91"/>
        </w:numPr>
        <w:spacing w:line="276" w:lineRule="auto"/>
        <w:rPr>
          <w:rFonts w:eastAsia="Times New Roman" w:cs="Calibri"/>
          <w:lang w:eastAsia="pl-PL"/>
        </w:rPr>
      </w:pPr>
      <w:r w:rsidRPr="000006EA">
        <w:rPr>
          <w:rFonts w:cs="Calibri"/>
        </w:rPr>
        <w:t xml:space="preserve">Wynagrodzenie za świadczenie Usługi Telekomunikacyjnej będzie wyliczane ryczałtowo za </w:t>
      </w:r>
      <w:r w:rsidRPr="000006EA">
        <w:rPr>
          <w:rFonts w:eastAsia="Times New Roman" w:cs="Calibri"/>
          <w:lang w:eastAsia="pl-PL"/>
        </w:rPr>
        <w:t xml:space="preserve">miesiąc świadczenia Usługi Telekomunikacyjnej i będzie płatne co miesiąc z dołu. W przypadku, w którym okres realizacji Usługi Telekomunikacyjnej będzie krótszy niż 1 (jeden) miesiąc kalendarzowy wynagrodzenie za dany miesiąc zostanie obliczone proporcjonalnie do liczby dni w danym miesiącu. </w:t>
      </w:r>
    </w:p>
    <w:p w14:paraId="67E3AE46" w14:textId="77777777" w:rsidR="000006EA" w:rsidRPr="000006EA" w:rsidRDefault="000006EA" w:rsidP="008652D9">
      <w:pPr>
        <w:numPr>
          <w:ilvl w:val="0"/>
          <w:numId w:val="91"/>
        </w:numPr>
        <w:suppressAutoHyphens/>
        <w:autoSpaceDN w:val="0"/>
        <w:spacing w:line="276" w:lineRule="auto"/>
        <w:textAlignment w:val="baseline"/>
        <w:rPr>
          <w:rFonts w:cs="Calibri"/>
        </w:rPr>
      </w:pPr>
      <w:r w:rsidRPr="000006EA">
        <w:rPr>
          <w:rFonts w:cs="Calibri"/>
        </w:rPr>
        <w:t xml:space="preserve">Wynagrodzenie Wykonawcy z tytułu świadczenia Usług Gwarancyjnych i Serwisowych ujęte jest w ust. 1 pkt 1 lit. a). </w:t>
      </w:r>
    </w:p>
    <w:p w14:paraId="24A1A553" w14:textId="77777777" w:rsidR="000006EA" w:rsidRPr="000006EA" w:rsidRDefault="000006EA" w:rsidP="008652D9">
      <w:pPr>
        <w:numPr>
          <w:ilvl w:val="0"/>
          <w:numId w:val="91"/>
        </w:numPr>
        <w:spacing w:line="276" w:lineRule="auto"/>
        <w:rPr>
          <w:rFonts w:eastAsia="Times New Roman" w:cs="Calibri"/>
          <w:lang w:eastAsia="pl-PL"/>
        </w:rPr>
      </w:pPr>
      <w:r w:rsidRPr="000006EA">
        <w:rPr>
          <w:rFonts w:cs="Calibri"/>
        </w:rPr>
        <w:t xml:space="preserve">Wynagrodzenie określone w ust. 1 </w:t>
      </w:r>
      <w:r w:rsidRPr="000006EA">
        <w:rPr>
          <w:rFonts w:cs="Calibri"/>
          <w:color w:val="000000"/>
        </w:rPr>
        <w:t xml:space="preserve">jest ostateczne i </w:t>
      </w:r>
      <w:r w:rsidRPr="000006EA">
        <w:rPr>
          <w:rFonts w:cs="Calibri"/>
        </w:rPr>
        <w:t xml:space="preserve">obejmuje wszelkie koszty związane z realizacją Umowy, w szczególności koszty udzielenia Licencji, przeniesienia na Zamawiającego własności Przedmiotu Umowy, koszty przeprowadzenia Instruktażu stanowiskowego, koszty sporządzenia Dokumentacji,  a także koszty świadczenia Usług Gwarancyjnych i Serwisowych dla Systemu.  </w:t>
      </w:r>
    </w:p>
    <w:p w14:paraId="68501839" w14:textId="77777777" w:rsidR="000006EA" w:rsidRPr="000006EA" w:rsidRDefault="000006EA" w:rsidP="008652D9">
      <w:pPr>
        <w:widowControl w:val="0"/>
        <w:numPr>
          <w:ilvl w:val="0"/>
          <w:numId w:val="91"/>
        </w:numPr>
        <w:autoSpaceDE w:val="0"/>
        <w:autoSpaceDN w:val="0"/>
        <w:adjustRightInd w:val="0"/>
        <w:spacing w:after="0" w:line="276" w:lineRule="auto"/>
        <w:ind w:right="28"/>
        <w:contextualSpacing/>
        <w:rPr>
          <w:rFonts w:cs="Calibri"/>
        </w:rPr>
      </w:pPr>
      <w:r w:rsidRPr="000006EA">
        <w:rPr>
          <w:rFonts w:cs="Calibri"/>
          <w:lang w:eastAsia="pl-PL"/>
        </w:rPr>
        <w:t>Podstawą wystawienia faktury lub rachunku przez Wykonawcę jest zaakceptowany/zaakceptowane przez Zamawiającego:</w:t>
      </w:r>
    </w:p>
    <w:p w14:paraId="63BE2FF3" w14:textId="77777777" w:rsidR="000006EA" w:rsidRPr="000006EA" w:rsidRDefault="000006EA" w:rsidP="008652D9">
      <w:pPr>
        <w:widowControl w:val="0"/>
        <w:numPr>
          <w:ilvl w:val="0"/>
          <w:numId w:val="130"/>
        </w:numPr>
        <w:autoSpaceDE w:val="0"/>
        <w:autoSpaceDN w:val="0"/>
        <w:adjustRightInd w:val="0"/>
        <w:spacing w:after="0" w:line="276" w:lineRule="auto"/>
        <w:ind w:left="567" w:right="28" w:hanging="283"/>
        <w:contextualSpacing/>
        <w:rPr>
          <w:rFonts w:cs="Calibri"/>
        </w:rPr>
      </w:pPr>
      <w:r w:rsidRPr="000006EA">
        <w:rPr>
          <w:rFonts w:cs="Calibri"/>
          <w:lang w:eastAsia="pl-PL"/>
        </w:rPr>
        <w:t xml:space="preserve">Protokół Odbioru Wdrożenia Systemu, o którym mowa w § 5 ust. 10; </w:t>
      </w:r>
    </w:p>
    <w:p w14:paraId="1242770A" w14:textId="77777777" w:rsidR="000006EA" w:rsidRPr="000006EA" w:rsidRDefault="000006EA" w:rsidP="008652D9">
      <w:pPr>
        <w:widowControl w:val="0"/>
        <w:numPr>
          <w:ilvl w:val="0"/>
          <w:numId w:val="130"/>
        </w:numPr>
        <w:autoSpaceDE w:val="0"/>
        <w:autoSpaceDN w:val="0"/>
        <w:adjustRightInd w:val="0"/>
        <w:spacing w:after="0" w:line="276" w:lineRule="auto"/>
        <w:ind w:left="567" w:right="28" w:hanging="283"/>
        <w:contextualSpacing/>
        <w:rPr>
          <w:rFonts w:cs="Calibri"/>
        </w:rPr>
      </w:pPr>
      <w:r w:rsidRPr="000006EA">
        <w:rPr>
          <w:rFonts w:cs="Calibri"/>
          <w:lang w:eastAsia="pl-PL"/>
        </w:rPr>
        <w:t>Protokół Odbioru Zlecenia, o którym mowa w § 7 – w przypadku Usług Rozwojowych lub Dodatkowych Usług Rozwojowych;</w:t>
      </w:r>
    </w:p>
    <w:p w14:paraId="1ADD747B" w14:textId="77777777" w:rsidR="000006EA" w:rsidRPr="000006EA" w:rsidRDefault="000006EA" w:rsidP="008652D9">
      <w:pPr>
        <w:widowControl w:val="0"/>
        <w:numPr>
          <w:ilvl w:val="0"/>
          <w:numId w:val="130"/>
        </w:numPr>
        <w:autoSpaceDE w:val="0"/>
        <w:autoSpaceDN w:val="0"/>
        <w:adjustRightInd w:val="0"/>
        <w:spacing w:after="0" w:line="276" w:lineRule="auto"/>
        <w:ind w:left="567" w:right="28" w:hanging="283"/>
        <w:contextualSpacing/>
        <w:rPr>
          <w:rFonts w:cs="Calibri"/>
        </w:rPr>
      </w:pPr>
      <w:r w:rsidRPr="000006EA">
        <w:rPr>
          <w:rFonts w:cs="Calibri"/>
          <w:lang w:eastAsia="pl-PL"/>
        </w:rPr>
        <w:t xml:space="preserve">Sprawozdanie z realizacji Usługi Telekomunikacyjnej, o którym mowa w § 8 ust. 2.    </w:t>
      </w:r>
    </w:p>
    <w:p w14:paraId="3CCA4EDA" w14:textId="77777777" w:rsidR="000006EA" w:rsidRPr="000006EA" w:rsidRDefault="000006EA" w:rsidP="008652D9">
      <w:pPr>
        <w:widowControl w:val="0"/>
        <w:numPr>
          <w:ilvl w:val="0"/>
          <w:numId w:val="91"/>
        </w:numPr>
        <w:suppressAutoHyphens/>
        <w:autoSpaceDE w:val="0"/>
        <w:spacing w:after="0" w:line="276" w:lineRule="auto"/>
        <w:ind w:left="284" w:right="28" w:hanging="284"/>
        <w:rPr>
          <w:rFonts w:eastAsia="Times New Roman" w:cs="Calibri"/>
          <w:lang w:eastAsia="pl-PL"/>
        </w:rPr>
      </w:pPr>
      <w:r w:rsidRPr="000006EA">
        <w:rPr>
          <w:rFonts w:cs="Calibri"/>
          <w:lang w:eastAsia="pl-PL"/>
        </w:rPr>
        <w:t xml:space="preserve">Płatność zostanie dokonana przez Zamawiającego przelewem na rachunek bankowy Wykonawcy wskazany na fakturze lub rachunku, po doręczeniu Zamawiającemu prawidłowo wystawionej faktury lub rachunku, w terminie 30 dni od dnia otrzymania prawidłowo wystawionej faktury lub rachunku wraz z załączonymi odpowiednimi protokołami odbioru. </w:t>
      </w:r>
      <w:r w:rsidRPr="000006EA">
        <w:rPr>
          <w:rFonts w:eastAsia="MS Mincho" w:cs="Calibri"/>
          <w:lang w:eastAsia="pl-PL"/>
        </w:rPr>
        <w:t xml:space="preserve">Za dzień zapłaty wynagrodzenia Strony ustalają dzień uznania rachunku bankowego Wykonawcy. </w:t>
      </w:r>
    </w:p>
    <w:p w14:paraId="383FD591" w14:textId="77777777" w:rsidR="000006EA" w:rsidRPr="000006EA" w:rsidRDefault="000006EA" w:rsidP="008652D9">
      <w:pPr>
        <w:widowControl w:val="0"/>
        <w:numPr>
          <w:ilvl w:val="0"/>
          <w:numId w:val="91"/>
        </w:numPr>
        <w:autoSpaceDE w:val="0"/>
        <w:autoSpaceDN w:val="0"/>
        <w:adjustRightInd w:val="0"/>
        <w:spacing w:after="0" w:line="276" w:lineRule="auto"/>
        <w:ind w:left="284" w:right="28" w:hanging="284"/>
        <w:rPr>
          <w:rFonts w:eastAsia="Times New Roman" w:cs="Calibri"/>
          <w:lang w:eastAsia="pl-PL"/>
        </w:rPr>
      </w:pPr>
      <w:r w:rsidRPr="000006EA">
        <w:rPr>
          <w:rFonts w:cs="Calibri"/>
          <w:lang w:eastAsia="pl-PL"/>
        </w:rPr>
        <w:t>Wykonawca zobowiązuje się do przesłania prawidłowo wystawionej faktury lub rachunku w postaci elektronicznej na adres mailowy Zamawiającego: kancelaria@cez.gov.pl.</w:t>
      </w:r>
    </w:p>
    <w:p w14:paraId="03F0E363" w14:textId="77777777" w:rsidR="000006EA" w:rsidRPr="000006EA" w:rsidRDefault="000006EA" w:rsidP="008652D9">
      <w:pPr>
        <w:widowControl w:val="0"/>
        <w:numPr>
          <w:ilvl w:val="0"/>
          <w:numId w:val="91"/>
        </w:numPr>
        <w:autoSpaceDE w:val="0"/>
        <w:autoSpaceDN w:val="0"/>
        <w:adjustRightInd w:val="0"/>
        <w:spacing w:after="0" w:line="276" w:lineRule="auto"/>
        <w:ind w:left="284" w:right="28" w:hanging="284"/>
        <w:rPr>
          <w:rFonts w:eastAsia="Times New Roman" w:cs="Calibri"/>
          <w:lang w:eastAsia="pl-PL"/>
        </w:rPr>
      </w:pPr>
      <w:r w:rsidRPr="000006EA">
        <w:rPr>
          <w:rFonts w:cs="Calibri"/>
          <w:lang w:eastAsia="pl-PL"/>
        </w:rPr>
        <w:t xml:space="preserve">Zamawiający odbierze od Wykonawcy ustrukturyzowaną fakturę elektroniczną związaną z realizacją Umowy, za pośrednictwem systemu teleinformatycznego, o którym mowa w ustawie z dnia 9 listopada </w:t>
      </w:r>
      <w:r w:rsidRPr="000006EA">
        <w:rPr>
          <w:rFonts w:cs="Calibri"/>
          <w:lang w:eastAsia="pl-PL"/>
        </w:rPr>
        <w:lastRenderedPageBreak/>
        <w:t xml:space="preserve">2018 r. </w:t>
      </w:r>
      <w:r w:rsidRPr="000006EA">
        <w:rPr>
          <w:rFonts w:cs="Calibri"/>
          <w:i/>
          <w:iCs/>
          <w:lang w:eastAsia="pl-PL"/>
        </w:rPr>
        <w:t>o elektronicznym fakturowaniu w zamówieniach publicznych</w:t>
      </w:r>
      <w:r w:rsidRPr="000006EA">
        <w:rPr>
          <w:rFonts w:cs="Calibri"/>
          <w:lang w:eastAsia="pl-PL"/>
        </w:rPr>
        <w:t>, koncesjach na roboty budowlane lub usługi oraz partnerstwie publiczno-prywatnym. Wykonawca nie jest obowiązany do wysyłania ustrukturyzowanej faktury elektronicznej do Zamawiającego za pośrednictwem ww. platformy.</w:t>
      </w:r>
    </w:p>
    <w:p w14:paraId="4B4FF9EC" w14:textId="77777777" w:rsidR="000006EA" w:rsidRPr="000006EA" w:rsidRDefault="000006EA" w:rsidP="008652D9">
      <w:pPr>
        <w:widowControl w:val="0"/>
        <w:numPr>
          <w:ilvl w:val="0"/>
          <w:numId w:val="91"/>
        </w:numPr>
        <w:autoSpaceDE w:val="0"/>
        <w:autoSpaceDN w:val="0"/>
        <w:adjustRightInd w:val="0"/>
        <w:spacing w:after="0" w:line="276" w:lineRule="auto"/>
        <w:ind w:left="284" w:right="28" w:hanging="284"/>
        <w:rPr>
          <w:rFonts w:cs="Calibri"/>
          <w:lang w:eastAsia="pl-PL"/>
        </w:rPr>
      </w:pPr>
      <w:r w:rsidRPr="000006EA">
        <w:rPr>
          <w:rFonts w:cs="Calibri"/>
          <w:lang w:eastAsia="pl-PL"/>
        </w:rPr>
        <w:t>W przypadku kiedy przepisy prawa tego wymagają w stosunku do Wykonawcy, Wykonawca oświadcza, że wskazany przez niego rachunek jest rachunkiem, dla którego zgodnie z przepisami prawa bank prowadzi rachunek VAT oraz że wskazany przez niego rachunek widnieje w wykazie podmiotów zarejestrowanych jako podatnicy VAT prowadzonym przez Szefa Krajowej Administracji Skarbowej. Bez uszczerbku dla innych postanowień umownych i przepisów prawa, Zamawiający dokona płatności jedynie na rachunek spełniający wymogi wskazane w zdaniu poprzedzającym.</w:t>
      </w:r>
    </w:p>
    <w:p w14:paraId="5633ABF9" w14:textId="77777777" w:rsidR="000006EA" w:rsidRPr="000006EA" w:rsidRDefault="000006EA" w:rsidP="008652D9">
      <w:pPr>
        <w:widowControl w:val="0"/>
        <w:numPr>
          <w:ilvl w:val="0"/>
          <w:numId w:val="91"/>
        </w:numPr>
        <w:autoSpaceDE w:val="0"/>
        <w:autoSpaceDN w:val="0"/>
        <w:adjustRightInd w:val="0"/>
        <w:spacing w:after="0" w:line="276" w:lineRule="auto"/>
        <w:ind w:left="284" w:right="28" w:hanging="284"/>
        <w:rPr>
          <w:rFonts w:cs="Calibri"/>
          <w:lang w:eastAsia="pl-PL"/>
        </w:rPr>
      </w:pPr>
      <w:r w:rsidRPr="000006EA">
        <w:rPr>
          <w:rFonts w:eastAsia="Times New Roman" w:cs="Calibri"/>
          <w:color w:val="000000"/>
          <w:lang w:eastAsia="pl-PL"/>
        </w:rPr>
        <w:t>Jeżeli zgodnie z przepisami prawa wynagrodzenie jest płatne w mechanizmie podzielonej płatności, Wykonawca zobowiązany jest do wystawienia faktury zawierającej informację „mechanizm podzielonej płatności”, a Zamawiający dokona płatności w ramach tego mechanizmu.</w:t>
      </w:r>
    </w:p>
    <w:p w14:paraId="1759561D" w14:textId="77777777" w:rsidR="000006EA" w:rsidRPr="000006EA" w:rsidRDefault="000006EA" w:rsidP="00C210A9">
      <w:pPr>
        <w:suppressAutoHyphens/>
        <w:spacing w:after="0" w:line="276" w:lineRule="auto"/>
        <w:jc w:val="center"/>
        <w:rPr>
          <w:rFonts w:cs="Calibri"/>
          <w:b/>
        </w:rPr>
      </w:pPr>
    </w:p>
    <w:p w14:paraId="5949442A" w14:textId="77777777" w:rsidR="000006EA" w:rsidRPr="000006EA" w:rsidRDefault="000006EA" w:rsidP="00C210A9">
      <w:pPr>
        <w:suppressAutoHyphens/>
        <w:spacing w:after="0" w:line="276" w:lineRule="auto"/>
        <w:jc w:val="center"/>
        <w:rPr>
          <w:rFonts w:cs="Calibri"/>
          <w:b/>
        </w:rPr>
      </w:pPr>
      <w:r w:rsidRPr="000006EA">
        <w:rPr>
          <w:rFonts w:cs="Calibri"/>
          <w:b/>
        </w:rPr>
        <w:t>§ 10.</w:t>
      </w:r>
    </w:p>
    <w:p w14:paraId="6AC8F0D9" w14:textId="77777777" w:rsidR="000006EA" w:rsidRPr="000006EA" w:rsidRDefault="000006EA" w:rsidP="00C210A9">
      <w:pPr>
        <w:suppressAutoHyphens/>
        <w:spacing w:after="0" w:line="276" w:lineRule="auto"/>
        <w:jc w:val="center"/>
        <w:rPr>
          <w:rFonts w:cs="Calibri"/>
        </w:rPr>
      </w:pPr>
      <w:r w:rsidRPr="000006EA">
        <w:rPr>
          <w:rFonts w:cs="Calibri"/>
          <w:b/>
        </w:rPr>
        <w:t>Komunikacja i doręczenia</w:t>
      </w:r>
    </w:p>
    <w:p w14:paraId="39CC9CC2" w14:textId="77777777" w:rsidR="000006EA" w:rsidRPr="000006EA" w:rsidRDefault="000006EA" w:rsidP="008652D9">
      <w:pPr>
        <w:numPr>
          <w:ilvl w:val="0"/>
          <w:numId w:val="95"/>
        </w:numPr>
        <w:spacing w:after="0" w:line="276" w:lineRule="auto"/>
        <w:ind w:left="284" w:hanging="284"/>
        <w:rPr>
          <w:rFonts w:cs="Calibri"/>
        </w:rPr>
      </w:pPr>
      <w:r w:rsidRPr="000006EA">
        <w:rPr>
          <w:rFonts w:cs="Calibri"/>
        </w:rPr>
        <w:t>O ile w Umowie lub w przepisach prawa nie wskazano inaczej, składanie jakichkolwiek oświadczeń woli następuje na piśmie lub e-mailem.</w:t>
      </w:r>
    </w:p>
    <w:p w14:paraId="79A695EA" w14:textId="77777777" w:rsidR="000006EA" w:rsidRPr="000006EA" w:rsidRDefault="000006EA" w:rsidP="008652D9">
      <w:pPr>
        <w:numPr>
          <w:ilvl w:val="0"/>
          <w:numId w:val="95"/>
        </w:numPr>
        <w:spacing w:after="0" w:line="276" w:lineRule="auto"/>
        <w:ind w:left="284" w:hanging="284"/>
        <w:rPr>
          <w:rFonts w:cs="Calibri"/>
        </w:rPr>
      </w:pPr>
      <w:r w:rsidRPr="000006EA">
        <w:rPr>
          <w:rFonts w:cs="Calibri"/>
        </w:rPr>
        <w:t>Oświadczenia związane z realizacją Umowy uważa się za złożone z chwilą skutecznego ich doręczenia:</w:t>
      </w:r>
    </w:p>
    <w:p w14:paraId="06D2313D" w14:textId="77777777" w:rsidR="000006EA" w:rsidRPr="000006EA" w:rsidRDefault="000006EA" w:rsidP="008652D9">
      <w:pPr>
        <w:numPr>
          <w:ilvl w:val="1"/>
          <w:numId w:val="95"/>
        </w:numPr>
        <w:spacing w:after="0" w:line="276" w:lineRule="auto"/>
        <w:ind w:left="644"/>
        <w:rPr>
          <w:rFonts w:cs="Calibri"/>
        </w:rPr>
      </w:pPr>
      <w:r w:rsidRPr="000006EA">
        <w:rPr>
          <w:rFonts w:cs="Calibri"/>
        </w:rPr>
        <w:t>Zamawiającemu, na adres pocztowy: ul. Stanisława Dubois 5A, 00-184 Warszawa, nr tel. ……., e-mail: …….;</w:t>
      </w:r>
    </w:p>
    <w:p w14:paraId="48B7B51F" w14:textId="77777777" w:rsidR="000006EA" w:rsidRPr="000006EA" w:rsidRDefault="000006EA" w:rsidP="008652D9">
      <w:pPr>
        <w:numPr>
          <w:ilvl w:val="1"/>
          <w:numId w:val="95"/>
        </w:numPr>
        <w:spacing w:after="0" w:line="276" w:lineRule="auto"/>
        <w:ind w:left="644"/>
        <w:rPr>
          <w:rFonts w:cs="Calibri"/>
        </w:rPr>
      </w:pPr>
      <w:r w:rsidRPr="000006EA">
        <w:rPr>
          <w:rFonts w:cs="Calibri"/>
        </w:rPr>
        <w:t>Wykonawcy, na adres pocztowy: ………, nr tel. ……., e-mail: … .</w:t>
      </w:r>
    </w:p>
    <w:p w14:paraId="4AAC366F" w14:textId="77777777" w:rsidR="000006EA" w:rsidRPr="000006EA" w:rsidRDefault="000006EA" w:rsidP="008652D9">
      <w:pPr>
        <w:widowControl w:val="0"/>
        <w:numPr>
          <w:ilvl w:val="0"/>
          <w:numId w:val="95"/>
        </w:numPr>
        <w:spacing w:after="0" w:line="276" w:lineRule="auto"/>
        <w:ind w:left="284" w:hanging="284"/>
        <w:rPr>
          <w:rFonts w:cs="Calibri"/>
        </w:rPr>
      </w:pPr>
      <w:r w:rsidRPr="000006EA">
        <w:rPr>
          <w:rFonts w:cs="Calibri"/>
        </w:rPr>
        <w:t>Osobami upoważnionymi do uzgadniania na bieżąco spraw związanych z wykonaniem Umowy oraz odpowiedzialnymi za prawidłowe wykonanie Umowy, w tym dokonywania czynności związanych z wykonaniem Przedmiotu Umowy, a w szczególności do podpisywania propozycji Zleceń i składania Zleceń, a także  protokołów przewidzianych Umową:</w:t>
      </w:r>
    </w:p>
    <w:p w14:paraId="4BB127CD" w14:textId="77777777" w:rsidR="000006EA" w:rsidRPr="000006EA" w:rsidRDefault="000006EA" w:rsidP="008652D9">
      <w:pPr>
        <w:numPr>
          <w:ilvl w:val="1"/>
          <w:numId w:val="95"/>
        </w:numPr>
        <w:spacing w:after="0" w:line="276" w:lineRule="auto"/>
        <w:ind w:left="851" w:hanging="425"/>
        <w:rPr>
          <w:rFonts w:cs="Calibri"/>
        </w:rPr>
      </w:pPr>
      <w:r w:rsidRPr="000006EA">
        <w:rPr>
          <w:rFonts w:cs="Calibri"/>
        </w:rPr>
        <w:t xml:space="preserve">po stronie Zamawiającego: </w:t>
      </w:r>
    </w:p>
    <w:p w14:paraId="6650B764" w14:textId="77777777" w:rsidR="000006EA" w:rsidRPr="000006EA" w:rsidRDefault="000006EA" w:rsidP="008652D9">
      <w:pPr>
        <w:numPr>
          <w:ilvl w:val="4"/>
          <w:numId w:val="119"/>
        </w:numPr>
        <w:spacing w:after="0" w:line="276" w:lineRule="auto"/>
        <w:ind w:left="993" w:hanging="142"/>
        <w:rPr>
          <w:rFonts w:cs="Calibri"/>
        </w:rPr>
      </w:pPr>
      <w:r w:rsidRPr="000006EA">
        <w:rPr>
          <w:rFonts w:cs="Calibri"/>
        </w:rPr>
        <w:t>………. tel. ………., e-mail: ……. –  Kierownik  Projektu Zamawiającego</w:t>
      </w:r>
    </w:p>
    <w:p w14:paraId="419861F4" w14:textId="77777777" w:rsidR="000006EA" w:rsidRPr="000006EA" w:rsidRDefault="000006EA" w:rsidP="00C210A9">
      <w:pPr>
        <w:spacing w:after="0" w:line="276" w:lineRule="auto"/>
        <w:ind w:left="1134" w:hanging="141"/>
        <w:rPr>
          <w:rFonts w:cs="Calibri"/>
          <w:lang w:val="en-US"/>
        </w:rPr>
      </w:pPr>
      <w:proofErr w:type="spellStart"/>
      <w:r w:rsidRPr="000006EA">
        <w:rPr>
          <w:rFonts w:cs="Calibri"/>
          <w:lang w:val="en-US"/>
        </w:rPr>
        <w:t>lub</w:t>
      </w:r>
      <w:proofErr w:type="spellEnd"/>
    </w:p>
    <w:p w14:paraId="0DF29354" w14:textId="77777777" w:rsidR="000006EA" w:rsidRPr="000006EA" w:rsidRDefault="000006EA" w:rsidP="00C210A9">
      <w:pPr>
        <w:spacing w:after="0" w:line="276" w:lineRule="auto"/>
        <w:ind w:left="852" w:hanging="1"/>
        <w:rPr>
          <w:rFonts w:cs="Calibri"/>
          <w:lang w:val="en-US"/>
        </w:rPr>
      </w:pPr>
      <w:r w:rsidRPr="000006EA">
        <w:rPr>
          <w:rFonts w:cs="Calibri"/>
          <w:lang w:val="en-US"/>
        </w:rPr>
        <w:t xml:space="preserve">b) ………. tel. ………., e-mail: …….; </w:t>
      </w:r>
    </w:p>
    <w:p w14:paraId="2E0AAE25" w14:textId="77777777" w:rsidR="000006EA" w:rsidRPr="000006EA" w:rsidRDefault="000006EA" w:rsidP="00C210A9">
      <w:pPr>
        <w:spacing w:after="0" w:line="276" w:lineRule="auto"/>
        <w:ind w:left="852" w:firstLine="141"/>
        <w:rPr>
          <w:rFonts w:cs="Calibri"/>
        </w:rPr>
      </w:pPr>
      <w:r w:rsidRPr="000006EA">
        <w:rPr>
          <w:rFonts w:cs="Calibri"/>
        </w:rPr>
        <w:t>- po względem formalno-rachunkowym (Zlecenia, Protokół Odbioru Zlecenia):</w:t>
      </w:r>
    </w:p>
    <w:p w14:paraId="6AC796DB" w14:textId="77777777" w:rsidR="000006EA" w:rsidRPr="000006EA" w:rsidRDefault="000006EA" w:rsidP="00C210A9">
      <w:pPr>
        <w:spacing w:after="0" w:line="276" w:lineRule="auto"/>
        <w:ind w:left="852" w:hanging="1"/>
        <w:rPr>
          <w:rFonts w:cs="Calibri"/>
          <w:lang w:val="en-US"/>
        </w:rPr>
      </w:pPr>
      <w:r w:rsidRPr="000006EA">
        <w:rPr>
          <w:rFonts w:cs="Calibri"/>
          <w:lang w:val="en-US"/>
        </w:rPr>
        <w:t xml:space="preserve">c) ………… </w:t>
      </w:r>
      <w:proofErr w:type="spellStart"/>
      <w:r w:rsidRPr="000006EA">
        <w:rPr>
          <w:rFonts w:cs="Calibri"/>
          <w:lang w:val="en-US"/>
        </w:rPr>
        <w:t>tel</w:t>
      </w:r>
      <w:proofErr w:type="spellEnd"/>
      <w:r w:rsidRPr="000006EA">
        <w:rPr>
          <w:rFonts w:cs="Calibri"/>
          <w:lang w:val="en-US"/>
        </w:rPr>
        <w:t xml:space="preserve"> ………., e-mail: ……,</w:t>
      </w:r>
    </w:p>
    <w:p w14:paraId="05F35276" w14:textId="77777777" w:rsidR="000006EA" w:rsidRPr="000006EA" w:rsidRDefault="000006EA" w:rsidP="00C210A9">
      <w:pPr>
        <w:spacing w:after="0" w:line="276" w:lineRule="auto"/>
        <w:ind w:left="852" w:hanging="1"/>
        <w:rPr>
          <w:rFonts w:cs="Calibri"/>
          <w:lang w:val="en-US"/>
        </w:rPr>
      </w:pPr>
      <w:r w:rsidRPr="000006EA">
        <w:rPr>
          <w:rFonts w:cs="Calibri"/>
          <w:lang w:val="en-US"/>
        </w:rPr>
        <w:t xml:space="preserve">d) ………… </w:t>
      </w:r>
      <w:proofErr w:type="spellStart"/>
      <w:r w:rsidRPr="000006EA">
        <w:rPr>
          <w:rFonts w:cs="Calibri"/>
          <w:lang w:val="en-US"/>
        </w:rPr>
        <w:t>tel</w:t>
      </w:r>
      <w:proofErr w:type="spellEnd"/>
      <w:r w:rsidRPr="000006EA">
        <w:rPr>
          <w:rFonts w:cs="Calibri"/>
          <w:lang w:val="en-US"/>
        </w:rPr>
        <w:t xml:space="preserve"> ………., e-mail: …….,</w:t>
      </w:r>
    </w:p>
    <w:p w14:paraId="62AF38EE" w14:textId="77777777" w:rsidR="000006EA" w:rsidRPr="000006EA" w:rsidRDefault="000006EA" w:rsidP="008652D9">
      <w:pPr>
        <w:numPr>
          <w:ilvl w:val="1"/>
          <w:numId w:val="95"/>
        </w:numPr>
        <w:spacing w:after="0" w:line="276" w:lineRule="auto"/>
        <w:ind w:left="851" w:hanging="425"/>
        <w:rPr>
          <w:rFonts w:cs="Calibri"/>
        </w:rPr>
      </w:pPr>
      <w:r w:rsidRPr="000006EA">
        <w:rPr>
          <w:rFonts w:cs="Calibri"/>
        </w:rPr>
        <w:t xml:space="preserve">po stronie Wykonawcy: </w:t>
      </w:r>
    </w:p>
    <w:p w14:paraId="7727E7E9" w14:textId="77777777" w:rsidR="000006EA" w:rsidRPr="000006EA" w:rsidRDefault="000006EA" w:rsidP="008652D9">
      <w:pPr>
        <w:numPr>
          <w:ilvl w:val="0"/>
          <w:numId w:val="137"/>
        </w:numPr>
        <w:spacing w:after="0" w:line="276" w:lineRule="auto"/>
        <w:rPr>
          <w:rFonts w:cs="Calibri"/>
        </w:rPr>
      </w:pPr>
      <w:r w:rsidRPr="000006EA">
        <w:rPr>
          <w:rFonts w:cs="Calibri"/>
        </w:rPr>
        <w:t xml:space="preserve">………. tel. ………., tel. kom. ……. e-mail: ……. -  Kierownik Projektu Wykonawcy </w:t>
      </w:r>
    </w:p>
    <w:p w14:paraId="50F8D399" w14:textId="77777777" w:rsidR="000006EA" w:rsidRPr="000006EA" w:rsidRDefault="000006EA" w:rsidP="00C210A9">
      <w:pPr>
        <w:spacing w:after="0" w:line="276" w:lineRule="auto"/>
        <w:ind w:left="567" w:firstLine="284"/>
        <w:rPr>
          <w:rFonts w:cs="Calibri"/>
        </w:rPr>
      </w:pPr>
      <w:r w:rsidRPr="000006EA">
        <w:rPr>
          <w:rFonts w:cs="Calibri"/>
        </w:rPr>
        <w:t>lub</w:t>
      </w:r>
    </w:p>
    <w:p w14:paraId="74DA7B75" w14:textId="77777777" w:rsidR="000006EA" w:rsidRPr="000006EA" w:rsidRDefault="000006EA" w:rsidP="008652D9">
      <w:pPr>
        <w:numPr>
          <w:ilvl w:val="0"/>
          <w:numId w:val="137"/>
        </w:numPr>
        <w:spacing w:after="0" w:line="276" w:lineRule="auto"/>
        <w:rPr>
          <w:rFonts w:cs="Calibri"/>
          <w:lang w:val="en-US"/>
        </w:rPr>
      </w:pPr>
      <w:r w:rsidRPr="000006EA">
        <w:rPr>
          <w:rFonts w:cs="Calibri"/>
          <w:lang w:val="en-US"/>
        </w:rPr>
        <w:t xml:space="preserve">………. tel. ………., tel. </w:t>
      </w:r>
      <w:proofErr w:type="spellStart"/>
      <w:r w:rsidRPr="000006EA">
        <w:rPr>
          <w:rFonts w:cs="Calibri"/>
          <w:lang w:val="en-US"/>
        </w:rPr>
        <w:t>kom</w:t>
      </w:r>
      <w:proofErr w:type="spellEnd"/>
      <w:r w:rsidRPr="000006EA">
        <w:rPr>
          <w:rFonts w:cs="Calibri"/>
          <w:lang w:val="en-US"/>
        </w:rPr>
        <w:t>. ……. e-mail: ……..</w:t>
      </w:r>
    </w:p>
    <w:p w14:paraId="7CBF2066" w14:textId="77777777" w:rsidR="000006EA" w:rsidRPr="000006EA" w:rsidRDefault="000006EA" w:rsidP="008652D9">
      <w:pPr>
        <w:numPr>
          <w:ilvl w:val="0"/>
          <w:numId w:val="95"/>
        </w:numPr>
        <w:spacing w:after="0" w:line="276" w:lineRule="auto"/>
        <w:ind w:left="284" w:hanging="284"/>
        <w:rPr>
          <w:rFonts w:cs="Calibri"/>
        </w:rPr>
      </w:pPr>
      <w:r w:rsidRPr="000006EA">
        <w:rPr>
          <w:rFonts w:cs="Calibri"/>
        </w:rPr>
        <w:t>Strony oświadczają, że osoby wskazane w ust. 3, nie są uprawnione do zmiany, wypowiedzenia lub odstąpienia od Umowy, chyba że działają na podstawie odrębnego upoważnienia udzielonego przez Stronę.</w:t>
      </w:r>
    </w:p>
    <w:p w14:paraId="4B4AF4A5" w14:textId="77777777" w:rsidR="000006EA" w:rsidRPr="000006EA" w:rsidRDefault="000006EA" w:rsidP="008652D9">
      <w:pPr>
        <w:numPr>
          <w:ilvl w:val="0"/>
          <w:numId w:val="95"/>
        </w:numPr>
        <w:spacing w:after="0" w:line="276" w:lineRule="auto"/>
        <w:ind w:left="284" w:hanging="284"/>
        <w:rPr>
          <w:rFonts w:cs="Calibri"/>
        </w:rPr>
      </w:pPr>
      <w:r w:rsidRPr="000006EA">
        <w:rPr>
          <w:rFonts w:cs="Calibri"/>
        </w:rPr>
        <w:lastRenderedPageBreak/>
        <w:t>Zmiana danych, o których mowa w ust. 2, oraz zmiana osób wymienionych w ust. 3 nie powoduje konieczności zmiany Umowy. W przypadku takiej zmiany, Strony wzajemnie się informują w formie pisemnej  o nowej osobie, upoważnionej do współpracy i koordynacji wykonania Umowy.</w:t>
      </w:r>
    </w:p>
    <w:p w14:paraId="15984712" w14:textId="77777777" w:rsidR="000006EA" w:rsidRPr="000006EA" w:rsidRDefault="000006EA" w:rsidP="00C210A9">
      <w:pPr>
        <w:suppressAutoHyphens/>
        <w:spacing w:after="0" w:line="276" w:lineRule="auto"/>
        <w:ind w:left="284" w:hanging="360"/>
        <w:rPr>
          <w:rFonts w:cs="Calibri"/>
          <w:b/>
        </w:rPr>
      </w:pPr>
    </w:p>
    <w:p w14:paraId="0DEB2AF3" w14:textId="77777777" w:rsidR="000006EA" w:rsidRPr="000006EA" w:rsidRDefault="000006EA" w:rsidP="00C210A9">
      <w:pPr>
        <w:suppressAutoHyphens/>
        <w:spacing w:after="0" w:line="276" w:lineRule="auto"/>
        <w:jc w:val="center"/>
        <w:rPr>
          <w:rFonts w:cs="Calibri"/>
          <w:b/>
        </w:rPr>
      </w:pPr>
      <w:r w:rsidRPr="000006EA">
        <w:rPr>
          <w:rFonts w:cs="Calibri"/>
          <w:b/>
        </w:rPr>
        <w:t>§ 11.</w:t>
      </w:r>
    </w:p>
    <w:p w14:paraId="11DB629A" w14:textId="77777777" w:rsidR="000006EA" w:rsidRPr="000006EA" w:rsidRDefault="000006EA" w:rsidP="00C210A9">
      <w:pPr>
        <w:suppressAutoHyphens/>
        <w:spacing w:after="0" w:line="276" w:lineRule="auto"/>
        <w:jc w:val="center"/>
        <w:rPr>
          <w:rFonts w:cs="Calibri"/>
          <w:b/>
        </w:rPr>
      </w:pPr>
      <w:r w:rsidRPr="000006EA">
        <w:rPr>
          <w:rFonts w:cs="Calibri"/>
          <w:b/>
        </w:rPr>
        <w:t xml:space="preserve">Prawa własności intelektualnej </w:t>
      </w:r>
    </w:p>
    <w:p w14:paraId="28627BDF" w14:textId="77777777" w:rsidR="000006EA" w:rsidRPr="000006EA" w:rsidRDefault="000006EA" w:rsidP="008652D9">
      <w:pPr>
        <w:numPr>
          <w:ilvl w:val="0"/>
          <w:numId w:val="96"/>
        </w:numPr>
        <w:spacing w:after="0" w:line="276" w:lineRule="auto"/>
        <w:ind w:left="284" w:right="7"/>
        <w:rPr>
          <w:rFonts w:cs="Calibri"/>
          <w:lang w:eastAsia="pl-PL"/>
        </w:rPr>
      </w:pPr>
      <w:r w:rsidRPr="000006EA">
        <w:rPr>
          <w:rFonts w:cs="Calibri"/>
          <w:lang w:eastAsia="pl-PL"/>
        </w:rPr>
        <w:t>Wykonawca zapewnia Zamawiającemu, w ramach wynagrodzenia określonego w § 9 ust. 1, prawo do korzystania z Systemu  - licencje do Systemu, w tym na jego Aktualizacje i bazy danych, jeśli powstaną. W dniu podpisania przez Zamawiającego Protokołu Odbioru Wdrożenia Systemu, a w przypadku Usług Rozwojowych i  Dodatkowych Usług Rozwojowych – Protokołów Odbioru Zlecenia, nabywa on prawo do korzystania z licencji do Systemu, bez ograniczeń terytorialnych, na polach eksploatacji wskazanych w ust. 2.</w:t>
      </w:r>
    </w:p>
    <w:p w14:paraId="6536F041" w14:textId="77777777" w:rsidR="000006EA" w:rsidRPr="000006EA" w:rsidRDefault="000006EA" w:rsidP="008652D9">
      <w:pPr>
        <w:numPr>
          <w:ilvl w:val="0"/>
          <w:numId w:val="96"/>
        </w:numPr>
        <w:spacing w:after="0" w:line="276" w:lineRule="auto"/>
        <w:ind w:left="284" w:right="7"/>
        <w:rPr>
          <w:rFonts w:cs="Calibri"/>
          <w:lang w:eastAsia="pl-PL"/>
        </w:rPr>
      </w:pPr>
      <w:r w:rsidRPr="000006EA">
        <w:rPr>
          <w:rFonts w:cs="Calibri"/>
          <w:lang w:eastAsia="pl-PL"/>
        </w:rPr>
        <w:t xml:space="preserve">Nabycie licencji, o których mowa w ust. 1, obejmuje następujące pola eksploatacji: </w:t>
      </w:r>
    </w:p>
    <w:p w14:paraId="07ABCA14" w14:textId="77777777" w:rsidR="000006EA" w:rsidRPr="000006EA" w:rsidRDefault="000006EA" w:rsidP="00C210A9">
      <w:pPr>
        <w:spacing w:after="0" w:line="276" w:lineRule="auto"/>
        <w:ind w:left="284" w:right="7"/>
        <w:rPr>
          <w:rFonts w:cs="Calibri"/>
          <w:lang w:eastAsia="pl-PL"/>
        </w:rPr>
      </w:pPr>
      <w:r w:rsidRPr="000006EA">
        <w:rPr>
          <w:rFonts w:cs="Calibri"/>
          <w:lang w:eastAsia="pl-PL"/>
        </w:rPr>
        <w:t>1)</w:t>
      </w:r>
      <w:r w:rsidRPr="000006EA">
        <w:rPr>
          <w:rFonts w:cs="Calibri"/>
          <w:lang w:eastAsia="pl-PL"/>
        </w:rPr>
        <w:tab/>
        <w:t>stosowanie, wyświetlanie, przekazywanie i przechowywanie niezależnie od formatu, systemu lub standardu;</w:t>
      </w:r>
    </w:p>
    <w:p w14:paraId="64741A49" w14:textId="77777777" w:rsidR="000006EA" w:rsidRPr="000006EA" w:rsidRDefault="000006EA" w:rsidP="00C210A9">
      <w:pPr>
        <w:spacing w:after="0" w:line="276" w:lineRule="auto"/>
        <w:ind w:left="284" w:right="7"/>
        <w:rPr>
          <w:rFonts w:cs="Calibri"/>
          <w:lang w:eastAsia="pl-PL"/>
        </w:rPr>
      </w:pPr>
      <w:r w:rsidRPr="000006EA">
        <w:rPr>
          <w:rFonts w:cs="Calibri"/>
          <w:lang w:eastAsia="pl-PL"/>
        </w:rPr>
        <w:t>2)</w:t>
      </w:r>
      <w:r w:rsidRPr="000006EA">
        <w:rPr>
          <w:rFonts w:cs="Calibri"/>
          <w:lang w:eastAsia="pl-PL"/>
        </w:rPr>
        <w:tab/>
        <w:t>trwałe lub czasowe utrwalanie lub zwielokrotnianie w całości lub w części, jakimikolwiek środkami i w jakiejkolwiek formie, niezależnie od formatu, systemu lub standardu, w tym wprowadzanie do pamięci komputera oraz trwałe lub czasowe utrwalanie lub zwielokrotnianie takich zapisów, włączając w to sporządzanie ich kopii zapasowych, jeżeli jest to niezbędne do korzystania z Systemu;</w:t>
      </w:r>
    </w:p>
    <w:p w14:paraId="55214520" w14:textId="77777777" w:rsidR="000006EA" w:rsidRPr="000006EA" w:rsidRDefault="000006EA" w:rsidP="00C210A9">
      <w:pPr>
        <w:spacing w:after="0" w:line="276" w:lineRule="auto"/>
        <w:ind w:left="284" w:right="7"/>
        <w:rPr>
          <w:rFonts w:cs="Calibri"/>
          <w:lang w:eastAsia="pl-PL"/>
        </w:rPr>
      </w:pPr>
      <w:r w:rsidRPr="000006EA">
        <w:rPr>
          <w:rFonts w:cs="Calibri"/>
          <w:lang w:eastAsia="pl-PL"/>
        </w:rPr>
        <w:t>3)</w:t>
      </w:r>
      <w:r w:rsidRPr="000006EA">
        <w:rPr>
          <w:rFonts w:cs="Calibri"/>
          <w:lang w:eastAsia="pl-PL"/>
        </w:rPr>
        <w:tab/>
        <w:t>rozpowszechnianie w sieciach administrowanych przez Zamawiającego, w tym sieci Internet i Intranet;</w:t>
      </w:r>
    </w:p>
    <w:p w14:paraId="7865B7F6" w14:textId="77777777" w:rsidR="000006EA" w:rsidRPr="000006EA" w:rsidRDefault="000006EA" w:rsidP="00C210A9">
      <w:pPr>
        <w:spacing w:after="0" w:line="276" w:lineRule="auto"/>
        <w:ind w:left="284" w:right="7"/>
        <w:rPr>
          <w:rFonts w:cs="Calibri"/>
          <w:lang w:eastAsia="pl-PL"/>
        </w:rPr>
      </w:pPr>
      <w:r w:rsidRPr="000006EA">
        <w:rPr>
          <w:rFonts w:cs="Calibri"/>
          <w:lang w:eastAsia="pl-PL"/>
        </w:rPr>
        <w:t>4)</w:t>
      </w:r>
      <w:r w:rsidRPr="000006EA">
        <w:rPr>
          <w:rFonts w:cs="Calibri"/>
          <w:lang w:eastAsia="pl-PL"/>
        </w:rPr>
        <w:tab/>
        <w:t>prawo do wykorzystywania Systemu dla celów edukacyjnych lub szkoleniowych dla potrzeb Zamawiającego;</w:t>
      </w:r>
    </w:p>
    <w:p w14:paraId="714F4250" w14:textId="77777777" w:rsidR="000006EA" w:rsidRPr="000006EA" w:rsidRDefault="000006EA" w:rsidP="00C210A9">
      <w:pPr>
        <w:spacing w:after="0" w:line="276" w:lineRule="auto"/>
        <w:ind w:left="284" w:right="7"/>
        <w:rPr>
          <w:rFonts w:cs="Calibri"/>
          <w:lang w:eastAsia="pl-PL"/>
        </w:rPr>
      </w:pPr>
      <w:r w:rsidRPr="000006EA">
        <w:rPr>
          <w:rFonts w:cs="Calibri"/>
          <w:lang w:eastAsia="pl-PL"/>
        </w:rPr>
        <w:t>5)</w:t>
      </w:r>
      <w:r w:rsidRPr="000006EA">
        <w:rPr>
          <w:rFonts w:cs="Calibri"/>
          <w:lang w:eastAsia="pl-PL"/>
        </w:rPr>
        <w:tab/>
        <w:t>prawo do przenoszenia Systemu na inną platformę systemową.</w:t>
      </w:r>
    </w:p>
    <w:p w14:paraId="08AFF146" w14:textId="77777777" w:rsidR="000006EA" w:rsidRPr="000006EA" w:rsidRDefault="000006EA" w:rsidP="008652D9">
      <w:pPr>
        <w:numPr>
          <w:ilvl w:val="0"/>
          <w:numId w:val="96"/>
        </w:numPr>
        <w:spacing w:after="0" w:line="276" w:lineRule="auto"/>
        <w:ind w:left="284" w:hanging="284"/>
        <w:rPr>
          <w:rFonts w:cs="Calibri"/>
          <w:lang w:eastAsia="zh-CN"/>
        </w:rPr>
      </w:pPr>
      <w:r w:rsidRPr="000006EA">
        <w:rPr>
          <w:rFonts w:cs="Calibri"/>
        </w:rPr>
        <w:t>Do czasu odbioru Wdrożenia Systemu,  w momencie udostępnienia Systemu, Wykonawca udziela Zamawiającemu (</w:t>
      </w:r>
      <w:r w:rsidRPr="000006EA">
        <w:rPr>
          <w:rFonts w:cs="Calibri"/>
          <w:lang w:eastAsia="zh-CN"/>
        </w:rPr>
        <w:t xml:space="preserve">w zakresie użytkowanego przez Zamawiającego Systemu), </w:t>
      </w:r>
      <w:r w:rsidRPr="000006EA">
        <w:rPr>
          <w:rFonts w:cs="Calibri"/>
        </w:rPr>
        <w:t>nieodpłatnej niewyłącznej licencji tymczasowej do utworów  na polach eksploatacji, o których mowa w ust. 2,  w celu  prawidłowej realizacji Przedmiotu Umowy. Licencja ta obejmuje także wersje robocze i utwory nieukończone.</w:t>
      </w:r>
    </w:p>
    <w:p w14:paraId="60C7C7CB" w14:textId="77777777" w:rsidR="000006EA" w:rsidRPr="000006EA" w:rsidRDefault="000006EA" w:rsidP="008652D9">
      <w:pPr>
        <w:numPr>
          <w:ilvl w:val="0"/>
          <w:numId w:val="96"/>
        </w:numPr>
        <w:spacing w:after="0" w:line="276" w:lineRule="auto"/>
        <w:ind w:left="284" w:hanging="284"/>
        <w:rPr>
          <w:rFonts w:cs="Calibri"/>
          <w:lang w:eastAsia="zh-CN"/>
        </w:rPr>
      </w:pPr>
      <w:r w:rsidRPr="000006EA">
        <w:rPr>
          <w:rFonts w:cs="Calibri"/>
        </w:rPr>
        <w:t>Wykonawca, w ramach wynagrodzenia opisanego w § 9 ust. 1 , zezwala Zamawiającemu na korzystanie i rozpowszechnianie utworów zależnych bez ograniczeń co do zakresu zmian wobec utworu pierwotnego stworzonego w ramach realizacji Umowy, a ponadto przenosi na Zamawiającego  niewyłączne prawo zezwalania na wykonywanie zależnych praw autorskich do opracowań, w tym adaptacji lub przeróbki, utworów stworzonych w ramach realizacji Umowy (tj. do rozporządzania i korzystania z takich opracowań), na wszystkich polach eksploatacji wskazanych w ust. 2.</w:t>
      </w:r>
    </w:p>
    <w:p w14:paraId="6B48ADE1" w14:textId="77777777" w:rsidR="000006EA" w:rsidRPr="000006EA" w:rsidRDefault="000006EA" w:rsidP="008652D9">
      <w:pPr>
        <w:numPr>
          <w:ilvl w:val="0"/>
          <w:numId w:val="96"/>
        </w:numPr>
        <w:spacing w:after="0" w:line="276" w:lineRule="auto"/>
        <w:ind w:left="284" w:right="7"/>
        <w:rPr>
          <w:rFonts w:cs="Calibri"/>
          <w:lang w:eastAsia="pl-PL"/>
        </w:rPr>
      </w:pPr>
      <w:r w:rsidRPr="000006EA">
        <w:rPr>
          <w:rFonts w:cs="Calibri"/>
          <w:lang w:eastAsia="pl-PL"/>
        </w:rPr>
        <w:t>Licencje do Systemu nie mogą ograniczać uprawnień Zamawiającego opisanych w Umowie, a w szczególności nie mogą ograniczać korzystania z infrastruktury sprzętowej i posiadanego oprogramowania Zamawiającego oraz innego oprogramowania zainstalowanego przez Zamawiającego lub innych uprawnionych Użytkowników, a także ograniczać możliwości powierzenia utrzymania infrastruktury sprzętowej i posiadanego oprogramowania podmiotom trzecim niezależnym od Wykonawcy.</w:t>
      </w:r>
    </w:p>
    <w:p w14:paraId="5E438999" w14:textId="77777777" w:rsidR="000006EA" w:rsidRPr="000006EA" w:rsidRDefault="000006EA" w:rsidP="008652D9">
      <w:pPr>
        <w:numPr>
          <w:ilvl w:val="0"/>
          <w:numId w:val="96"/>
        </w:numPr>
        <w:spacing w:after="0" w:line="276" w:lineRule="auto"/>
        <w:ind w:left="284" w:right="7"/>
        <w:rPr>
          <w:rFonts w:cs="Calibri"/>
          <w:lang w:eastAsia="pl-PL"/>
        </w:rPr>
      </w:pPr>
      <w:r w:rsidRPr="000006EA">
        <w:rPr>
          <w:rFonts w:cs="Calibri"/>
          <w:lang w:eastAsia="pl-PL"/>
        </w:rPr>
        <w:lastRenderedPageBreak/>
        <w:t>Wykonawca zapewnia, że licencje na korzystanie z Systemu nie będzie zawierało ograniczeń polegających na tym, że System może być używane wyłącznie na jednej dedykowanej platformie sprzętowej lub może być wdrażany lub eksploatowany przez określony podmiot lub grupę podmiotów.</w:t>
      </w:r>
    </w:p>
    <w:p w14:paraId="60028BF8" w14:textId="77777777" w:rsidR="000006EA" w:rsidRPr="000006EA" w:rsidRDefault="000006EA" w:rsidP="008652D9">
      <w:pPr>
        <w:numPr>
          <w:ilvl w:val="0"/>
          <w:numId w:val="113"/>
        </w:numPr>
        <w:spacing w:after="0" w:line="276" w:lineRule="auto"/>
        <w:ind w:left="284" w:right="7" w:hanging="284"/>
        <w:rPr>
          <w:rFonts w:eastAsia="Times New Roman" w:cs="Calibri"/>
          <w:color w:val="000000"/>
        </w:rPr>
      </w:pPr>
      <w:r w:rsidRPr="000006EA">
        <w:rPr>
          <w:rFonts w:eastAsia="Times New Roman" w:cs="Calibri"/>
          <w:color w:val="000000"/>
        </w:rPr>
        <w:t>Wykonawca oświadcza i gwarantuje, że:</w:t>
      </w:r>
    </w:p>
    <w:p w14:paraId="5CC09DAE" w14:textId="77777777" w:rsidR="000006EA" w:rsidRPr="000006EA" w:rsidRDefault="000006EA" w:rsidP="008652D9">
      <w:pPr>
        <w:numPr>
          <w:ilvl w:val="0"/>
          <w:numId w:val="97"/>
        </w:numPr>
        <w:spacing w:after="0" w:line="276" w:lineRule="auto"/>
        <w:ind w:left="567" w:right="7" w:hanging="283"/>
        <w:contextualSpacing/>
        <w:rPr>
          <w:rFonts w:eastAsia="Times New Roman" w:cs="Calibri"/>
          <w:color w:val="000000"/>
        </w:rPr>
      </w:pPr>
      <w:r w:rsidRPr="000006EA">
        <w:rPr>
          <w:rFonts w:eastAsia="Times New Roman" w:cs="Calibri"/>
          <w:color w:val="000000"/>
        </w:rPr>
        <w:t>System nie narusza jakichkolwiek praw osób trzecich, zwłaszcza w zakresie przepisów o wynalazczości, znakach towarowych, prawach autorskich i prawach pokrewnych oraz nieuczciwej konkurencji;</w:t>
      </w:r>
    </w:p>
    <w:p w14:paraId="646E0E53" w14:textId="77777777" w:rsidR="000006EA" w:rsidRPr="000006EA" w:rsidRDefault="000006EA" w:rsidP="008652D9">
      <w:pPr>
        <w:numPr>
          <w:ilvl w:val="0"/>
          <w:numId w:val="97"/>
        </w:numPr>
        <w:spacing w:after="0" w:line="276" w:lineRule="auto"/>
        <w:ind w:left="567" w:right="7" w:hanging="283"/>
        <w:contextualSpacing/>
        <w:rPr>
          <w:rFonts w:eastAsia="Times New Roman" w:cs="Calibri"/>
          <w:color w:val="000000"/>
        </w:rPr>
      </w:pPr>
      <w:r w:rsidRPr="000006EA">
        <w:rPr>
          <w:rFonts w:eastAsia="Times New Roman" w:cs="Calibri"/>
          <w:color w:val="000000"/>
        </w:rPr>
        <w:t>posiada prawa niezbędne do realizacji Przedmiotu Umowy zgodnie z jej postanowieniami i przejmuje w  tym zakresie odpowiedzialność w przypadku roszczeń osób trzecich;</w:t>
      </w:r>
    </w:p>
    <w:p w14:paraId="6D28787E" w14:textId="77777777" w:rsidR="000006EA" w:rsidRPr="000006EA" w:rsidRDefault="000006EA" w:rsidP="008652D9">
      <w:pPr>
        <w:numPr>
          <w:ilvl w:val="0"/>
          <w:numId w:val="97"/>
        </w:numPr>
        <w:spacing w:after="0" w:line="276" w:lineRule="auto"/>
        <w:ind w:left="567" w:right="7" w:hanging="283"/>
        <w:contextualSpacing/>
        <w:rPr>
          <w:rFonts w:eastAsia="Times New Roman" w:cs="Calibri"/>
          <w:color w:val="000000"/>
        </w:rPr>
      </w:pPr>
      <w:r w:rsidRPr="000006EA">
        <w:rPr>
          <w:rFonts w:eastAsia="Times New Roman" w:cs="Calibri"/>
          <w:color w:val="000000"/>
        </w:rPr>
        <w:t>warunki korzystania z Systemu nie wymagają ponoszenia dodatkowych opłat na rzecz Wykonawcy lub producentów oprogramowania lub Systemu; wynagrodzenie obejmuje całość wynagrodzenia za korzystanie z  Systemu.</w:t>
      </w:r>
    </w:p>
    <w:p w14:paraId="44A35AA8" w14:textId="77777777" w:rsidR="000006EA" w:rsidRPr="000006EA" w:rsidRDefault="000006EA" w:rsidP="008652D9">
      <w:pPr>
        <w:numPr>
          <w:ilvl w:val="0"/>
          <w:numId w:val="96"/>
        </w:numPr>
        <w:spacing w:after="0" w:line="276" w:lineRule="auto"/>
        <w:ind w:left="284" w:right="7"/>
        <w:rPr>
          <w:rFonts w:cs="Calibri"/>
          <w:lang w:eastAsia="pl-PL"/>
        </w:rPr>
      </w:pPr>
      <w:r w:rsidRPr="000006EA">
        <w:rPr>
          <w:rFonts w:cs="Calibri"/>
          <w:lang w:eastAsia="pl-PL"/>
        </w:rPr>
        <w:t xml:space="preserve">Wykonawca udziela licencji na korzystanie z Systemu na czas nieoznaczony. </w:t>
      </w:r>
    </w:p>
    <w:p w14:paraId="49D9B3A0" w14:textId="77777777" w:rsidR="000006EA" w:rsidRPr="000006EA" w:rsidRDefault="000006EA" w:rsidP="008652D9">
      <w:pPr>
        <w:numPr>
          <w:ilvl w:val="0"/>
          <w:numId w:val="96"/>
        </w:numPr>
        <w:spacing w:after="0" w:line="276" w:lineRule="auto"/>
        <w:ind w:left="284" w:right="7"/>
        <w:rPr>
          <w:rFonts w:cs="Calibri"/>
          <w:lang w:eastAsia="pl-PL"/>
        </w:rPr>
      </w:pPr>
      <w:r w:rsidRPr="000006EA">
        <w:rPr>
          <w:rFonts w:cs="Calibri"/>
          <w:lang w:eastAsia="pl-PL"/>
        </w:rPr>
        <w:t xml:space="preserve">Licencje na korzystanie z Systemu mogą zostać wypowiedziane nie wcześniej niż po upływie 5 lat od zakończenia okresu Usług Gwarancyjnych i Serwisowych,  przy czym okres wypowiedzenia nie może być krótszy niż 5 lat. Okres wypowiedzenia w przypadku poważnego naruszenia przez Zamawiającego warunków licencji nie może być krótszy niż 1 rok, który jest liczony od momentu gdy Zamawiający nie zaprzestanie naruszania pomimo pisemnego wezwania do zaprzestania wskazanych naruszeń. </w:t>
      </w:r>
    </w:p>
    <w:p w14:paraId="3FCCDDBD" w14:textId="77777777" w:rsidR="000006EA" w:rsidRPr="000006EA" w:rsidRDefault="000006EA" w:rsidP="008652D9">
      <w:pPr>
        <w:numPr>
          <w:ilvl w:val="0"/>
          <w:numId w:val="96"/>
        </w:numPr>
        <w:spacing w:after="0" w:line="276" w:lineRule="auto"/>
        <w:ind w:left="284" w:right="7"/>
        <w:rPr>
          <w:rFonts w:cs="Calibri"/>
          <w:lang w:eastAsia="pl-PL"/>
        </w:rPr>
      </w:pPr>
      <w:r w:rsidRPr="000006EA">
        <w:rPr>
          <w:rFonts w:cs="Calibri"/>
          <w:lang w:eastAsia="pl-PL"/>
        </w:rPr>
        <w:t>W razie ujawnienia w trakcie wykonywania Umowy i po wykonaniu Umowy jakichkolwiek roszczeń osób trzecich Wykonawca bierze na siebie wyłączną odpowiedzialność, za roszczenia osób trzecich związane z wykonywaniem Umowy przez Wykonawcę, jego Podwykonawców i ich pracowników oraz zobowiązuje się do zwrotu na rzecz Zamawiającego wszystkich wydatków, w tym odszkodowań, opłat, wynagrodzeń, kosztów, w tym kosztów procesowych oraz kosztów zastępstwa procesowego, zapłaconych z ww. tytułów przez Zamawiającego.</w:t>
      </w:r>
    </w:p>
    <w:p w14:paraId="3163629E" w14:textId="77777777" w:rsidR="000006EA" w:rsidRPr="000006EA" w:rsidRDefault="000006EA" w:rsidP="008652D9">
      <w:pPr>
        <w:numPr>
          <w:ilvl w:val="0"/>
          <w:numId w:val="96"/>
        </w:numPr>
        <w:spacing w:after="0" w:line="276" w:lineRule="auto"/>
        <w:ind w:left="284" w:right="7"/>
        <w:rPr>
          <w:rFonts w:cs="Calibri"/>
          <w:lang w:eastAsia="pl-PL"/>
        </w:rPr>
      </w:pPr>
      <w:r w:rsidRPr="000006EA">
        <w:rPr>
          <w:rFonts w:cs="Calibri"/>
          <w:lang w:eastAsia="pl-PL"/>
        </w:rPr>
        <w:t>Z dniem podpisania Protokołu Odbioru (Analizy Przedwdrożeniowej, Wdrożenia Systemu, Zlecenia)  Wykonawca przenosi na Zamawiającego, w ramach wynagrodzenia, o którym mowa w § 9 ust. 1, autorskie prawa majątkowe (oraz własność egzemplarzy utworów) do Dokumentów, stworzonych przez Wykonawcę w wyniku realizacji Przedmiotu Umowy, w szczególności Dokumentacji Powdrożeniowej, obejmujące prawo do korzystania i rozporządzania tymi utworami, na następujących polach eksploatacji:</w:t>
      </w:r>
    </w:p>
    <w:p w14:paraId="4CCB21C3" w14:textId="77777777" w:rsidR="000006EA" w:rsidRPr="000006EA" w:rsidRDefault="000006EA" w:rsidP="00C210A9">
      <w:pPr>
        <w:spacing w:after="0" w:line="276" w:lineRule="auto"/>
        <w:ind w:left="284" w:right="7"/>
        <w:rPr>
          <w:rFonts w:cs="Calibri"/>
          <w:lang w:eastAsia="pl-PL"/>
        </w:rPr>
      </w:pPr>
      <w:r w:rsidRPr="000006EA">
        <w:rPr>
          <w:rFonts w:cs="Calibri"/>
          <w:lang w:eastAsia="pl-PL"/>
        </w:rPr>
        <w:t>1) trwałe lub czasowe zwielokrotnienie w całości lub w części jakimikolwiek środkami i w jakiejkolwiek formie,</w:t>
      </w:r>
    </w:p>
    <w:p w14:paraId="27DB11EE" w14:textId="77777777" w:rsidR="000006EA" w:rsidRPr="000006EA" w:rsidRDefault="000006EA" w:rsidP="00C210A9">
      <w:pPr>
        <w:spacing w:after="0" w:line="276" w:lineRule="auto"/>
        <w:ind w:left="284" w:right="7"/>
        <w:rPr>
          <w:rFonts w:cs="Calibri"/>
          <w:lang w:eastAsia="pl-PL"/>
        </w:rPr>
      </w:pPr>
      <w:r w:rsidRPr="000006EA">
        <w:rPr>
          <w:rFonts w:cs="Calibri"/>
          <w:lang w:eastAsia="pl-PL"/>
        </w:rPr>
        <w:t>2) korzystanie z utworów w sieci komputerowej, w tym Internet i Intranet,</w:t>
      </w:r>
    </w:p>
    <w:p w14:paraId="1A4B9401" w14:textId="77777777" w:rsidR="000006EA" w:rsidRPr="000006EA" w:rsidRDefault="000006EA" w:rsidP="00C210A9">
      <w:pPr>
        <w:spacing w:after="0" w:line="276" w:lineRule="auto"/>
        <w:ind w:left="284" w:right="7"/>
        <w:rPr>
          <w:rFonts w:cs="Calibri"/>
          <w:lang w:eastAsia="pl-PL"/>
        </w:rPr>
      </w:pPr>
      <w:r w:rsidRPr="000006EA">
        <w:rPr>
          <w:rFonts w:cs="Calibri"/>
          <w:lang w:eastAsia="pl-PL"/>
        </w:rPr>
        <w:t>3) w zakresie rozpowszechniania utworu w sposób inny niż określony w pkt powyżej - publiczne wykonanie, wystawienie, wyświetlenie, odtworzenie oraz nadawanie i reemitowanie, a także publiczne udostępnianie utworu w taki sposób, aby każdy mógł mieć do niego dostęp w miejscu i w czasie przez siebie wybranym, w tym udostępnianie w ramach sieci informatycznych, w szczególności sieci Internet,</w:t>
      </w:r>
    </w:p>
    <w:p w14:paraId="6079BB36" w14:textId="77777777" w:rsidR="000006EA" w:rsidRPr="000006EA" w:rsidRDefault="000006EA" w:rsidP="00C210A9">
      <w:pPr>
        <w:spacing w:after="0" w:line="276" w:lineRule="auto"/>
        <w:ind w:left="284" w:right="7"/>
        <w:rPr>
          <w:rFonts w:cs="Calibri"/>
          <w:lang w:eastAsia="pl-PL"/>
        </w:rPr>
      </w:pPr>
      <w:r w:rsidRPr="000006EA">
        <w:rPr>
          <w:rFonts w:cs="Calibri"/>
          <w:lang w:eastAsia="pl-PL"/>
        </w:rPr>
        <w:t>4) tłumaczenie, przystosowanie, zmiany układu lub dokonywanie jakichkolwiek innych zmian w Dokumentacji,</w:t>
      </w:r>
    </w:p>
    <w:p w14:paraId="390FE015" w14:textId="77777777" w:rsidR="000006EA" w:rsidRPr="000006EA" w:rsidRDefault="000006EA" w:rsidP="00C210A9">
      <w:pPr>
        <w:spacing w:after="0" w:line="276" w:lineRule="auto"/>
        <w:ind w:left="284" w:right="7"/>
        <w:rPr>
          <w:rFonts w:cs="Calibri"/>
          <w:lang w:eastAsia="pl-PL"/>
        </w:rPr>
      </w:pPr>
      <w:r w:rsidRPr="000006EA">
        <w:rPr>
          <w:rFonts w:cs="Calibri"/>
          <w:lang w:eastAsia="pl-PL"/>
        </w:rPr>
        <w:t>5) tłumaczenie i dokonywanie jakichkolwiek zmian w Dokumentacji, w tym prawo do korzystania z opracowań  i rozporządzania nimi.</w:t>
      </w:r>
    </w:p>
    <w:p w14:paraId="31145AD3" w14:textId="77777777" w:rsidR="000006EA" w:rsidRPr="000006EA" w:rsidRDefault="000006EA" w:rsidP="008652D9">
      <w:pPr>
        <w:numPr>
          <w:ilvl w:val="0"/>
          <w:numId w:val="96"/>
        </w:numPr>
        <w:spacing w:after="0" w:line="276" w:lineRule="auto"/>
        <w:ind w:left="284" w:right="7"/>
        <w:rPr>
          <w:rFonts w:cs="Calibri"/>
          <w:lang w:eastAsia="pl-PL"/>
        </w:rPr>
      </w:pPr>
      <w:r w:rsidRPr="000006EA">
        <w:rPr>
          <w:rFonts w:cs="Calibri"/>
          <w:lang w:eastAsia="pl-PL"/>
        </w:rPr>
        <w:lastRenderedPageBreak/>
        <w:t>Przeniesienie autorskich praw majątkowych do Dokumentów obejmuje również prawo do korzystania, pobierania pożytków i rozporządzenia bez konieczności uzyskiwania zgody Wykonawcy wszelkimi opracowaniami Dokumentów wykonanymi przez Zamawiającego, na zlecenie Zamawiającego lub za zgodą Zamawiającego.</w:t>
      </w:r>
    </w:p>
    <w:p w14:paraId="74ED1848" w14:textId="77777777" w:rsidR="000006EA" w:rsidRPr="000006EA" w:rsidRDefault="000006EA" w:rsidP="008652D9">
      <w:pPr>
        <w:numPr>
          <w:ilvl w:val="0"/>
          <w:numId w:val="96"/>
        </w:numPr>
        <w:spacing w:after="0" w:line="276" w:lineRule="auto"/>
        <w:ind w:left="284" w:right="7"/>
        <w:rPr>
          <w:rFonts w:cs="Calibri"/>
          <w:lang w:eastAsia="pl-PL"/>
        </w:rPr>
      </w:pPr>
      <w:r w:rsidRPr="000006EA">
        <w:rPr>
          <w:rFonts w:cs="Calibri"/>
          <w:lang w:eastAsia="pl-PL"/>
        </w:rPr>
        <w:t>Wykonawca ponosi odpowiedzialność cywilnoprawną za wady prawne Dokumentów powstałych w ramach wykonywania niniejszej Umowy, w szczególności w przypadku skierowania przeciwko Zamawiającemu roszczeń przez osoby trzecie z tytułu naruszenia przysługujących im autorskich praw  majątkowych. Zamawiający zawiadamia o tym fakcie niezwłocznie Wykonawcę, a Wykonawca zobowiązuje się do zwolnienia Zamawiającego z odpowiedzialności i zaspokojenia powyższych roszczeń.</w:t>
      </w:r>
    </w:p>
    <w:p w14:paraId="46C974DF" w14:textId="77777777" w:rsidR="000006EA" w:rsidRPr="000006EA" w:rsidRDefault="000006EA" w:rsidP="008652D9">
      <w:pPr>
        <w:numPr>
          <w:ilvl w:val="0"/>
          <w:numId w:val="96"/>
        </w:numPr>
        <w:spacing w:after="0" w:line="276" w:lineRule="auto"/>
        <w:ind w:left="284" w:right="7" w:hanging="284"/>
        <w:rPr>
          <w:rFonts w:eastAsia="Times New Roman" w:cs="Calibri"/>
          <w:color w:val="000000"/>
        </w:rPr>
      </w:pPr>
      <w:r w:rsidRPr="000006EA">
        <w:rPr>
          <w:rFonts w:eastAsia="Times New Roman" w:cs="Calibri"/>
          <w:color w:val="000000"/>
        </w:rPr>
        <w:t>Z chwilą podpisania przez Zamawiającego Protokołu Odbioru Wdrożenia Systemu na Zamawiającego przechodzi własność nośników, na których utwory utrwalono.</w:t>
      </w:r>
    </w:p>
    <w:p w14:paraId="39956C73" w14:textId="77777777" w:rsidR="000006EA" w:rsidRPr="000006EA" w:rsidRDefault="000006EA" w:rsidP="00C210A9">
      <w:pPr>
        <w:suppressAutoHyphens/>
        <w:spacing w:after="0" w:line="276" w:lineRule="auto"/>
        <w:jc w:val="center"/>
        <w:rPr>
          <w:rFonts w:cs="Calibri"/>
          <w:b/>
        </w:rPr>
      </w:pPr>
    </w:p>
    <w:p w14:paraId="346E3EA9" w14:textId="77777777" w:rsidR="000006EA" w:rsidRPr="000006EA" w:rsidRDefault="000006EA" w:rsidP="00C210A9">
      <w:pPr>
        <w:suppressAutoHyphens/>
        <w:spacing w:after="0" w:line="276" w:lineRule="auto"/>
        <w:jc w:val="center"/>
        <w:rPr>
          <w:rFonts w:cs="Calibri"/>
          <w:b/>
        </w:rPr>
      </w:pPr>
      <w:r w:rsidRPr="000006EA">
        <w:rPr>
          <w:rFonts w:cs="Calibri"/>
          <w:b/>
        </w:rPr>
        <w:t>§ 12.</w:t>
      </w:r>
    </w:p>
    <w:p w14:paraId="0466ACCB" w14:textId="77777777" w:rsidR="000006EA" w:rsidRPr="000006EA" w:rsidRDefault="000006EA" w:rsidP="00C210A9">
      <w:pPr>
        <w:suppressAutoHyphens/>
        <w:spacing w:after="0" w:line="276" w:lineRule="auto"/>
        <w:jc w:val="center"/>
        <w:rPr>
          <w:rFonts w:cs="Calibri"/>
        </w:rPr>
      </w:pPr>
      <w:r w:rsidRPr="000006EA">
        <w:rPr>
          <w:rFonts w:cs="Calibri"/>
          <w:b/>
        </w:rPr>
        <w:t>Ochrona informacji i ochrona danych osobowych</w:t>
      </w:r>
    </w:p>
    <w:p w14:paraId="71FFA197"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r w:rsidRPr="000006EA">
        <w:rPr>
          <w:rFonts w:eastAsia="Times New Roman" w:cs="Calibri"/>
          <w:color w:val="000000"/>
        </w:rPr>
        <w:t xml:space="preserve">Wszelkie informacje udostępniane Wykonawcy oraz wszelkie informacje, do których Wykonawca będzie miał w ramach wykonywania przedmiotu Umowy dostęp, będą traktowane przez Wykonawcę jako poufne (w czasie obowiązywania Umowy oraz po jej zakończeniu) i mogą być ujawniane wyłącznie tym pracownikom i upoważnionym przedstawicielom Wykonawcy, których obowiązkiem jest realizacja Umowy i które zostały zobowiązane na piśmie do zachowania poufności w przynajmniej takim zakresie, jaki jest wymagany Umową. </w:t>
      </w:r>
    </w:p>
    <w:p w14:paraId="76E70062" w14:textId="77777777" w:rsidR="000006EA" w:rsidRPr="000006EA" w:rsidRDefault="000006EA" w:rsidP="008652D9">
      <w:pPr>
        <w:widowControl w:val="0"/>
        <w:numPr>
          <w:ilvl w:val="0"/>
          <w:numId w:val="54"/>
        </w:numPr>
        <w:autoSpaceDE w:val="0"/>
        <w:autoSpaceDN w:val="0"/>
        <w:adjustRightInd w:val="0"/>
        <w:spacing w:after="0" w:line="276" w:lineRule="auto"/>
        <w:ind w:left="284" w:hanging="284"/>
        <w:rPr>
          <w:rFonts w:eastAsia="Times New Roman" w:cs="Calibri"/>
          <w:color w:val="000000"/>
        </w:rPr>
      </w:pPr>
      <w:r w:rsidRPr="000006EA">
        <w:rPr>
          <w:rFonts w:eastAsia="Times New Roman" w:cs="Calibri"/>
          <w:color w:val="000000"/>
        </w:rPr>
        <w:t xml:space="preserve">Wykonawca zobowiązuje się do zachowania poufności informacji, w posiadanie których wejdzie w trakcie wykonywania Umowy, w szczególności: </w:t>
      </w:r>
    </w:p>
    <w:p w14:paraId="1706AA69" w14:textId="77777777" w:rsidR="000006EA" w:rsidRPr="000006EA" w:rsidRDefault="000006EA" w:rsidP="008652D9">
      <w:pPr>
        <w:numPr>
          <w:ilvl w:val="1"/>
          <w:numId w:val="98"/>
        </w:numPr>
        <w:autoSpaceDE w:val="0"/>
        <w:autoSpaceDN w:val="0"/>
        <w:adjustRightInd w:val="0"/>
        <w:spacing w:after="0" w:line="276" w:lineRule="auto"/>
        <w:ind w:left="567"/>
        <w:rPr>
          <w:rFonts w:eastAsia="Times New Roman" w:cs="Calibri"/>
          <w:color w:val="000000"/>
        </w:rPr>
      </w:pPr>
      <w:r w:rsidRPr="000006EA">
        <w:rPr>
          <w:rFonts w:eastAsia="Times New Roman" w:cs="Calibri"/>
          <w:color w:val="000000"/>
        </w:rPr>
        <w:t xml:space="preserve">nieujawniania i niezezwalania na ujawnienie jakichkolwiek informacji w jakiejkolwiek formie w całości lub w części jakiejkolwiek osobie trzeciej bez uprzedniej pisemnej zgody Zamawiającego, </w:t>
      </w:r>
    </w:p>
    <w:p w14:paraId="75C44CE4" w14:textId="77777777" w:rsidR="000006EA" w:rsidRPr="000006EA" w:rsidRDefault="000006EA" w:rsidP="008652D9">
      <w:pPr>
        <w:numPr>
          <w:ilvl w:val="1"/>
          <w:numId w:val="98"/>
        </w:numPr>
        <w:autoSpaceDE w:val="0"/>
        <w:autoSpaceDN w:val="0"/>
        <w:adjustRightInd w:val="0"/>
        <w:spacing w:after="0" w:line="276" w:lineRule="auto"/>
        <w:ind w:left="567" w:hanging="284"/>
        <w:rPr>
          <w:rFonts w:eastAsia="Times New Roman" w:cs="Calibri"/>
          <w:color w:val="000000"/>
        </w:rPr>
      </w:pPr>
      <w:r w:rsidRPr="000006EA">
        <w:rPr>
          <w:rFonts w:eastAsia="Times New Roman" w:cs="Calibri"/>
          <w:color w:val="000000"/>
        </w:rPr>
        <w:t xml:space="preserve">zapewnienia, że personel oraz inni współpracownicy Wykonawcy, którym informacje, o których mowa ust. 1 zostaną udostępnione nie ujawnią i nie zezwolą na ich ujawnienie w jakiejkolwiek formie w całości lub w części jakiejkolwiek osobie trzeciej bez uprzedniej pisemnej zgody Zamawiającego, </w:t>
      </w:r>
    </w:p>
    <w:p w14:paraId="06C6C35D" w14:textId="77777777" w:rsidR="000006EA" w:rsidRPr="000006EA" w:rsidRDefault="000006EA" w:rsidP="008652D9">
      <w:pPr>
        <w:numPr>
          <w:ilvl w:val="1"/>
          <w:numId w:val="98"/>
        </w:numPr>
        <w:autoSpaceDE w:val="0"/>
        <w:autoSpaceDN w:val="0"/>
        <w:adjustRightInd w:val="0"/>
        <w:spacing w:after="0" w:line="276" w:lineRule="auto"/>
        <w:ind w:left="567" w:hanging="284"/>
        <w:rPr>
          <w:rFonts w:eastAsia="Times New Roman" w:cs="Calibri"/>
          <w:color w:val="000000"/>
        </w:rPr>
      </w:pPr>
      <w:r w:rsidRPr="000006EA">
        <w:rPr>
          <w:rFonts w:eastAsia="Times New Roman" w:cs="Calibri"/>
          <w:color w:val="000000"/>
        </w:rPr>
        <w:t xml:space="preserve">zapewnienia prawidłowej ochrony informacji przed utratą, kradzieżą, zniszczeniem, zgubieniem lub dostępem osób trzecich nieupoważnionych do uzyskania informacji, o których mowa w ust. 1. </w:t>
      </w:r>
    </w:p>
    <w:p w14:paraId="12417611"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r w:rsidRPr="000006EA">
        <w:rPr>
          <w:rFonts w:eastAsia="Times New Roman" w:cs="Calibri"/>
          <w:color w:val="000000"/>
        </w:rPr>
        <w:t xml:space="preserve">Wykonawca zobowiązuje się do niewykorzystywania informacji, o których mowa w ust. 1 i 2 do innych celów niż wykonywanie czynności wynikających z Umowy bez uprzedniej zgody Zamawiającego wyrażonej pisemnie. </w:t>
      </w:r>
    </w:p>
    <w:p w14:paraId="745B3540"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r w:rsidRPr="000006EA">
        <w:rPr>
          <w:rFonts w:eastAsia="Times New Roman" w:cs="Calibri"/>
          <w:color w:val="000000"/>
        </w:rPr>
        <w:t>Wykonawca zobowiązuje się do niezwłocznego zawiadomienia Zamawiającego o każdym przypadku ujawnienia informacji, o których mowa w ust. 1 i 2.</w:t>
      </w:r>
    </w:p>
    <w:p w14:paraId="6A16D89A"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r w:rsidRPr="000006EA">
        <w:rPr>
          <w:rFonts w:eastAsia="Times New Roman" w:cs="Calibri"/>
          <w:color w:val="000000"/>
        </w:rPr>
        <w:t xml:space="preserve">Zobowiązanie do zachowania poufności informacji, o których mowa w ust. 1 i 2, nie dotyczy przypadków, gdy informacje te: </w:t>
      </w:r>
    </w:p>
    <w:p w14:paraId="09806BA2" w14:textId="77777777" w:rsidR="000006EA" w:rsidRPr="000006EA" w:rsidRDefault="000006EA" w:rsidP="008652D9">
      <w:pPr>
        <w:numPr>
          <w:ilvl w:val="1"/>
          <w:numId w:val="55"/>
        </w:numPr>
        <w:autoSpaceDE w:val="0"/>
        <w:autoSpaceDN w:val="0"/>
        <w:adjustRightInd w:val="0"/>
        <w:spacing w:after="0" w:line="276" w:lineRule="auto"/>
        <w:rPr>
          <w:rFonts w:eastAsia="Times New Roman" w:cs="Calibri"/>
          <w:color w:val="000000"/>
        </w:rPr>
      </w:pPr>
      <w:r w:rsidRPr="000006EA">
        <w:rPr>
          <w:rFonts w:eastAsia="Times New Roman" w:cs="Calibri"/>
          <w:color w:val="000000"/>
        </w:rPr>
        <w:t>stały się publicznie dostępne, jednak w inny sposób niż w wyniku naruszenia Umowy,</w:t>
      </w:r>
    </w:p>
    <w:p w14:paraId="1EADD79B" w14:textId="77777777" w:rsidR="000006EA" w:rsidRPr="000006EA" w:rsidRDefault="000006EA" w:rsidP="008652D9">
      <w:pPr>
        <w:widowControl w:val="0"/>
        <w:numPr>
          <w:ilvl w:val="1"/>
          <w:numId w:val="55"/>
        </w:numPr>
        <w:autoSpaceDE w:val="0"/>
        <w:autoSpaceDN w:val="0"/>
        <w:adjustRightInd w:val="0"/>
        <w:spacing w:after="0" w:line="276" w:lineRule="auto"/>
        <w:rPr>
          <w:rFonts w:eastAsia="Times New Roman" w:cs="Calibri"/>
          <w:color w:val="000000"/>
        </w:rPr>
      </w:pPr>
      <w:r w:rsidRPr="000006EA">
        <w:rPr>
          <w:rFonts w:eastAsia="Times New Roman" w:cs="Calibri"/>
          <w:color w:val="000000"/>
        </w:rPr>
        <w:t xml:space="preserve">muszą zostać udostępnione zgodnie z obowiązkiem wynikającym z przepisów powszechnie obowiązującego prawa polskiego, orzeczenia sądu lub uprawnionego organu administracji </w:t>
      </w:r>
      <w:r w:rsidRPr="000006EA">
        <w:rPr>
          <w:rFonts w:eastAsia="Times New Roman" w:cs="Calibri"/>
          <w:color w:val="000000"/>
        </w:rPr>
        <w:lastRenderedPageBreak/>
        <w:t xml:space="preserve">państwowej. W takim przypadku Wykonawca będzie zobowiązany zapewnić, by udostępnienie informacji, o których mowa w ust. 1 i 2 powyżej nastąpiło tylko i wyłącznie w zakresie koniecznym dla zadośćuczynienia powyższemu obowiązkowi. </w:t>
      </w:r>
    </w:p>
    <w:p w14:paraId="0E35202A"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r w:rsidRPr="000006EA">
        <w:rPr>
          <w:rFonts w:cs="Calibri"/>
          <w:color w:val="000000"/>
        </w:rPr>
        <w:t>Wykonawca po zakończeniu w jakikolwiek sposób Umowy, w tym poprzez wygaśnięcie, rozwiązanie, wypowiedzenie lub odstąpienie, zwróci Zamawiającemu wszystkie otrzymane dokumenty i materiały, usunie informacje mające charakter informacji poufnych w rozumieniu niniejszego paragrafu oraz przekaże Zamawiającemu pisemne potwierdzenie</w:t>
      </w:r>
      <w:r w:rsidRPr="000006EA">
        <w:rPr>
          <w:rFonts w:cs="Calibri"/>
          <w:i/>
          <w:color w:val="000000"/>
        </w:rPr>
        <w:t xml:space="preserve"> </w:t>
      </w:r>
      <w:r w:rsidRPr="000006EA">
        <w:rPr>
          <w:rFonts w:cs="Calibri"/>
          <w:color w:val="000000"/>
        </w:rPr>
        <w:t>realizacji tych działań – niezwłocznie, nie później jednak niż w ciągu 7 Dni roboczych od dnia zakończenia Umowy.</w:t>
      </w:r>
    </w:p>
    <w:p w14:paraId="271FB058"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bookmarkStart w:id="24" w:name="_Ref481063411"/>
      <w:bookmarkStart w:id="25" w:name="_Hlk81292125"/>
      <w:r w:rsidRPr="000006EA">
        <w:rPr>
          <w:rFonts w:cs="Calibri"/>
          <w:color w:val="000000"/>
        </w:rPr>
        <w:t xml:space="preserve">Powierzenie przetwarzania danych osobowych, niezbędnych do realizacji Umowy, następuje na podstawie umowy powierzenia przetwarzania danych osobowych, która stanowi </w:t>
      </w:r>
      <w:r w:rsidRPr="000006EA">
        <w:rPr>
          <w:rFonts w:cs="Calibri"/>
          <w:b/>
          <w:bCs/>
          <w:color w:val="000000"/>
        </w:rPr>
        <w:t>Załącznik nr 8</w:t>
      </w:r>
      <w:r w:rsidRPr="000006EA">
        <w:rPr>
          <w:rFonts w:cs="Calibri"/>
          <w:color w:val="000000"/>
        </w:rPr>
        <w:t xml:space="preserve"> do Umowy, a którą Strony zawierają łącznie z zawarciem Umowy.</w:t>
      </w:r>
      <w:bookmarkEnd w:id="24"/>
      <w:r w:rsidRPr="000006EA">
        <w:rPr>
          <w:rFonts w:cs="Calibri"/>
          <w:color w:val="000000"/>
        </w:rPr>
        <w:t xml:space="preserve"> </w:t>
      </w:r>
    </w:p>
    <w:p w14:paraId="05BCE595"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r w:rsidRPr="000006EA">
        <w:rPr>
          <w:rFonts w:cs="Calibri"/>
          <w:color w:val="000000"/>
        </w:rPr>
        <w:t>Wykonawca zobowiązuje się do zawarcia umów powierzenia przetwarzania danych osobowych z Podwykonawcami zgodnie z wzorem określonym w Załączniku nr 8 i dostarczenie Zamawiającemu wykazu Podwykonawców, z którymi zawrze te umowy.</w:t>
      </w:r>
    </w:p>
    <w:p w14:paraId="3AC02ECA"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r w:rsidRPr="000006EA">
        <w:rPr>
          <w:rFonts w:cs="Calibri"/>
          <w:color w:val="000000"/>
        </w:rPr>
        <w:t>Zamawiający informuje, że dane osobowe Wykonawcy oraz personelu Wykonawcy będą przetwarzane w celach realizacji Umowy w zakresie niezbędnym do jej wykonania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„Rozporządzenie” „RODO”). Dane będą udostępniane podmiotom upoważnionym na podstawie przepisów prawa. Wykonawcy oraz personelowi Wykonawcy przysługuje prawo dostępu do treści swoich danych oraz ich poprawiania.</w:t>
      </w:r>
    </w:p>
    <w:p w14:paraId="79CFD4EB"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r w:rsidRPr="000006EA">
        <w:rPr>
          <w:rFonts w:cs="Calibri"/>
          <w:color w:val="000000"/>
        </w:rPr>
        <w:t xml:space="preserve"> Wykonawca jest zobowiązany do wykonania obowiązku informacyjnego wskazanego w art. 13 RODO wobec personelu Wykonawcy zgodnie z informacjami wskazanymi w ust. 12.</w:t>
      </w:r>
    </w:p>
    <w:p w14:paraId="35283DE6"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r w:rsidRPr="000006EA">
        <w:rPr>
          <w:rFonts w:cs="Calibri"/>
          <w:color w:val="000000"/>
        </w:rPr>
        <w:t>Informacja o przetwarzaniu danych osobowych pracowników i współpracowników Zamawiającego przez Wykonawcę w celu realizacji Umowy znajdują się pod adresem ……………….. lub przekazana zostanie w postaci załącznika do niniejszej Umowy.</w:t>
      </w:r>
    </w:p>
    <w:p w14:paraId="63DB6437" w14:textId="77777777" w:rsidR="000006EA" w:rsidRPr="000006EA" w:rsidRDefault="000006EA" w:rsidP="008652D9">
      <w:pPr>
        <w:numPr>
          <w:ilvl w:val="0"/>
          <w:numId w:val="54"/>
        </w:numPr>
        <w:autoSpaceDE w:val="0"/>
        <w:autoSpaceDN w:val="0"/>
        <w:adjustRightInd w:val="0"/>
        <w:spacing w:after="0" w:line="276" w:lineRule="auto"/>
        <w:ind w:left="284" w:hanging="284"/>
        <w:rPr>
          <w:rFonts w:eastAsia="Times New Roman" w:cs="Calibri"/>
          <w:color w:val="000000"/>
        </w:rPr>
      </w:pPr>
      <w:r w:rsidRPr="000006EA">
        <w:rPr>
          <w:rFonts w:cs="Calibri"/>
          <w:color w:val="000000"/>
        </w:rPr>
        <w:t>Informacja o przetwarzaniu danych osobowych pracowników i współpracowników Wykonawcy przez Zamawiającego w celu realizacji Umowy znajdują się pod adresem https://cez.gov.pl/rodo/ lub przekazana zostanie w postaci załącznika do niniejszej Umowy.</w:t>
      </w:r>
    </w:p>
    <w:p w14:paraId="72A06CA4" w14:textId="77777777" w:rsidR="000006EA" w:rsidRPr="000006EA" w:rsidRDefault="000006EA" w:rsidP="008652D9">
      <w:pPr>
        <w:numPr>
          <w:ilvl w:val="0"/>
          <w:numId w:val="54"/>
        </w:numPr>
        <w:spacing w:after="0" w:line="276" w:lineRule="auto"/>
        <w:ind w:left="284" w:hanging="284"/>
        <w:rPr>
          <w:rFonts w:cs="Calibri"/>
          <w:bCs/>
        </w:rPr>
      </w:pPr>
      <w:r w:rsidRPr="000006EA">
        <w:rPr>
          <w:rFonts w:cs="Calibri"/>
        </w:rPr>
        <w:t xml:space="preserve">Ustanowione Umową zasady zachowania poufności informacji poufnych, obowiązują w trakcie wykonywania Umowy, jak i po jej wygaśnięciu, przez okres co najmniej 10 lata od wygaśnięcia Umowy niezależnie od przyczyn, chyba że przepisy powszechnie obowiązujące przewidują dłuższy termin ochrony informacji. </w:t>
      </w:r>
    </w:p>
    <w:p w14:paraId="0F74C78B" w14:textId="77777777" w:rsidR="000006EA" w:rsidRPr="000006EA" w:rsidRDefault="000006EA" w:rsidP="008652D9">
      <w:pPr>
        <w:numPr>
          <w:ilvl w:val="0"/>
          <w:numId w:val="54"/>
        </w:numPr>
        <w:spacing w:after="0" w:line="276" w:lineRule="auto"/>
        <w:ind w:left="284" w:hanging="284"/>
        <w:rPr>
          <w:rFonts w:cs="Calibri"/>
          <w:bCs/>
        </w:rPr>
      </w:pPr>
      <w:r w:rsidRPr="000006EA">
        <w:rPr>
          <w:rFonts w:cs="Calibri"/>
          <w:bCs/>
        </w:rPr>
        <w:t xml:space="preserve"> Z uwagi na ciążący na Zamawiającym prawny obowiązek zapewnienia bezpieczeństwa administrowanych przez niego systemów informatycznych, w tym bezpieczeństwa fizycznego obejmującego kontrolę dostępu oraz bezpieczeństwa komunikacji elektronicznej, Zamawiający ma prawo przetwarzać dane osobowe  biorących udział w realizacji przedmiotu Umowy w postaci ich numeru PESEL na potrzeby wydania kart dostępu, wewnętrznej sieci komputerowej (intranet) lub poczty elektronicznej (Internet). W </w:t>
      </w:r>
      <w:r w:rsidRPr="000006EA">
        <w:rPr>
          <w:rFonts w:cs="Calibri"/>
          <w:bCs/>
        </w:rPr>
        <w:lastRenderedPageBreak/>
        <w:t>tym celu osoby realizujące przedmiot Umowy, które będą miały dostęp do danych przetwarzanych w systemach informatycznych Zamawiającego, są zobowiązane, przed udzieleniem im dostępu do tych systemów, do podania Zamawiającemu swoich danych osobowych (imię i nazwisko, numer PESEL), które będą weryfikowane przez Zamawiającego w momencie nadawania uprawnień do poszczególnych systemów. W przypadku zmiany osób lub danych, o których mowa w zdaniu poprzednim, Wykonawca zobowiązuje się w terminie 3 dni do aktualizacji tych danych i przekazania ich Zamawiającemu.</w:t>
      </w:r>
    </w:p>
    <w:bookmarkEnd w:id="25"/>
    <w:p w14:paraId="0E17CBA2" w14:textId="77777777" w:rsidR="000006EA" w:rsidRPr="000006EA" w:rsidRDefault="000006EA" w:rsidP="00C210A9">
      <w:pPr>
        <w:autoSpaceDE w:val="0"/>
        <w:autoSpaceDN w:val="0"/>
        <w:adjustRightInd w:val="0"/>
        <w:spacing w:after="0" w:line="276" w:lineRule="auto"/>
        <w:ind w:left="284"/>
        <w:rPr>
          <w:rFonts w:eastAsia="Times New Roman" w:cs="Calibri"/>
          <w:color w:val="000000"/>
        </w:rPr>
      </w:pPr>
    </w:p>
    <w:p w14:paraId="41EBB8CE" w14:textId="77777777" w:rsidR="000006EA" w:rsidRPr="000006EA" w:rsidRDefault="000006EA" w:rsidP="00C210A9">
      <w:pPr>
        <w:suppressAutoHyphens/>
        <w:spacing w:after="0" w:line="276" w:lineRule="auto"/>
        <w:jc w:val="center"/>
        <w:rPr>
          <w:rFonts w:cs="Calibri"/>
          <w:b/>
        </w:rPr>
      </w:pPr>
      <w:r w:rsidRPr="000006EA">
        <w:rPr>
          <w:rFonts w:cs="Calibri"/>
          <w:b/>
        </w:rPr>
        <w:t>§ 13.</w:t>
      </w:r>
    </w:p>
    <w:p w14:paraId="0B1D7E19" w14:textId="77777777" w:rsidR="000006EA" w:rsidRPr="000006EA" w:rsidRDefault="000006EA" w:rsidP="00C210A9">
      <w:pPr>
        <w:suppressAutoHyphens/>
        <w:spacing w:after="0" w:line="276" w:lineRule="auto"/>
        <w:jc w:val="center"/>
        <w:rPr>
          <w:rFonts w:cs="Calibri"/>
          <w:b/>
        </w:rPr>
      </w:pPr>
      <w:r w:rsidRPr="000006EA">
        <w:rPr>
          <w:rFonts w:cs="Calibri"/>
          <w:b/>
        </w:rPr>
        <w:t xml:space="preserve">Usługi  Gwarancyjne i Serwisowe  </w:t>
      </w:r>
    </w:p>
    <w:p w14:paraId="057B2E99" w14:textId="77777777" w:rsidR="000006EA" w:rsidRPr="000006EA" w:rsidRDefault="000006EA" w:rsidP="008652D9">
      <w:pPr>
        <w:numPr>
          <w:ilvl w:val="0"/>
          <w:numId w:val="99"/>
        </w:numPr>
        <w:autoSpaceDE w:val="0"/>
        <w:autoSpaceDN w:val="0"/>
        <w:adjustRightInd w:val="0"/>
        <w:spacing w:after="0" w:line="276" w:lineRule="auto"/>
        <w:ind w:left="426" w:hanging="426"/>
        <w:rPr>
          <w:rFonts w:cs="Calibri"/>
          <w:lang w:eastAsia="pl-PL"/>
        </w:rPr>
      </w:pPr>
      <w:r w:rsidRPr="000006EA">
        <w:rPr>
          <w:rFonts w:cs="Calibri"/>
          <w:lang w:eastAsia="pl-PL"/>
        </w:rPr>
        <w:t>Wykonawca oświadcza,</w:t>
      </w:r>
      <w:r w:rsidRPr="000006EA">
        <w:rPr>
          <w:rFonts w:cs="Calibri"/>
        </w:rPr>
        <w:t xml:space="preserve"> </w:t>
      </w:r>
      <w:r w:rsidRPr="000006EA">
        <w:rPr>
          <w:rFonts w:cs="Calibri"/>
          <w:lang w:eastAsia="pl-PL"/>
        </w:rPr>
        <w:t xml:space="preserve">że dostarczony System  w ramach realizacji Umowy jest zgodny z Umową, w tym z załącznikami nr 1 i 2 do Umowy oraz, że w ramach wynagrodzenia, o którym mowa w § 9 ust. 1, zapewni na rzecz Zamawiającego, przez okres 60 miesięcy od dnia odbioru przez Zamawiającego Wdrożenia Systemu, Usługi  Gwarancyjne i Serwisowe  na warunkach określonych w Umowie. </w:t>
      </w:r>
    </w:p>
    <w:p w14:paraId="61B748D2" w14:textId="77777777" w:rsidR="000006EA" w:rsidRPr="000006EA" w:rsidRDefault="000006EA" w:rsidP="008652D9">
      <w:pPr>
        <w:numPr>
          <w:ilvl w:val="0"/>
          <w:numId w:val="99"/>
        </w:numPr>
        <w:autoSpaceDE w:val="0"/>
        <w:autoSpaceDN w:val="0"/>
        <w:adjustRightInd w:val="0"/>
        <w:spacing w:after="0" w:line="276" w:lineRule="auto"/>
        <w:ind w:left="426" w:hanging="426"/>
        <w:rPr>
          <w:rFonts w:cs="Calibri"/>
          <w:lang w:eastAsia="pl-PL"/>
        </w:rPr>
      </w:pPr>
      <w:r w:rsidRPr="000006EA">
        <w:rPr>
          <w:rFonts w:cs="Calibri"/>
        </w:rPr>
        <w:t>Usługi Gwarancyjne i Serwisowe będą świadczone przez producenta  Systemu,   z zastrzeżeniem, dla</w:t>
      </w:r>
      <w:r w:rsidRPr="000006EA">
        <w:rPr>
          <w:rFonts w:cs="Calibri"/>
          <w:lang w:eastAsia="pl-PL"/>
        </w:rPr>
        <w:t xml:space="preserve"> </w:t>
      </w:r>
      <w:r w:rsidRPr="000006EA">
        <w:rPr>
          <w:rFonts w:cs="Calibri"/>
        </w:rPr>
        <w:t>uniknięcia wątpliwości, że nie wyłącza to jakichkolwiek zobowiązań Wykonawcy przewidzianych</w:t>
      </w:r>
      <w:r w:rsidRPr="000006EA">
        <w:rPr>
          <w:rFonts w:cs="Calibri"/>
          <w:lang w:eastAsia="pl-PL"/>
        </w:rPr>
        <w:t xml:space="preserve"> </w:t>
      </w:r>
      <w:r w:rsidRPr="000006EA">
        <w:rPr>
          <w:rFonts w:cs="Calibri"/>
        </w:rPr>
        <w:t>Umową.</w:t>
      </w:r>
    </w:p>
    <w:p w14:paraId="4F7184B1" w14:textId="77777777" w:rsidR="000006EA" w:rsidRPr="000006EA" w:rsidRDefault="000006EA" w:rsidP="008652D9">
      <w:pPr>
        <w:numPr>
          <w:ilvl w:val="0"/>
          <w:numId w:val="99"/>
        </w:numPr>
        <w:autoSpaceDE w:val="0"/>
        <w:autoSpaceDN w:val="0"/>
        <w:adjustRightInd w:val="0"/>
        <w:spacing w:after="0" w:line="276" w:lineRule="auto"/>
        <w:ind w:left="426" w:hanging="426"/>
        <w:rPr>
          <w:rFonts w:cs="Calibri"/>
          <w:lang w:eastAsia="pl-PL"/>
        </w:rPr>
      </w:pPr>
      <w:r w:rsidRPr="000006EA">
        <w:rPr>
          <w:rFonts w:cs="Calibri"/>
          <w:lang w:eastAsia="pl-PL"/>
        </w:rPr>
        <w:t>Realizacja Usług Gwarancyjnych i Serwisowych będzie odbywać się na zasadach określonych w pkt VI OPZ.</w:t>
      </w:r>
    </w:p>
    <w:p w14:paraId="50FC636D" w14:textId="77777777" w:rsidR="000006EA" w:rsidRPr="000006EA" w:rsidRDefault="000006EA" w:rsidP="008652D9">
      <w:pPr>
        <w:numPr>
          <w:ilvl w:val="0"/>
          <w:numId w:val="99"/>
        </w:numPr>
        <w:autoSpaceDE w:val="0"/>
        <w:autoSpaceDN w:val="0"/>
        <w:adjustRightInd w:val="0"/>
        <w:spacing w:after="0" w:line="276" w:lineRule="auto"/>
        <w:ind w:left="426" w:hanging="426"/>
        <w:rPr>
          <w:rFonts w:cs="Calibri"/>
          <w:lang w:eastAsia="pl-PL"/>
        </w:rPr>
      </w:pPr>
      <w:r w:rsidRPr="000006EA">
        <w:rPr>
          <w:rFonts w:cs="Calibri"/>
          <w:lang w:eastAsia="pl-PL"/>
        </w:rPr>
        <w:t>Wykonawca zapewnia, że Usługi Gwarancyjne i Serwisowe  w ramach Umowy będą świadczone w sposób profesjonalny zgodnie ze standardami obowiązującymi w branży.</w:t>
      </w:r>
    </w:p>
    <w:p w14:paraId="7D7F205D" w14:textId="77777777" w:rsidR="000006EA" w:rsidRPr="000006EA" w:rsidRDefault="000006EA" w:rsidP="008652D9">
      <w:pPr>
        <w:numPr>
          <w:ilvl w:val="0"/>
          <w:numId w:val="99"/>
        </w:numPr>
        <w:autoSpaceDE w:val="0"/>
        <w:autoSpaceDN w:val="0"/>
        <w:adjustRightInd w:val="0"/>
        <w:spacing w:after="0" w:line="276" w:lineRule="auto"/>
        <w:ind w:left="426" w:hanging="426"/>
        <w:rPr>
          <w:rFonts w:cs="Calibri"/>
          <w:lang w:eastAsia="pl-PL"/>
        </w:rPr>
      </w:pPr>
      <w:r w:rsidRPr="000006EA">
        <w:rPr>
          <w:rFonts w:cs="Calibri"/>
        </w:rPr>
        <w:t xml:space="preserve">Zamawiający jest uprawniony do dowolnych zmian </w:t>
      </w:r>
      <w:proofErr w:type="spellStart"/>
      <w:r w:rsidRPr="000006EA">
        <w:rPr>
          <w:rFonts w:cs="Calibri"/>
        </w:rPr>
        <w:t>parametryzacyjnych</w:t>
      </w:r>
      <w:proofErr w:type="spellEnd"/>
      <w:r w:rsidRPr="000006EA">
        <w:rPr>
          <w:rFonts w:cs="Calibri"/>
        </w:rPr>
        <w:t xml:space="preserve"> (w tym konfiguracji) w celu korzystania z Systemu. Bezskuteczne względem Zamawiającego</w:t>
      </w:r>
      <w:r w:rsidRPr="000006EA">
        <w:rPr>
          <w:rFonts w:cs="Calibri"/>
          <w:lang w:eastAsia="pl-PL"/>
        </w:rPr>
        <w:t xml:space="preserve"> </w:t>
      </w:r>
      <w:r w:rsidRPr="000006EA">
        <w:rPr>
          <w:rFonts w:cs="Calibri"/>
        </w:rPr>
        <w:t>są postanowienia licencyjne, warunki serwisowe ograniczające możliwość świadczenia usług</w:t>
      </w:r>
      <w:r w:rsidRPr="000006EA">
        <w:rPr>
          <w:rFonts w:cs="Calibri"/>
          <w:lang w:eastAsia="pl-PL"/>
        </w:rPr>
        <w:t xml:space="preserve"> </w:t>
      </w:r>
      <w:r w:rsidRPr="000006EA">
        <w:rPr>
          <w:rFonts w:cs="Calibri"/>
        </w:rPr>
        <w:t>utrzymaniowych w stosunku do Systemu przez Zamawiającego lub podmioty inne niż Wykonawca</w:t>
      </w:r>
      <w:r w:rsidRPr="000006EA">
        <w:rPr>
          <w:rFonts w:cs="Calibri"/>
          <w:lang w:eastAsia="pl-PL"/>
        </w:rPr>
        <w:t xml:space="preserve"> </w:t>
      </w:r>
      <w:r w:rsidRPr="000006EA">
        <w:rPr>
          <w:rFonts w:cs="Calibri"/>
        </w:rPr>
        <w:t>po zakończeniu Umowy.</w:t>
      </w:r>
    </w:p>
    <w:p w14:paraId="110992D7" w14:textId="77777777" w:rsidR="000006EA" w:rsidRPr="000006EA" w:rsidRDefault="000006EA" w:rsidP="008652D9">
      <w:pPr>
        <w:numPr>
          <w:ilvl w:val="0"/>
          <w:numId w:val="99"/>
        </w:numPr>
        <w:autoSpaceDE w:val="0"/>
        <w:autoSpaceDN w:val="0"/>
        <w:adjustRightInd w:val="0"/>
        <w:spacing w:after="0" w:line="276" w:lineRule="auto"/>
        <w:ind w:left="426" w:hanging="426"/>
        <w:rPr>
          <w:rFonts w:cs="Calibri"/>
          <w:lang w:eastAsia="pl-PL"/>
        </w:rPr>
      </w:pPr>
      <w:r w:rsidRPr="000006EA">
        <w:rPr>
          <w:rFonts w:cs="Calibri"/>
        </w:rPr>
        <w:t>Wykonawca zapewnia, że realizacja  Usługa Gwarancyjnych i Serwisowych  nie</w:t>
      </w:r>
      <w:r w:rsidRPr="000006EA">
        <w:rPr>
          <w:rFonts w:cs="Calibri"/>
          <w:lang w:eastAsia="pl-PL"/>
        </w:rPr>
        <w:t xml:space="preserve"> </w:t>
      </w:r>
      <w:r w:rsidRPr="000006EA">
        <w:rPr>
          <w:rFonts w:cs="Calibri"/>
        </w:rPr>
        <w:t>wymaga zawarcia przez Zamawiającego jakichkolwiek dodatkowych umów, składania odrębnych oświadczeń</w:t>
      </w:r>
      <w:r w:rsidRPr="000006EA">
        <w:rPr>
          <w:rFonts w:cs="Calibri"/>
          <w:lang w:eastAsia="pl-PL"/>
        </w:rPr>
        <w:t xml:space="preserve"> </w:t>
      </w:r>
      <w:r w:rsidRPr="000006EA">
        <w:rPr>
          <w:rFonts w:cs="Calibri"/>
        </w:rPr>
        <w:t>woli ani zapłaty jakiegokolwiek wynagrodzenia lub poniesienia kosztów ponad wskazane w</w:t>
      </w:r>
      <w:r w:rsidRPr="000006EA">
        <w:rPr>
          <w:rFonts w:cs="Calibri"/>
          <w:lang w:eastAsia="pl-PL"/>
        </w:rPr>
        <w:t xml:space="preserve"> </w:t>
      </w:r>
      <w:r w:rsidRPr="000006EA">
        <w:rPr>
          <w:rFonts w:cs="Calibri"/>
        </w:rPr>
        <w:t>Umowie, w szczególności zapłaty jakichkolwiek kar umownych, podatków, ceł, opłat</w:t>
      </w:r>
      <w:r w:rsidRPr="000006EA">
        <w:rPr>
          <w:rFonts w:cs="Calibri"/>
          <w:lang w:eastAsia="pl-PL"/>
        </w:rPr>
        <w:t xml:space="preserve"> </w:t>
      </w:r>
      <w:r w:rsidRPr="000006EA">
        <w:rPr>
          <w:rFonts w:cs="Calibri"/>
        </w:rPr>
        <w:t>administracyjnych.</w:t>
      </w:r>
    </w:p>
    <w:p w14:paraId="3752E9BE" w14:textId="77777777" w:rsidR="000006EA" w:rsidRPr="000006EA" w:rsidRDefault="000006EA" w:rsidP="008652D9">
      <w:pPr>
        <w:numPr>
          <w:ilvl w:val="0"/>
          <w:numId w:val="99"/>
        </w:numPr>
        <w:autoSpaceDE w:val="0"/>
        <w:autoSpaceDN w:val="0"/>
        <w:adjustRightInd w:val="0"/>
        <w:spacing w:after="0" w:line="276" w:lineRule="auto"/>
        <w:ind w:left="426" w:hanging="426"/>
        <w:rPr>
          <w:rFonts w:cs="Calibri"/>
          <w:lang w:eastAsia="pl-PL"/>
        </w:rPr>
      </w:pPr>
      <w:r w:rsidRPr="000006EA">
        <w:rPr>
          <w:rFonts w:cs="Calibri"/>
        </w:rPr>
        <w:t>Jeżeli standardowe warunki licencyjne do Systemu  dostarczonego w celu realizacji Umowy</w:t>
      </w:r>
      <w:r w:rsidRPr="000006EA">
        <w:rPr>
          <w:rFonts w:cs="Calibri"/>
          <w:lang w:eastAsia="pl-PL"/>
        </w:rPr>
        <w:t xml:space="preserve"> </w:t>
      </w:r>
      <w:r w:rsidRPr="000006EA">
        <w:rPr>
          <w:rFonts w:cs="Calibri"/>
        </w:rPr>
        <w:t>przewidują przeglądy licencji, mogą być one realizowane wyłącznie w uzgodnionych z</w:t>
      </w:r>
      <w:r w:rsidRPr="000006EA">
        <w:rPr>
          <w:rFonts w:cs="Calibri"/>
          <w:lang w:eastAsia="pl-PL"/>
        </w:rPr>
        <w:t xml:space="preserve"> </w:t>
      </w:r>
      <w:r w:rsidRPr="000006EA">
        <w:rPr>
          <w:rFonts w:cs="Calibri"/>
        </w:rPr>
        <w:t>Zamawiającym terminach, w sposób, który nie wpłynie na wydajność Systemu oraz</w:t>
      </w:r>
      <w:r w:rsidRPr="000006EA">
        <w:rPr>
          <w:rFonts w:cs="Calibri"/>
          <w:lang w:eastAsia="pl-PL"/>
        </w:rPr>
        <w:t xml:space="preserve"> </w:t>
      </w:r>
      <w:r w:rsidRPr="000006EA">
        <w:rPr>
          <w:rFonts w:cs="Calibri"/>
        </w:rPr>
        <w:t>bezpieczeństwo. Przegląd ten nie może trwać dłużej niż 3 Dni robocze i być przeprowadzany</w:t>
      </w:r>
      <w:r w:rsidRPr="000006EA">
        <w:rPr>
          <w:rFonts w:cs="Calibri"/>
          <w:lang w:eastAsia="pl-PL"/>
        </w:rPr>
        <w:t xml:space="preserve"> </w:t>
      </w:r>
      <w:r w:rsidRPr="000006EA">
        <w:rPr>
          <w:rFonts w:cs="Calibri"/>
        </w:rPr>
        <w:t>częściej niż raz w roku. Dla uniknięcia wątpliwości, wszelkie koszty wynikające z nieprawidłowej</w:t>
      </w:r>
      <w:r w:rsidRPr="000006EA">
        <w:rPr>
          <w:rFonts w:cs="Calibri"/>
          <w:lang w:eastAsia="pl-PL"/>
        </w:rPr>
        <w:t xml:space="preserve"> </w:t>
      </w:r>
      <w:r w:rsidRPr="000006EA">
        <w:rPr>
          <w:rFonts w:cs="Calibri"/>
        </w:rPr>
        <w:t>realizacji Umowy przez Wykonawcę, a ustalone w wyniku przeglądu licencji, o którym mowa</w:t>
      </w:r>
      <w:r w:rsidRPr="000006EA">
        <w:rPr>
          <w:rFonts w:cs="Calibri"/>
          <w:lang w:eastAsia="pl-PL"/>
        </w:rPr>
        <w:t xml:space="preserve"> </w:t>
      </w:r>
      <w:r w:rsidRPr="000006EA">
        <w:rPr>
          <w:rFonts w:cs="Calibri"/>
        </w:rPr>
        <w:t>powyżej, obciążają Wykonawcę i będą one bezpośrednio przez niego ponoszone.</w:t>
      </w:r>
    </w:p>
    <w:p w14:paraId="02DDFB3D" w14:textId="77777777" w:rsidR="000006EA" w:rsidRPr="000006EA" w:rsidRDefault="000006EA" w:rsidP="008652D9">
      <w:pPr>
        <w:numPr>
          <w:ilvl w:val="0"/>
          <w:numId w:val="99"/>
        </w:numPr>
        <w:autoSpaceDE w:val="0"/>
        <w:autoSpaceDN w:val="0"/>
        <w:adjustRightInd w:val="0"/>
        <w:spacing w:after="0" w:line="276" w:lineRule="auto"/>
        <w:ind w:left="426" w:hanging="426"/>
        <w:rPr>
          <w:rFonts w:cs="Calibri"/>
          <w:lang w:eastAsia="pl-PL"/>
        </w:rPr>
      </w:pPr>
      <w:r w:rsidRPr="000006EA">
        <w:rPr>
          <w:rFonts w:cs="Calibri"/>
        </w:rPr>
        <w:t>Realizacja Usług Gwarancyjnych i Serwisowych  będzie dokumentowana przez Wykonawcę raportem sporządzanym na</w:t>
      </w:r>
      <w:r w:rsidRPr="000006EA">
        <w:rPr>
          <w:rFonts w:cs="Calibri"/>
          <w:lang w:eastAsia="pl-PL"/>
        </w:rPr>
        <w:t xml:space="preserve"> </w:t>
      </w:r>
      <w:r w:rsidRPr="000006EA">
        <w:rPr>
          <w:rFonts w:cs="Calibri"/>
        </w:rPr>
        <w:t>ostatni dzień świadczenia przedmiotowych tych Usług w danym miesiącu kalendarzowym, zgodnie ze wzorem</w:t>
      </w:r>
      <w:r w:rsidRPr="000006EA">
        <w:rPr>
          <w:rFonts w:cs="Calibri"/>
          <w:lang w:eastAsia="pl-PL"/>
        </w:rPr>
        <w:t xml:space="preserve"> </w:t>
      </w:r>
      <w:r w:rsidRPr="000006EA">
        <w:rPr>
          <w:rFonts w:cs="Calibri"/>
        </w:rPr>
        <w:t xml:space="preserve">stanowiącym </w:t>
      </w:r>
      <w:r w:rsidRPr="000006EA">
        <w:rPr>
          <w:rFonts w:cs="Calibri"/>
          <w:b/>
          <w:bCs/>
        </w:rPr>
        <w:t>Załącznik nr 9</w:t>
      </w:r>
      <w:r w:rsidRPr="000006EA">
        <w:rPr>
          <w:rFonts w:cs="Calibri"/>
        </w:rPr>
        <w:t xml:space="preserve"> do Umowy.</w:t>
      </w:r>
    </w:p>
    <w:p w14:paraId="18FC0524" w14:textId="77777777" w:rsidR="000006EA" w:rsidRPr="000006EA" w:rsidRDefault="000006EA" w:rsidP="008652D9">
      <w:pPr>
        <w:numPr>
          <w:ilvl w:val="0"/>
          <w:numId w:val="99"/>
        </w:numPr>
        <w:autoSpaceDE w:val="0"/>
        <w:autoSpaceDN w:val="0"/>
        <w:adjustRightInd w:val="0"/>
        <w:spacing w:after="0" w:line="276" w:lineRule="auto"/>
        <w:ind w:left="426" w:hanging="426"/>
        <w:rPr>
          <w:rFonts w:cs="Calibri"/>
          <w:lang w:eastAsia="pl-PL"/>
        </w:rPr>
      </w:pPr>
      <w:r w:rsidRPr="000006EA">
        <w:rPr>
          <w:rFonts w:cs="Calibri"/>
        </w:rPr>
        <w:lastRenderedPageBreak/>
        <w:t>Raport będzie przedstawiany Zamawiającemu w ciągu 3 Dni roboczych od momentu wskazanego</w:t>
      </w:r>
      <w:r w:rsidRPr="000006EA">
        <w:rPr>
          <w:rFonts w:cs="Calibri"/>
          <w:lang w:eastAsia="pl-PL"/>
        </w:rPr>
        <w:t xml:space="preserve"> </w:t>
      </w:r>
      <w:r w:rsidRPr="000006EA">
        <w:rPr>
          <w:rFonts w:cs="Calibri"/>
        </w:rPr>
        <w:t>w ust. 8. W razie uwag Zamawiającego, może on je przedstawić w ciągu 5 Dni roboczych,</w:t>
      </w:r>
      <w:r w:rsidRPr="000006EA">
        <w:rPr>
          <w:rFonts w:cs="Calibri"/>
          <w:lang w:eastAsia="pl-PL"/>
        </w:rPr>
        <w:t xml:space="preserve"> </w:t>
      </w:r>
      <w:r w:rsidRPr="000006EA">
        <w:rPr>
          <w:rFonts w:cs="Calibri"/>
        </w:rPr>
        <w:t>a Wykonawca zobowiązany jest do ich uwzględnienia w ciągu 2 Dni roboczych.</w:t>
      </w:r>
    </w:p>
    <w:p w14:paraId="175DEF7A" w14:textId="77777777" w:rsidR="000006EA" w:rsidRPr="000006EA" w:rsidRDefault="000006EA" w:rsidP="008652D9">
      <w:pPr>
        <w:widowControl w:val="0"/>
        <w:numPr>
          <w:ilvl w:val="0"/>
          <w:numId w:val="99"/>
        </w:numPr>
        <w:autoSpaceDE w:val="0"/>
        <w:autoSpaceDN w:val="0"/>
        <w:adjustRightInd w:val="0"/>
        <w:spacing w:after="0" w:line="276" w:lineRule="auto"/>
        <w:ind w:left="426" w:hanging="426"/>
        <w:rPr>
          <w:rFonts w:eastAsia="Times New Roman" w:cs="Calibri"/>
          <w:color w:val="000000"/>
          <w:lang w:eastAsia="pl-PL" w:bidi="he-IL"/>
        </w:rPr>
      </w:pPr>
      <w:r w:rsidRPr="000006EA">
        <w:rPr>
          <w:rFonts w:eastAsia="Times New Roman" w:cs="Calibri"/>
          <w:color w:val="000000"/>
          <w:lang w:eastAsia="pl-PL" w:bidi="he-IL"/>
        </w:rPr>
        <w:t>Koszty związane ze świadczeniem Usług Gwarancyjnych i Serwisowych obciążają Wykonawcę.</w:t>
      </w:r>
    </w:p>
    <w:p w14:paraId="09B8EB0C" w14:textId="77777777" w:rsidR="000006EA" w:rsidRPr="000006EA" w:rsidRDefault="000006EA" w:rsidP="008652D9">
      <w:pPr>
        <w:widowControl w:val="0"/>
        <w:numPr>
          <w:ilvl w:val="0"/>
          <w:numId w:val="99"/>
        </w:numPr>
        <w:autoSpaceDE w:val="0"/>
        <w:autoSpaceDN w:val="0"/>
        <w:adjustRightInd w:val="0"/>
        <w:spacing w:after="0" w:line="276" w:lineRule="auto"/>
        <w:ind w:left="426" w:hanging="426"/>
        <w:rPr>
          <w:rFonts w:eastAsia="Times New Roman" w:cs="Calibri"/>
          <w:lang w:eastAsia="pl-PL"/>
        </w:rPr>
      </w:pPr>
      <w:r w:rsidRPr="000006EA">
        <w:rPr>
          <w:rFonts w:eastAsia="Times New Roman" w:cs="Calibri"/>
          <w:color w:val="000000"/>
          <w:lang w:eastAsia="pl-PL" w:bidi="he-IL"/>
        </w:rPr>
        <w:t xml:space="preserve">Zamawiający może wykonywać uprawnienia z tytułu rękojmi za wady fizyczne rzeczy niezależnie od uprawnień wynikających z Usług Gwarancyjnych i Serwisowych. Wykonanie przez Zamawiającego uprawnień wynikających z Usług Gwarancyjnych i Serwisowych nie wpływa na odpowiedzialność Wykonawcy z tytułu rękojmi. </w:t>
      </w:r>
    </w:p>
    <w:p w14:paraId="161DE907" w14:textId="77777777" w:rsidR="000006EA" w:rsidRPr="000006EA" w:rsidRDefault="000006EA" w:rsidP="008652D9">
      <w:pPr>
        <w:numPr>
          <w:ilvl w:val="0"/>
          <w:numId w:val="99"/>
        </w:numPr>
        <w:overflowPunct w:val="0"/>
        <w:autoSpaceDE w:val="0"/>
        <w:autoSpaceDN w:val="0"/>
        <w:adjustRightInd w:val="0"/>
        <w:spacing w:after="0" w:line="276" w:lineRule="auto"/>
        <w:ind w:left="425" w:hanging="426"/>
        <w:textAlignment w:val="baseline"/>
        <w:rPr>
          <w:rFonts w:eastAsia="Times New Roman" w:cs="Calibri"/>
          <w:lang w:eastAsia="pl-PL"/>
        </w:rPr>
      </w:pPr>
      <w:r w:rsidRPr="000006EA">
        <w:rPr>
          <w:rFonts w:eastAsia="Times New Roman" w:cs="Calibri"/>
          <w:lang w:eastAsia="pl-PL"/>
        </w:rPr>
        <w:t>Strony uzgadniają, że okres rękojmi zostaje zrównany z okresem Usług Gwarancyjnych i Serwisowych.</w:t>
      </w:r>
    </w:p>
    <w:p w14:paraId="148177D4" w14:textId="77777777" w:rsidR="000006EA" w:rsidRPr="000006EA" w:rsidRDefault="000006EA" w:rsidP="00C210A9">
      <w:pPr>
        <w:suppressAutoHyphens/>
        <w:spacing w:after="0" w:line="276" w:lineRule="auto"/>
        <w:jc w:val="center"/>
        <w:rPr>
          <w:rFonts w:cs="Calibri"/>
          <w:b/>
        </w:rPr>
      </w:pPr>
    </w:p>
    <w:p w14:paraId="45DEC207" w14:textId="77777777" w:rsidR="000006EA" w:rsidRPr="000006EA" w:rsidRDefault="000006EA" w:rsidP="00C210A9">
      <w:pPr>
        <w:suppressAutoHyphens/>
        <w:spacing w:after="0" w:line="276" w:lineRule="auto"/>
        <w:jc w:val="center"/>
        <w:rPr>
          <w:rFonts w:cs="Calibri"/>
          <w:b/>
        </w:rPr>
      </w:pPr>
      <w:r w:rsidRPr="000006EA">
        <w:rPr>
          <w:rFonts w:cs="Calibri"/>
          <w:b/>
        </w:rPr>
        <w:t>§ 14.</w:t>
      </w:r>
    </w:p>
    <w:p w14:paraId="0DC6615C" w14:textId="77777777" w:rsidR="000006EA" w:rsidRPr="000006EA" w:rsidRDefault="000006EA" w:rsidP="00C210A9">
      <w:pPr>
        <w:suppressAutoHyphens/>
        <w:spacing w:after="0" w:line="276" w:lineRule="auto"/>
        <w:jc w:val="center"/>
        <w:rPr>
          <w:rFonts w:cs="Calibri"/>
        </w:rPr>
      </w:pPr>
      <w:r w:rsidRPr="000006EA">
        <w:rPr>
          <w:rFonts w:cs="Calibri"/>
          <w:b/>
        </w:rPr>
        <w:t>Podwykonawcy</w:t>
      </w:r>
    </w:p>
    <w:p w14:paraId="0E91BF98" w14:textId="77777777" w:rsidR="000006EA" w:rsidRPr="000006EA" w:rsidRDefault="000006EA" w:rsidP="008652D9">
      <w:pPr>
        <w:numPr>
          <w:ilvl w:val="0"/>
          <w:numId w:val="56"/>
        </w:numPr>
        <w:suppressAutoHyphens/>
        <w:spacing w:after="0" w:line="276" w:lineRule="auto"/>
        <w:rPr>
          <w:rFonts w:cs="Calibri"/>
        </w:rPr>
      </w:pPr>
      <w:r w:rsidRPr="000006EA">
        <w:rPr>
          <w:rFonts w:cs="Calibri"/>
        </w:rPr>
        <w:t xml:space="preserve">Wykonawca jest uprawniony do powierzenia wykonania części przedmiotu Umowy podwykonawcom, z uwzględnieniem poniższych postanowień. </w:t>
      </w:r>
    </w:p>
    <w:p w14:paraId="086FF467" w14:textId="77777777" w:rsidR="000006EA" w:rsidRPr="000006EA" w:rsidRDefault="000006EA" w:rsidP="008652D9">
      <w:pPr>
        <w:numPr>
          <w:ilvl w:val="0"/>
          <w:numId w:val="56"/>
        </w:numPr>
        <w:suppressAutoHyphens/>
        <w:spacing w:after="0" w:line="276" w:lineRule="auto"/>
        <w:rPr>
          <w:rFonts w:cs="Calibri"/>
        </w:rPr>
      </w:pPr>
      <w:bookmarkStart w:id="26" w:name="_Ref475538023"/>
      <w:r w:rsidRPr="000006EA">
        <w:rPr>
          <w:rFonts w:cs="Calibri"/>
        </w:rPr>
        <w:t>Zgodnie z Ofertą, Wykonawca wykona przedmiot Umowy przy udziale następujących podwykonawców</w:t>
      </w:r>
      <w:r w:rsidRPr="000006EA">
        <w:rPr>
          <w:rFonts w:cs="Calibri"/>
          <w:vertAlign w:val="superscript"/>
        </w:rPr>
        <w:footnoteReference w:id="8"/>
      </w:r>
      <w:r w:rsidRPr="000006EA">
        <w:rPr>
          <w:rFonts w:cs="Calibri"/>
        </w:rPr>
        <w:t>:</w:t>
      </w:r>
      <w:bookmarkEnd w:id="26"/>
      <w:r w:rsidRPr="000006EA">
        <w:rPr>
          <w:rFonts w:cs="Calibri"/>
        </w:rPr>
        <w:t xml:space="preserve"> </w:t>
      </w:r>
    </w:p>
    <w:p w14:paraId="49FFC026" w14:textId="77777777" w:rsidR="000006EA" w:rsidRPr="000006EA" w:rsidRDefault="000006EA" w:rsidP="00C210A9">
      <w:pPr>
        <w:suppressAutoHyphens/>
        <w:spacing w:after="0" w:line="276" w:lineRule="auto"/>
        <w:ind w:left="360"/>
        <w:rPr>
          <w:rFonts w:cs="Calibri"/>
        </w:rPr>
      </w:pPr>
      <w:r w:rsidRPr="000006EA">
        <w:rPr>
          <w:rFonts w:cs="Calibri"/>
        </w:rPr>
        <w:t>1) [wskazanie firmy, danych kontaktowych, osób reprezentujących Podwykonawcę]  - w zakresie …………………….</w:t>
      </w:r>
    </w:p>
    <w:p w14:paraId="737B5C80" w14:textId="77777777" w:rsidR="000006EA" w:rsidRPr="000006EA" w:rsidRDefault="000006EA" w:rsidP="00C210A9">
      <w:pPr>
        <w:suppressAutoHyphens/>
        <w:spacing w:after="0" w:line="276" w:lineRule="auto"/>
        <w:ind w:left="360"/>
        <w:rPr>
          <w:rFonts w:cs="Calibri"/>
        </w:rPr>
      </w:pPr>
      <w:r w:rsidRPr="000006EA">
        <w:rPr>
          <w:rFonts w:cs="Calibri"/>
        </w:rPr>
        <w:t>2) [wskazanie firmy, danych kontaktowych, osób reprezentujących Podwykonawcę] - w zakresie ……………………</w:t>
      </w:r>
    </w:p>
    <w:p w14:paraId="5E988D83" w14:textId="77777777" w:rsidR="000006EA" w:rsidRPr="000006EA" w:rsidRDefault="000006EA" w:rsidP="00C210A9">
      <w:pPr>
        <w:suppressAutoHyphens/>
        <w:spacing w:after="0" w:line="276" w:lineRule="auto"/>
        <w:ind w:left="360"/>
        <w:rPr>
          <w:rFonts w:cs="Calibri"/>
        </w:rPr>
      </w:pPr>
      <w:r w:rsidRPr="000006EA">
        <w:rPr>
          <w:rFonts w:cs="Calibri"/>
        </w:rPr>
        <w:t>3)</w:t>
      </w:r>
      <w:r w:rsidRPr="000006EA">
        <w:rPr>
          <w:rFonts w:cs="Calibri"/>
        </w:rPr>
        <w:tab/>
        <w:t>[wskazanie firmy, danych kontaktowych, osób reprezentujących Podwykonawcę]  - w zakresie ………………………</w:t>
      </w:r>
    </w:p>
    <w:p w14:paraId="1D79D3E7" w14:textId="77777777" w:rsidR="000006EA" w:rsidRPr="000006EA" w:rsidRDefault="000006EA" w:rsidP="008652D9">
      <w:pPr>
        <w:numPr>
          <w:ilvl w:val="0"/>
          <w:numId w:val="56"/>
        </w:numPr>
        <w:suppressAutoHyphens/>
        <w:spacing w:after="0" w:line="276" w:lineRule="auto"/>
        <w:rPr>
          <w:rFonts w:cs="Calibri"/>
        </w:rPr>
      </w:pPr>
      <w:r w:rsidRPr="000006EA">
        <w:rPr>
          <w:rFonts w:cs="Calibri"/>
        </w:rPr>
        <w:t>Wykonawca zobowiązany jest do poinformowania Zamawiającego co najmniej w formie wiadomości e-mail, przesłanej na adres wskazany w § 10 ust. 2 pkt 1, o każdej zmianie danych dotyczących wskazanych powyżej Podwykonawców. Zmiana danych Podwykonawcy nie stanowi zmiany Umowy wymagającej jej aneksowania.</w:t>
      </w:r>
    </w:p>
    <w:p w14:paraId="65C2FB50" w14:textId="77777777" w:rsidR="000006EA" w:rsidRPr="000006EA" w:rsidRDefault="000006EA" w:rsidP="008652D9">
      <w:pPr>
        <w:numPr>
          <w:ilvl w:val="0"/>
          <w:numId w:val="56"/>
        </w:numPr>
        <w:suppressAutoHyphens/>
        <w:spacing w:after="0" w:line="276" w:lineRule="auto"/>
        <w:rPr>
          <w:rFonts w:cs="Calibri"/>
        </w:rPr>
      </w:pPr>
      <w:r w:rsidRPr="000006EA">
        <w:rPr>
          <w:rFonts w:cs="Calibri"/>
        </w:rPr>
        <w:t xml:space="preserve">Informacja o zmianie danych dotyczących wskazanych powyżej podwykonawców powinna zostać przekazana Zamawiającemu w terminie 2 Dni roboczych od dnia, w którym dane te uległy zmianie.  </w:t>
      </w:r>
    </w:p>
    <w:p w14:paraId="04302753" w14:textId="77777777" w:rsidR="000006EA" w:rsidRPr="000006EA" w:rsidRDefault="000006EA" w:rsidP="008652D9">
      <w:pPr>
        <w:numPr>
          <w:ilvl w:val="0"/>
          <w:numId w:val="56"/>
        </w:numPr>
        <w:suppressAutoHyphens/>
        <w:spacing w:after="0" w:line="276" w:lineRule="auto"/>
        <w:rPr>
          <w:rFonts w:cs="Calibri"/>
        </w:rPr>
      </w:pPr>
      <w:bookmarkStart w:id="27" w:name="_Ref475643488"/>
      <w:r w:rsidRPr="000006EA">
        <w:rPr>
          <w:rFonts w:cs="Calibri"/>
        </w:rPr>
        <w:t>Niezależnie od obowiązków Wykonawcy wynikających z Opisu Przedmiotu Zamówienia w razie zamiaru powierzenia wykonania części przedmiotu Umowy nowym podwykonawcom, tj. niewymienionym w ust. 2, Wykonawca jest:</w:t>
      </w:r>
      <w:bookmarkEnd w:id="27"/>
    </w:p>
    <w:p w14:paraId="466146E9" w14:textId="77777777" w:rsidR="000006EA" w:rsidRPr="000006EA" w:rsidRDefault="000006EA" w:rsidP="00C210A9">
      <w:pPr>
        <w:suppressAutoHyphens/>
        <w:spacing w:after="0" w:line="276" w:lineRule="auto"/>
        <w:ind w:left="360"/>
        <w:rPr>
          <w:rFonts w:cs="Calibri"/>
        </w:rPr>
      </w:pPr>
      <w:r w:rsidRPr="000006EA">
        <w:rPr>
          <w:rFonts w:cs="Calibri"/>
        </w:rPr>
        <w:t>1) zobowiązany wystąpić z wnioskiem o akceptację do Zamawiającego, w którym wskaże dane potencjalnego nowego Podwykonawcy oraz zakres prac mający zostać mu powierzony;</w:t>
      </w:r>
    </w:p>
    <w:p w14:paraId="1CEA357C" w14:textId="77777777" w:rsidR="000006EA" w:rsidRPr="000006EA" w:rsidRDefault="000006EA" w:rsidP="00C210A9">
      <w:pPr>
        <w:suppressAutoHyphens/>
        <w:spacing w:after="0" w:line="276" w:lineRule="auto"/>
        <w:ind w:left="360"/>
        <w:rPr>
          <w:rFonts w:cs="Calibri"/>
        </w:rPr>
      </w:pPr>
      <w:r w:rsidRPr="000006EA">
        <w:rPr>
          <w:rFonts w:cs="Calibri"/>
        </w:rPr>
        <w:t>2) uprawniony do powierzenia wykonania tej części przedmiotu Umowy nowemu podwykonawcy dopiero po uzyskaniu akceptacji Zamawiającego.</w:t>
      </w:r>
    </w:p>
    <w:p w14:paraId="60128B8B" w14:textId="77777777" w:rsidR="000006EA" w:rsidRPr="000006EA" w:rsidRDefault="000006EA" w:rsidP="008652D9">
      <w:pPr>
        <w:numPr>
          <w:ilvl w:val="0"/>
          <w:numId w:val="56"/>
        </w:numPr>
        <w:suppressAutoHyphens/>
        <w:spacing w:after="0" w:line="276" w:lineRule="auto"/>
        <w:rPr>
          <w:rFonts w:cs="Calibri"/>
        </w:rPr>
      </w:pPr>
      <w:r w:rsidRPr="000006EA">
        <w:rPr>
          <w:rFonts w:cs="Calibri"/>
        </w:rPr>
        <w:t>Wykonawca zobowiązany jest nabyć od podwykonawców autorskie prawa majątkowe i licencje, a następnie przekazać je Zamawiającemu, w ramach wynagrodzenia, jeżeli takie prawa autorskie i licencje miałyby być niezbędne do realizacji  przedmiotu Umowy.</w:t>
      </w:r>
    </w:p>
    <w:p w14:paraId="428047DC" w14:textId="77777777" w:rsidR="000006EA" w:rsidRPr="000006EA" w:rsidRDefault="000006EA" w:rsidP="008652D9">
      <w:pPr>
        <w:numPr>
          <w:ilvl w:val="0"/>
          <w:numId w:val="56"/>
        </w:numPr>
        <w:suppressAutoHyphens/>
        <w:spacing w:after="0" w:line="276" w:lineRule="auto"/>
        <w:rPr>
          <w:rFonts w:cs="Calibri"/>
        </w:rPr>
      </w:pPr>
      <w:r w:rsidRPr="000006EA">
        <w:rPr>
          <w:rFonts w:cs="Calibri"/>
        </w:rPr>
        <w:lastRenderedPageBreak/>
        <w:t>W celu uniknięcia wątpliwości, Strony potwierdzają, że Wykonawca ponosi odpowiedzialność za działanie Podwykonawców (zarówno w ramach realizacji Umowy, jak i przy okazji jej realizacji) jak za własne działania, niezależnie od podjętych przez Zamawiającego działań sprawdzających wynikających z Umowy lub przepisów prawa. Powierzenie wykonania części przedmiotu Umowy podwykonawcom nie zwalnia Wykonawcy z odpowiedzialności za należyte wykonanie Umowy.</w:t>
      </w:r>
    </w:p>
    <w:p w14:paraId="4E51A022" w14:textId="77777777" w:rsidR="000006EA" w:rsidRPr="000006EA" w:rsidRDefault="000006EA" w:rsidP="008652D9">
      <w:pPr>
        <w:numPr>
          <w:ilvl w:val="0"/>
          <w:numId w:val="56"/>
        </w:numPr>
        <w:suppressAutoHyphens/>
        <w:spacing w:after="0" w:line="276" w:lineRule="auto"/>
        <w:rPr>
          <w:rFonts w:cs="Calibri"/>
        </w:rPr>
      </w:pPr>
      <w:r w:rsidRPr="000006EA">
        <w:rPr>
          <w:rFonts w:cs="Calibri"/>
        </w:rPr>
        <w:t>Korzystając ze świadczeń podwykonawcy, Wykonawca nałoży na niego obowiązek przestrzegania wszelkich zasad, reguł i zobowiązań określonych w Umowie, w zakresie w jakim odnosić się one będą do zakresu prac danego Podwykonawcy, pozostając jednocześnie gwarantem ich wykonania oraz przestrzegania przez Podwykonawcę.</w:t>
      </w:r>
    </w:p>
    <w:p w14:paraId="2C7910B2" w14:textId="77777777" w:rsidR="000006EA" w:rsidRPr="000006EA" w:rsidRDefault="000006EA" w:rsidP="008652D9">
      <w:pPr>
        <w:numPr>
          <w:ilvl w:val="0"/>
          <w:numId w:val="56"/>
        </w:numPr>
        <w:suppressAutoHyphens/>
        <w:spacing w:after="0" w:line="276" w:lineRule="auto"/>
        <w:rPr>
          <w:rFonts w:cs="Calibri"/>
        </w:rPr>
      </w:pPr>
      <w:r w:rsidRPr="000006EA">
        <w:rPr>
          <w:rFonts w:cs="Calibri"/>
        </w:rPr>
        <w:t xml:space="preserve">Jeżeli Wykonawca dokonuje zmiany podwykonawcy, na zasoby którego powoływał się w toku postępowania poprzedzającego zawarcie Umowy, </w:t>
      </w:r>
      <w:proofErr w:type="spellStart"/>
      <w:r w:rsidRPr="000006EA">
        <w:rPr>
          <w:rFonts w:cs="Calibri"/>
        </w:rPr>
        <w:t>tj</w:t>
      </w:r>
      <w:proofErr w:type="spellEnd"/>
      <w:r w:rsidRPr="000006EA">
        <w:rPr>
          <w:rFonts w:cs="Calibri"/>
        </w:rPr>
        <w:t>……………….</w:t>
      </w:r>
      <w:r w:rsidRPr="000006EA">
        <w:rPr>
          <w:rFonts w:cs="Calibri"/>
          <w:vertAlign w:val="superscript"/>
        </w:rPr>
        <w:footnoteReference w:id="9"/>
      </w:r>
      <w:r w:rsidRPr="000006EA">
        <w:rPr>
          <w:rFonts w:cs="Calibri"/>
        </w:rPr>
        <w:t xml:space="preserve">, zobowiązany jest do wykazania Zamawiającemu, że nowy podwykonawca spełnia warunki udziału w postępowaniu w stopniu nie mniejszym, niż podwykonawca dotychczasowy. Zamawiający jest uprawniony do odmowy współdziałania z podwykonawcą, co do którego Wykonawca nie wykazał spełnienie warunków udziału w postępowaniu, </w:t>
      </w:r>
      <w:bookmarkStart w:id="28" w:name="_Hlk39486140"/>
      <w:r w:rsidRPr="000006EA">
        <w:rPr>
          <w:rFonts w:cs="Calibri"/>
        </w:rPr>
        <w:t>do czasu wykazania przez Wykonawcę ich spełnienia, a opóźnienie w wykonaniu Umowy, powstałe wskutek braku współdziałania z takim podwykonawca, stanowi zwłokę Wykonawcy.</w:t>
      </w:r>
    </w:p>
    <w:bookmarkEnd w:id="28"/>
    <w:p w14:paraId="3B82360F" w14:textId="77777777" w:rsidR="000006EA" w:rsidRPr="000006EA" w:rsidRDefault="000006EA" w:rsidP="008652D9">
      <w:pPr>
        <w:numPr>
          <w:ilvl w:val="0"/>
          <w:numId w:val="56"/>
        </w:numPr>
        <w:suppressAutoHyphens/>
        <w:spacing w:after="0" w:line="276" w:lineRule="auto"/>
        <w:rPr>
          <w:rFonts w:cs="Calibri"/>
        </w:rPr>
      </w:pPr>
      <w:r w:rsidRPr="000006EA">
        <w:rPr>
          <w:rFonts w:cs="Calibri"/>
        </w:rPr>
        <w:t xml:space="preserve">Jeżeli Wykonawca rezygnuje z posługiwania się podwykonawcą, na zasoby którego powoływał się w toku postępowania poprzedzającego zawarcie Umowy, </w:t>
      </w:r>
      <w:proofErr w:type="spellStart"/>
      <w:r w:rsidRPr="000006EA">
        <w:rPr>
          <w:rFonts w:cs="Calibri"/>
        </w:rPr>
        <w:t>tj</w:t>
      </w:r>
      <w:proofErr w:type="spellEnd"/>
      <w:r w:rsidRPr="000006EA">
        <w:rPr>
          <w:rFonts w:cs="Calibri"/>
        </w:rPr>
        <w:t>……………….</w:t>
      </w:r>
      <w:r w:rsidRPr="000006EA">
        <w:rPr>
          <w:rFonts w:cs="Calibri"/>
          <w:vertAlign w:val="superscript"/>
        </w:rPr>
        <w:footnoteReference w:id="10"/>
      </w:r>
      <w:r w:rsidRPr="000006EA">
        <w:rPr>
          <w:rFonts w:cs="Calibri"/>
        </w:rPr>
        <w:t>,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udziału w postępowaniu, do czasu wykazania przez Wykonawcę ich spełnienia, a opóźnienie w wykonaniu Umowy, powstałe wskutek braku współdziałania z Wykonawcą, stanowi zwłokę Wykonawcy.</w:t>
      </w:r>
    </w:p>
    <w:p w14:paraId="0D60BC89" w14:textId="77777777" w:rsidR="000006EA" w:rsidRPr="000006EA" w:rsidRDefault="000006EA" w:rsidP="008652D9">
      <w:pPr>
        <w:numPr>
          <w:ilvl w:val="0"/>
          <w:numId w:val="56"/>
        </w:numPr>
        <w:suppressAutoHyphens/>
        <w:spacing w:after="0" w:line="276" w:lineRule="auto"/>
        <w:rPr>
          <w:rFonts w:cs="Calibri"/>
        </w:rPr>
      </w:pPr>
      <w:r w:rsidRPr="000006EA">
        <w:rPr>
          <w:rFonts w:cs="Calibri"/>
        </w:rPr>
        <w:t>W celu uniknięcia wątpliwości Strony potwierdzają, że nie uważają za Podwykonawców, ale za członków personelu Wykonawcy, osoby prowadzące jednoosobową działalność gospodarczą, stale świadczące usługi na rzecz Wykonawcy na podstawie umowy cywilnoprawnej.</w:t>
      </w:r>
    </w:p>
    <w:p w14:paraId="532D9A80" w14:textId="77777777" w:rsidR="000006EA" w:rsidRPr="000006EA" w:rsidRDefault="000006EA" w:rsidP="00C210A9">
      <w:pPr>
        <w:suppressAutoHyphens/>
        <w:spacing w:after="0" w:line="276" w:lineRule="auto"/>
        <w:rPr>
          <w:rFonts w:cs="Calibri"/>
          <w:b/>
        </w:rPr>
      </w:pPr>
    </w:p>
    <w:p w14:paraId="178D0C53" w14:textId="77777777" w:rsidR="000006EA" w:rsidRPr="000006EA" w:rsidRDefault="000006EA" w:rsidP="00C210A9">
      <w:pPr>
        <w:suppressAutoHyphens/>
        <w:spacing w:after="0" w:line="276" w:lineRule="auto"/>
        <w:jc w:val="center"/>
        <w:rPr>
          <w:rFonts w:cs="Calibri"/>
          <w:b/>
        </w:rPr>
      </w:pPr>
      <w:bookmarkStart w:id="29" w:name="_Hlk202870771"/>
      <w:r w:rsidRPr="000006EA">
        <w:rPr>
          <w:rFonts w:cs="Calibri"/>
          <w:b/>
        </w:rPr>
        <w:t>§ 15.</w:t>
      </w:r>
    </w:p>
    <w:bookmarkEnd w:id="29"/>
    <w:p w14:paraId="191E8E3E" w14:textId="77777777" w:rsidR="000006EA" w:rsidRPr="000006EA" w:rsidRDefault="000006EA" w:rsidP="00C210A9">
      <w:pPr>
        <w:spacing w:after="160" w:line="276" w:lineRule="auto"/>
        <w:jc w:val="center"/>
        <w:rPr>
          <w:rFonts w:cs="Calibri"/>
          <w:b/>
          <w:bCs/>
        </w:rPr>
      </w:pPr>
      <w:r w:rsidRPr="000006EA">
        <w:rPr>
          <w:rFonts w:cs="Calibri"/>
          <w:b/>
          <w:bCs/>
        </w:rPr>
        <w:t>Personel Wykonawcy</w:t>
      </w:r>
    </w:p>
    <w:p w14:paraId="44439BF1" w14:textId="77777777" w:rsidR="000006EA" w:rsidRPr="000006EA" w:rsidRDefault="000006EA" w:rsidP="008652D9">
      <w:pPr>
        <w:numPr>
          <w:ilvl w:val="0"/>
          <w:numId w:val="124"/>
        </w:numPr>
        <w:spacing w:after="160" w:line="276" w:lineRule="auto"/>
        <w:contextualSpacing/>
        <w:rPr>
          <w:rFonts w:cs="Calibri"/>
        </w:rPr>
      </w:pPr>
      <w:r w:rsidRPr="000006EA">
        <w:rPr>
          <w:rFonts w:cs="Calibri"/>
        </w:rPr>
        <w:t xml:space="preserve">Do wykonywania Umowy Wykonawca wyznaczył Personel. Jego wykaz, w zakresie osób oddelegowanych do bezpośredniej realizacji Przedmiotu Umowy, stanowi </w:t>
      </w:r>
      <w:r w:rsidRPr="000006EA">
        <w:rPr>
          <w:rFonts w:cs="Calibri"/>
          <w:b/>
          <w:bCs/>
        </w:rPr>
        <w:t>Załącznik nr 10</w:t>
      </w:r>
      <w:r w:rsidRPr="000006EA">
        <w:rPr>
          <w:rFonts w:cs="Calibri"/>
        </w:rPr>
        <w:t xml:space="preserve"> do Umowy.</w:t>
      </w:r>
    </w:p>
    <w:p w14:paraId="70C247F6" w14:textId="77777777" w:rsidR="000006EA" w:rsidRPr="000006EA" w:rsidRDefault="000006EA" w:rsidP="008652D9">
      <w:pPr>
        <w:numPr>
          <w:ilvl w:val="0"/>
          <w:numId w:val="124"/>
        </w:numPr>
        <w:spacing w:after="160" w:line="276" w:lineRule="auto"/>
        <w:contextualSpacing/>
        <w:rPr>
          <w:rFonts w:cs="Calibri"/>
        </w:rPr>
      </w:pPr>
      <w:r w:rsidRPr="000006EA">
        <w:rPr>
          <w:rFonts w:cs="Calibri"/>
        </w:rPr>
        <w:t>Wykonawca zapewnia, że oddelegowany przez niego Personel jest wystarczająco liczny i kompetentny dla zapewnienia należytej realizacji Umowy, w szczególności, że Personel oddelegowany do realizacji Umowy będzie w całości dostępny dla Zamawiającego przez cały czas trwania Umowy.</w:t>
      </w:r>
    </w:p>
    <w:p w14:paraId="684F9948" w14:textId="77777777" w:rsidR="000006EA" w:rsidRPr="000006EA" w:rsidRDefault="000006EA" w:rsidP="008652D9">
      <w:pPr>
        <w:numPr>
          <w:ilvl w:val="0"/>
          <w:numId w:val="124"/>
        </w:numPr>
        <w:spacing w:after="160" w:line="276" w:lineRule="auto"/>
        <w:contextualSpacing/>
        <w:rPr>
          <w:rFonts w:cs="Calibri"/>
        </w:rPr>
      </w:pPr>
      <w:r w:rsidRPr="000006EA">
        <w:rPr>
          <w:rFonts w:cs="Calibri"/>
        </w:rPr>
        <w:lastRenderedPageBreak/>
        <w:t>Wykonawca oświadcza, że w ramach Personelu dysponuje osobami:</w:t>
      </w:r>
    </w:p>
    <w:p w14:paraId="50B8552B" w14:textId="77777777" w:rsidR="000006EA" w:rsidRPr="000006EA" w:rsidRDefault="000006EA" w:rsidP="008652D9">
      <w:pPr>
        <w:numPr>
          <w:ilvl w:val="0"/>
          <w:numId w:val="125"/>
        </w:numPr>
        <w:spacing w:after="160" w:line="276" w:lineRule="auto"/>
        <w:contextualSpacing/>
        <w:rPr>
          <w:rFonts w:cs="Calibri"/>
        </w:rPr>
      </w:pPr>
      <w:r w:rsidRPr="000006EA">
        <w:rPr>
          <w:rFonts w:cs="Calibri"/>
        </w:rPr>
        <w:t>posiadającymi niezbędną wiedzę i umiejętności konieczne do właściwego wykonania Umowy w całym okresie jej obowiązywania, a w szczególności, że dysponuje Personelem o wszystkich wymaganych kompetencjach zawodowych niezbędnych do realizacji Umowy,</w:t>
      </w:r>
    </w:p>
    <w:p w14:paraId="4AA82FAF" w14:textId="77777777" w:rsidR="000006EA" w:rsidRPr="000006EA" w:rsidRDefault="000006EA" w:rsidP="008652D9">
      <w:pPr>
        <w:numPr>
          <w:ilvl w:val="0"/>
          <w:numId w:val="125"/>
        </w:numPr>
        <w:spacing w:after="160" w:line="276" w:lineRule="auto"/>
        <w:contextualSpacing/>
        <w:rPr>
          <w:rFonts w:cs="Calibri"/>
        </w:rPr>
      </w:pPr>
      <w:r w:rsidRPr="000006EA">
        <w:rPr>
          <w:rFonts w:cs="Calibri"/>
        </w:rPr>
        <w:t xml:space="preserve">posiadającymi certyfikaty i uprawnienia oraz doświadczenie wymagane przez Zamawiającego, o których mowa w Wykazie niezbędnych wymagań, które musi spełnić Personel Wykonawcy oddelegowany do realizacji Umowy. </w:t>
      </w:r>
    </w:p>
    <w:p w14:paraId="313A16FB" w14:textId="77777777" w:rsidR="000006EA" w:rsidRPr="000006EA" w:rsidRDefault="000006EA" w:rsidP="008652D9">
      <w:pPr>
        <w:numPr>
          <w:ilvl w:val="0"/>
          <w:numId w:val="124"/>
        </w:numPr>
        <w:spacing w:after="160" w:line="276" w:lineRule="auto"/>
        <w:contextualSpacing/>
        <w:rPr>
          <w:rFonts w:cs="Calibri"/>
        </w:rPr>
      </w:pPr>
      <w:r w:rsidRPr="000006EA">
        <w:rPr>
          <w:rFonts w:cs="Calibri"/>
        </w:rPr>
        <w:t>Wykonawca jest uprawniony dokonać zmian członków Personelu pod warunkiem wskazania równie kompetentnego i doświadczonego zastępcy w zakresie wynikającym z wymagań Zamawiającego, a także notyfikowania tego Zamawiającemu w formie pisemnej lub elektronicznej pod rygorem nieważności i przedłożenia dokumentów potwierdzających powyższe. Zmiana jest skuteczna jeżeli Zamawiający nie złoży sprzeciwu wobec takiej zmiany w terminie 5 Dni roboczych, podając jego przyczynę.</w:t>
      </w:r>
    </w:p>
    <w:p w14:paraId="1C905CD3" w14:textId="77777777" w:rsidR="000006EA" w:rsidRPr="000006EA" w:rsidRDefault="000006EA" w:rsidP="008652D9">
      <w:pPr>
        <w:numPr>
          <w:ilvl w:val="0"/>
          <w:numId w:val="124"/>
        </w:numPr>
        <w:spacing w:after="160" w:line="276" w:lineRule="auto"/>
        <w:contextualSpacing/>
        <w:rPr>
          <w:rFonts w:cs="Calibri"/>
        </w:rPr>
      </w:pPr>
      <w:r w:rsidRPr="000006EA">
        <w:rPr>
          <w:rFonts w:cs="Calibri"/>
        </w:rPr>
        <w:t>Zamawiającemu przysługuje prawo żądania zmiany dowolnej osoby należącej do Personelu, jeżeli stwierdzi on, że nie daje ona gwarancji należytego wykonywania Umowy, w szczególności jeżeli narusza zasady określone w Umowie. W tym celu Zamawiający przekaże Wykonawcy pisemny lub elektroniczny wniosek o zmianę, a Wykonawca będzie zobowiązany do dokonania zmiany w terminie 7 Dni roboczych, przy czym osoba ta musi posiadać kwalifikacje i doświadczenie wskazane w Załączniku nr 9.</w:t>
      </w:r>
    </w:p>
    <w:p w14:paraId="6945C29F" w14:textId="77777777" w:rsidR="000006EA" w:rsidRPr="000006EA" w:rsidRDefault="000006EA" w:rsidP="008652D9">
      <w:pPr>
        <w:numPr>
          <w:ilvl w:val="0"/>
          <w:numId w:val="124"/>
        </w:numPr>
        <w:spacing w:after="160" w:line="276" w:lineRule="auto"/>
        <w:contextualSpacing/>
        <w:rPr>
          <w:rFonts w:cs="Calibri"/>
        </w:rPr>
      </w:pPr>
      <w:r w:rsidRPr="000006EA">
        <w:rPr>
          <w:rFonts w:cs="Calibri"/>
        </w:rPr>
        <w:t>Zamawiający zobowiązuje się, że będzie zgłaszał sprzeciw jedynie w wypadku, gdy wskazana osoba nie posiada doświadczenia lub kwalifikacji jak osoba zastępowana lub w przypadku, gdy nowa osoba nie gwarantuje należytego wykonania Umowy lub w innych uzasadnionych przypadkach, takich jak m.in. niewystarczająca znajomość języka polskiego, brak umiejętności pracy w zespole, nieprzestrzeganie zasad współżycia społecznego. Zmiana Personelu Wykonawcy dokonana zgodnie z powyższą procedurą nie wymaga zawierania aneksu do Umowy.</w:t>
      </w:r>
    </w:p>
    <w:p w14:paraId="344841E7" w14:textId="77777777" w:rsidR="000006EA" w:rsidRPr="000006EA" w:rsidRDefault="000006EA" w:rsidP="008652D9">
      <w:pPr>
        <w:numPr>
          <w:ilvl w:val="0"/>
          <w:numId w:val="124"/>
        </w:numPr>
        <w:spacing w:after="160" w:line="276" w:lineRule="auto"/>
        <w:contextualSpacing/>
        <w:rPr>
          <w:rFonts w:cs="Calibri"/>
        </w:rPr>
      </w:pPr>
      <w:r w:rsidRPr="000006EA">
        <w:rPr>
          <w:rFonts w:cs="Calibri"/>
        </w:rPr>
        <w:t>Zamawiający zastrzega sobie prawo sprawdzenia kwalifikacji Personelu wskazanych w Załączniku nr 10, w tym żądania dokumentów potwierdzających posiadane umiejętności oraz doświadczenie, w dowolnym czasie realizacji Umowy.</w:t>
      </w:r>
    </w:p>
    <w:p w14:paraId="53150339" w14:textId="77777777" w:rsidR="000006EA" w:rsidRPr="000006EA" w:rsidRDefault="000006EA" w:rsidP="00C210A9">
      <w:pPr>
        <w:suppressAutoHyphens/>
        <w:spacing w:after="0" w:line="276" w:lineRule="auto"/>
        <w:ind w:left="720"/>
        <w:jc w:val="center"/>
        <w:rPr>
          <w:rFonts w:cs="Calibri"/>
          <w:b/>
        </w:rPr>
      </w:pPr>
    </w:p>
    <w:p w14:paraId="68298669" w14:textId="77777777" w:rsidR="000006EA" w:rsidRPr="000006EA" w:rsidRDefault="000006EA" w:rsidP="00C210A9">
      <w:pPr>
        <w:suppressAutoHyphens/>
        <w:spacing w:after="0" w:line="276" w:lineRule="auto"/>
        <w:ind w:left="720"/>
        <w:jc w:val="center"/>
        <w:rPr>
          <w:rFonts w:cs="Calibri"/>
          <w:b/>
        </w:rPr>
      </w:pPr>
      <w:r w:rsidRPr="000006EA">
        <w:rPr>
          <w:rFonts w:cs="Calibri"/>
          <w:b/>
        </w:rPr>
        <w:t>§ 16.</w:t>
      </w:r>
    </w:p>
    <w:p w14:paraId="1C1648C8" w14:textId="77777777" w:rsidR="000006EA" w:rsidRPr="000006EA" w:rsidRDefault="000006EA" w:rsidP="00C210A9">
      <w:pPr>
        <w:suppressAutoHyphens/>
        <w:spacing w:after="0" w:line="276" w:lineRule="auto"/>
        <w:ind w:left="720"/>
        <w:jc w:val="center"/>
        <w:rPr>
          <w:rFonts w:cs="Calibri"/>
          <w:b/>
        </w:rPr>
      </w:pPr>
      <w:r w:rsidRPr="000006EA">
        <w:rPr>
          <w:rFonts w:cs="Calibri"/>
          <w:b/>
        </w:rPr>
        <w:t xml:space="preserve">Prawo opcji </w:t>
      </w:r>
    </w:p>
    <w:p w14:paraId="1DF2E3F2" w14:textId="77777777" w:rsidR="000006EA" w:rsidRPr="000006EA" w:rsidRDefault="000006EA" w:rsidP="008652D9">
      <w:pPr>
        <w:numPr>
          <w:ilvl w:val="0"/>
          <w:numId w:val="120"/>
        </w:numPr>
        <w:spacing w:after="0" w:line="276" w:lineRule="auto"/>
        <w:rPr>
          <w:rFonts w:cs="Calibri"/>
        </w:rPr>
      </w:pPr>
      <w:r w:rsidRPr="000006EA">
        <w:rPr>
          <w:rFonts w:cs="Calibri"/>
        </w:rPr>
        <w:t xml:space="preserve">Zamawiający przewiduje możliwość wykorzystania Prawa opcji w przypadku posiadania przez Zamawiającego środków finansowych oraz uzasadnionej potrzeby nabycia Dodatkowych Usług Rozwojowych lub Dodatkowej Usługi Telekomunikacyjnej. </w:t>
      </w:r>
    </w:p>
    <w:p w14:paraId="0A1F72BD" w14:textId="77777777" w:rsidR="000006EA" w:rsidRPr="000006EA" w:rsidRDefault="000006EA" w:rsidP="008652D9">
      <w:pPr>
        <w:numPr>
          <w:ilvl w:val="0"/>
          <w:numId w:val="120"/>
        </w:numPr>
        <w:spacing w:after="0" w:line="276" w:lineRule="auto"/>
        <w:rPr>
          <w:rFonts w:cs="Calibri"/>
        </w:rPr>
      </w:pPr>
      <w:r w:rsidRPr="000006EA">
        <w:rPr>
          <w:rFonts w:cs="Calibri"/>
        </w:rPr>
        <w:t>Zamawiający ma prawo skorzystać z możliwości udzielenia zamówienia opcjonalnego na Dodatkowe Usługi Rozwojowe i Dodatkową Usługę Telekomunikacyjną, w terminach wskazanych w § 2 ust. 3 i ust. 5,  z zastrzeżeniem, że:</w:t>
      </w:r>
    </w:p>
    <w:p w14:paraId="73817C7F" w14:textId="77777777" w:rsidR="000006EA" w:rsidRPr="000006EA" w:rsidRDefault="000006EA" w:rsidP="008652D9">
      <w:pPr>
        <w:numPr>
          <w:ilvl w:val="0"/>
          <w:numId w:val="122"/>
        </w:numPr>
        <w:spacing w:after="0" w:line="276" w:lineRule="auto"/>
        <w:rPr>
          <w:rFonts w:cs="Calibri"/>
        </w:rPr>
      </w:pPr>
      <w:r w:rsidRPr="000006EA">
        <w:rPr>
          <w:rFonts w:cs="Calibri"/>
        </w:rPr>
        <w:t xml:space="preserve"> rozpoczęcie świadczenia Dodatkowych Usług Rozwojowych lub Dodatkowej Usługi Telekomunikacyjnej nie może nastąpić wcześniej niż po wyczerpaniu odpowiednio wynagrodzenia za </w:t>
      </w:r>
      <w:r w:rsidRPr="000006EA">
        <w:rPr>
          <w:rFonts w:cs="Calibri"/>
        </w:rPr>
        <w:lastRenderedPageBreak/>
        <w:t>świadczenie Usług Rozwojowych lub Usługi Telekomunikacyjnej, o którym mowa odpowiednio w § 9 ust. 1 pkt lit. b) i w § 9 ust. 1 pkt 1 lit c);</w:t>
      </w:r>
    </w:p>
    <w:p w14:paraId="49920B0C" w14:textId="77777777" w:rsidR="000006EA" w:rsidRPr="000006EA" w:rsidRDefault="000006EA" w:rsidP="008652D9">
      <w:pPr>
        <w:numPr>
          <w:ilvl w:val="0"/>
          <w:numId w:val="122"/>
        </w:numPr>
        <w:spacing w:after="0" w:line="276" w:lineRule="auto"/>
        <w:rPr>
          <w:rFonts w:cs="Calibri"/>
        </w:rPr>
      </w:pPr>
      <w:r w:rsidRPr="000006EA">
        <w:rPr>
          <w:rFonts w:cs="Calibri"/>
        </w:rPr>
        <w:t>zlecenie uruchomienia opcji nie nastąpi później niż na 60 dni przed uruchomieniem zamówienia opcjonalnego w zakresie Dodatkowych Usług Rozwojowych lub Dodatkowej Usługi Telekomunikacyjnej.</w:t>
      </w:r>
    </w:p>
    <w:p w14:paraId="02BEAF65" w14:textId="77777777" w:rsidR="000006EA" w:rsidRPr="000006EA" w:rsidRDefault="000006EA" w:rsidP="008652D9">
      <w:pPr>
        <w:numPr>
          <w:ilvl w:val="0"/>
          <w:numId w:val="120"/>
        </w:numPr>
        <w:spacing w:after="0" w:line="276" w:lineRule="auto"/>
        <w:rPr>
          <w:rFonts w:cs="Calibri"/>
        </w:rPr>
      </w:pPr>
      <w:r w:rsidRPr="000006EA">
        <w:rPr>
          <w:rFonts w:cs="Calibri"/>
        </w:rPr>
        <w:t xml:space="preserve">Realizacja zamówienia opcjonalnego odbędzie się na podstawie zlecenia uruchomienia opcji, które Zamawiający przekaże Wykonawcy pisemnie pod rygorem nieważności. Wzór Zlecenia Opcji stanowi </w:t>
      </w:r>
      <w:r w:rsidRPr="000006EA">
        <w:rPr>
          <w:rFonts w:cs="Calibri"/>
          <w:b/>
          <w:bCs/>
        </w:rPr>
        <w:t>Załącznik nr</w:t>
      </w:r>
      <w:r w:rsidRPr="000006EA">
        <w:rPr>
          <w:rFonts w:cs="Calibri"/>
        </w:rPr>
        <w:t xml:space="preserve">  </w:t>
      </w:r>
      <w:r w:rsidRPr="000006EA">
        <w:rPr>
          <w:rFonts w:cs="Calibri"/>
          <w:b/>
          <w:bCs/>
        </w:rPr>
        <w:t xml:space="preserve">11 </w:t>
      </w:r>
      <w:r w:rsidRPr="000006EA">
        <w:rPr>
          <w:rFonts w:cs="Calibri"/>
        </w:rPr>
        <w:t>do Umowy.</w:t>
      </w:r>
    </w:p>
    <w:p w14:paraId="685B559C" w14:textId="77777777" w:rsidR="000006EA" w:rsidRPr="000006EA" w:rsidRDefault="000006EA" w:rsidP="008652D9">
      <w:pPr>
        <w:numPr>
          <w:ilvl w:val="0"/>
          <w:numId w:val="120"/>
        </w:numPr>
        <w:spacing w:after="0" w:line="276" w:lineRule="auto"/>
        <w:rPr>
          <w:rFonts w:cs="Calibri"/>
        </w:rPr>
      </w:pPr>
      <w:r w:rsidRPr="000006EA">
        <w:rPr>
          <w:rFonts w:cs="Calibri"/>
        </w:rPr>
        <w:t>Zamówienie opcjonalne nie stanowi zobowiązania Zamawiającego do jego udzielenia, jak również nie stanowi podstawy do dochodzenia przez Wykonawcę roszczeń odszkodowawczych z tytułu niezłożenia tego zamówienia.</w:t>
      </w:r>
    </w:p>
    <w:p w14:paraId="12F02A0D" w14:textId="77777777" w:rsidR="000006EA" w:rsidRPr="000006EA" w:rsidRDefault="000006EA" w:rsidP="008652D9">
      <w:pPr>
        <w:numPr>
          <w:ilvl w:val="0"/>
          <w:numId w:val="120"/>
        </w:numPr>
        <w:spacing w:line="276" w:lineRule="auto"/>
        <w:rPr>
          <w:rFonts w:cs="Calibri"/>
        </w:rPr>
      </w:pPr>
      <w:r w:rsidRPr="000006EA">
        <w:rPr>
          <w:rFonts w:cs="Calibri"/>
        </w:rPr>
        <w:t>Zamawiający może złożyć więcej niż jedno Zlecenie w ramach prawa opcji. Zlecenie opcji może być jednokrotne lub wielokrotne oraz dotyczyć całości lub części zamówienia w ramach Prawa opcji.</w:t>
      </w:r>
    </w:p>
    <w:p w14:paraId="228A002D" w14:textId="77777777" w:rsidR="000006EA" w:rsidRPr="000006EA" w:rsidRDefault="000006EA" w:rsidP="008652D9">
      <w:pPr>
        <w:numPr>
          <w:ilvl w:val="0"/>
          <w:numId w:val="120"/>
        </w:numPr>
        <w:spacing w:line="276" w:lineRule="auto"/>
        <w:rPr>
          <w:rFonts w:cs="Calibri"/>
        </w:rPr>
      </w:pPr>
      <w:r w:rsidRPr="000006EA">
        <w:rPr>
          <w:rFonts w:cs="Calibri"/>
        </w:rPr>
        <w:t>Wszelkie zasady realizacji zleceń, odbiorów oraz rozliczenia finansowego, dotyczące zamówienia podstawowego w zakresie Usług Rozwojowych lub Usługi Telekomunikacyjnej stosuje się odpowiednio do danego zamówienia opcjonalnego.</w:t>
      </w:r>
    </w:p>
    <w:p w14:paraId="233594D1" w14:textId="77777777" w:rsidR="000006EA" w:rsidRPr="000006EA" w:rsidRDefault="000006EA" w:rsidP="00C210A9">
      <w:pPr>
        <w:suppressAutoHyphens/>
        <w:spacing w:after="0" w:line="276" w:lineRule="auto"/>
        <w:jc w:val="left"/>
        <w:rPr>
          <w:rFonts w:cs="Calibri"/>
          <w:bCs/>
        </w:rPr>
      </w:pPr>
    </w:p>
    <w:p w14:paraId="599AE0EE" w14:textId="77777777" w:rsidR="000006EA" w:rsidRPr="000006EA" w:rsidRDefault="000006EA" w:rsidP="00C210A9">
      <w:pPr>
        <w:suppressAutoHyphens/>
        <w:spacing w:after="0" w:line="276" w:lineRule="auto"/>
        <w:jc w:val="center"/>
        <w:rPr>
          <w:rFonts w:cs="Calibri"/>
          <w:b/>
        </w:rPr>
      </w:pPr>
      <w:r w:rsidRPr="000006EA">
        <w:rPr>
          <w:rFonts w:cs="Calibri"/>
          <w:b/>
        </w:rPr>
        <w:t>§ 17.</w:t>
      </w:r>
    </w:p>
    <w:p w14:paraId="25B3DD7C" w14:textId="77777777" w:rsidR="000006EA" w:rsidRPr="000006EA" w:rsidRDefault="000006EA" w:rsidP="00C210A9">
      <w:pPr>
        <w:suppressAutoHyphens/>
        <w:spacing w:after="0" w:line="276" w:lineRule="auto"/>
        <w:jc w:val="center"/>
        <w:rPr>
          <w:rFonts w:cs="Calibri"/>
          <w:b/>
        </w:rPr>
      </w:pPr>
      <w:r w:rsidRPr="000006EA">
        <w:rPr>
          <w:rFonts w:cs="Calibri"/>
          <w:b/>
        </w:rPr>
        <w:t>Kary umowne</w:t>
      </w:r>
    </w:p>
    <w:p w14:paraId="00449B6B" w14:textId="77777777" w:rsidR="000006EA" w:rsidRPr="000006EA" w:rsidRDefault="000006EA" w:rsidP="008652D9">
      <w:pPr>
        <w:widowControl w:val="0"/>
        <w:numPr>
          <w:ilvl w:val="0"/>
          <w:numId w:val="133"/>
        </w:numPr>
        <w:spacing w:after="0" w:line="276" w:lineRule="auto"/>
        <w:ind w:left="283" w:hanging="425"/>
        <w:contextualSpacing/>
        <w:rPr>
          <w:rFonts w:eastAsia="Times New Roman" w:cs="Calibri"/>
          <w:lang w:eastAsia="pl-PL"/>
        </w:rPr>
      </w:pPr>
      <w:r w:rsidRPr="000006EA">
        <w:rPr>
          <w:rFonts w:eastAsia="Times New Roman" w:cs="Calibri"/>
          <w:lang w:eastAsia="pl-PL"/>
        </w:rPr>
        <w:t>Wykonawca zobowiązuje się do zapłaty Zamawiającemu kar umownych z następujących tytułów i  w  wysokości:</w:t>
      </w:r>
    </w:p>
    <w:p w14:paraId="630B0247" w14:textId="77777777" w:rsidR="000006EA" w:rsidRPr="000006EA" w:rsidRDefault="000006EA" w:rsidP="008652D9">
      <w:pPr>
        <w:widowControl w:val="0"/>
        <w:numPr>
          <w:ilvl w:val="0"/>
          <w:numId w:val="132"/>
        </w:numPr>
        <w:autoSpaceDE w:val="0"/>
        <w:autoSpaceDN w:val="0"/>
        <w:adjustRightInd w:val="0"/>
        <w:spacing w:after="0" w:line="276" w:lineRule="auto"/>
        <w:ind w:right="34"/>
        <w:contextualSpacing/>
        <w:rPr>
          <w:rFonts w:eastAsia="Times New Roman" w:cs="Calibri"/>
          <w:lang w:eastAsia="pl-PL"/>
        </w:rPr>
      </w:pPr>
      <w:bookmarkStart w:id="30" w:name="_Hlk46990689"/>
      <w:r w:rsidRPr="000006EA">
        <w:rPr>
          <w:rFonts w:eastAsia="Times New Roman" w:cs="Calibri"/>
          <w:lang w:eastAsia="pl-PL"/>
        </w:rPr>
        <w:t>z tytułu nienależytego wykonania Umowy polegającego na zwłoce Wykonawcy w realizacji Przedmiotu Umowy w części dotyczącej Wdrożenia Systemu - w wysokości:</w:t>
      </w:r>
    </w:p>
    <w:p w14:paraId="386356A8" w14:textId="77777777" w:rsidR="000006EA" w:rsidRPr="000006EA" w:rsidRDefault="000006EA" w:rsidP="008652D9">
      <w:pPr>
        <w:widowControl w:val="0"/>
        <w:numPr>
          <w:ilvl w:val="1"/>
          <w:numId w:val="132"/>
        </w:numPr>
        <w:autoSpaceDE w:val="0"/>
        <w:autoSpaceDN w:val="0"/>
        <w:adjustRightInd w:val="0"/>
        <w:spacing w:after="0" w:line="276" w:lineRule="auto"/>
        <w:ind w:left="993" w:right="34" w:hanging="284"/>
        <w:contextualSpacing/>
        <w:rPr>
          <w:rFonts w:eastAsia="Times New Roman" w:cs="Calibri"/>
          <w:lang w:eastAsia="pl-PL"/>
        </w:rPr>
      </w:pPr>
      <w:r w:rsidRPr="000006EA">
        <w:rPr>
          <w:rFonts w:eastAsia="Times New Roman" w:cs="Calibri"/>
          <w:lang w:eastAsia="pl-PL"/>
        </w:rPr>
        <w:t xml:space="preserve"> </w:t>
      </w:r>
      <w:bookmarkStart w:id="31" w:name="_Hlk202934325"/>
      <w:r w:rsidRPr="000006EA">
        <w:rPr>
          <w:rFonts w:eastAsia="Times New Roman" w:cs="Calibri"/>
          <w:lang w:eastAsia="pl-PL"/>
        </w:rPr>
        <w:t xml:space="preserve">0,05% wynagrodzenia, </w:t>
      </w:r>
      <w:bookmarkStart w:id="32" w:name="_Hlk76649722"/>
      <w:r w:rsidRPr="000006EA">
        <w:rPr>
          <w:rFonts w:eastAsia="Times New Roman" w:cs="Calibri"/>
          <w:lang w:eastAsia="pl-PL"/>
        </w:rPr>
        <w:t xml:space="preserve">o którym mowa  w § 9 ust. 1 pkt 1 lit a),  </w:t>
      </w:r>
      <w:bookmarkEnd w:id="32"/>
      <w:r w:rsidRPr="000006EA">
        <w:rPr>
          <w:rFonts w:eastAsia="Times New Roman" w:cs="Calibri"/>
          <w:lang w:eastAsia="pl-PL"/>
        </w:rPr>
        <w:t xml:space="preserve">za każdy rozpoczęty dzień zwłoki, w przypadku zwłoki dotyczącej </w:t>
      </w:r>
      <w:bookmarkEnd w:id="31"/>
      <w:r w:rsidRPr="000006EA">
        <w:rPr>
          <w:rFonts w:eastAsia="Times New Roman" w:cs="Calibri"/>
          <w:lang w:eastAsia="pl-PL"/>
        </w:rPr>
        <w:t>przekazania Analizy Przedwdrożeniowej (termin ten będzie liczony od terminu, o którym mowa w § 5 ust. 1,  do terminu zgłoszenia przez Wykonawcę do odbioru Analizy Przedwdrożeniowej, która zostanie odebrana przez Zamawiającego</w:t>
      </w:r>
      <w:bookmarkEnd w:id="30"/>
      <w:r w:rsidRPr="000006EA">
        <w:rPr>
          <w:rFonts w:eastAsia="Times New Roman" w:cs="Calibri"/>
          <w:lang w:eastAsia="pl-PL"/>
        </w:rPr>
        <w:t>, jednak nie więcej niż 10% tego wynagrodzenia),</w:t>
      </w:r>
    </w:p>
    <w:p w14:paraId="56002C5E" w14:textId="77777777" w:rsidR="000006EA" w:rsidRPr="000006EA" w:rsidRDefault="000006EA" w:rsidP="008652D9">
      <w:pPr>
        <w:widowControl w:val="0"/>
        <w:numPr>
          <w:ilvl w:val="1"/>
          <w:numId w:val="132"/>
        </w:numPr>
        <w:autoSpaceDE w:val="0"/>
        <w:autoSpaceDN w:val="0"/>
        <w:adjustRightInd w:val="0"/>
        <w:spacing w:after="0" w:line="276" w:lineRule="auto"/>
        <w:ind w:left="993" w:right="34" w:hanging="284"/>
        <w:contextualSpacing/>
        <w:rPr>
          <w:rFonts w:eastAsia="Times New Roman" w:cs="Calibri"/>
          <w:lang w:eastAsia="pl-PL"/>
        </w:rPr>
      </w:pPr>
      <w:r w:rsidRPr="000006EA">
        <w:rPr>
          <w:rFonts w:eastAsia="Times New Roman" w:cs="Calibri"/>
          <w:lang w:eastAsia="pl-PL"/>
        </w:rPr>
        <w:t>0,5% wynagrodzenia, o którym mowa  w § 9 ust. 1 pkt 1 lit a),  za każdy rozpoczęty dzień zwłoki, w przypadku zwłoki dotyczącej Wdrożenia Systemu (termin ten będzie liczony od terminu, o którym mowa w § 2 ust. 1,  do terminu zgłoszenia przez Wykonawcę do odbioru Wdrożenia Systemu, który zostanie odebrany przez Zamawiającego);</w:t>
      </w:r>
    </w:p>
    <w:p w14:paraId="5FB2FAF9" w14:textId="77777777" w:rsidR="000006EA" w:rsidRPr="000006EA" w:rsidRDefault="000006EA" w:rsidP="008652D9">
      <w:pPr>
        <w:widowControl w:val="0"/>
        <w:numPr>
          <w:ilvl w:val="1"/>
          <w:numId w:val="132"/>
        </w:numPr>
        <w:autoSpaceDE w:val="0"/>
        <w:autoSpaceDN w:val="0"/>
        <w:adjustRightInd w:val="0"/>
        <w:spacing w:after="0" w:line="276" w:lineRule="auto"/>
        <w:ind w:left="993" w:right="34" w:hanging="284"/>
        <w:contextualSpacing/>
        <w:rPr>
          <w:rFonts w:eastAsia="Times New Roman" w:cs="Calibri"/>
          <w:lang w:eastAsia="pl-PL"/>
        </w:rPr>
      </w:pPr>
      <w:r w:rsidRPr="000006EA">
        <w:rPr>
          <w:rFonts w:eastAsia="Times New Roman" w:cs="Calibri"/>
          <w:lang w:eastAsia="pl-PL"/>
        </w:rPr>
        <w:t>0,05% wynagrodzenia, o którym mowa w § 9 ust. 1 pkt 1 lit a), za każdy rozpoczęty dzień zwłoki, w przypadku niedotrzymania przez Wykonawcę terminu uwzględnienia zastrzeżeń Zamawiającego zgłoszonych podczas odbioru Wdrożenia Systemu, o którym mowa w § 5 ust. 12 zdanie pierwsze (termin ten będzie liczony od terminu, o którym mowa w § 5 ust. 12,  do terminu zgłoszenia przez Wykonawcę do odbioru Wdrożenia Systemu, który zostanie odebrany przez Zamawiającego, jednak nie więcej niż 100 000,00 zł (słownie złotych: sto tysięcy);</w:t>
      </w:r>
    </w:p>
    <w:p w14:paraId="705300B7" w14:textId="77777777" w:rsidR="000006EA" w:rsidRPr="000006EA" w:rsidRDefault="000006EA" w:rsidP="008652D9">
      <w:pPr>
        <w:widowControl w:val="0"/>
        <w:numPr>
          <w:ilvl w:val="0"/>
          <w:numId w:val="132"/>
        </w:numPr>
        <w:tabs>
          <w:tab w:val="left" w:pos="284"/>
        </w:tabs>
        <w:autoSpaceDE w:val="0"/>
        <w:autoSpaceDN w:val="0"/>
        <w:adjustRightInd w:val="0"/>
        <w:spacing w:after="0" w:line="276" w:lineRule="auto"/>
        <w:ind w:right="34"/>
        <w:contextualSpacing/>
        <w:rPr>
          <w:rFonts w:eastAsia="Times New Roman" w:cs="Calibri"/>
          <w:lang w:eastAsia="pl-PL"/>
        </w:rPr>
      </w:pPr>
      <w:r w:rsidRPr="000006EA">
        <w:rPr>
          <w:rFonts w:eastAsia="Times New Roman" w:cs="Calibri"/>
          <w:lang w:eastAsia="pl-PL"/>
        </w:rPr>
        <w:lastRenderedPageBreak/>
        <w:t xml:space="preserve">z tytułu nienależytego wykonania Umowy polegającego na wypowiedzeniu Licencji przez Wykonawcę lub podmiot udzielający Licencji na System z przyczyn innych niż korzystanie przez Zamawiającego z Systemu niezgodnie z warunkami Umowy – w wysokości 200 000,00 zł (słownie złotych: dwieście tysięcy) za każdy przypadek wypowiedzenia licencji, jednak nie więcej niż 1 000 000,00 zł (słownie złotych: jeden milion); </w:t>
      </w:r>
    </w:p>
    <w:p w14:paraId="3B4F59A7" w14:textId="77777777" w:rsidR="000006EA" w:rsidRPr="000006EA" w:rsidRDefault="000006EA" w:rsidP="008652D9">
      <w:pPr>
        <w:numPr>
          <w:ilvl w:val="0"/>
          <w:numId w:val="132"/>
        </w:numPr>
        <w:spacing w:after="0" w:line="276" w:lineRule="auto"/>
        <w:rPr>
          <w:rFonts w:cs="Calibri"/>
        </w:rPr>
      </w:pPr>
      <w:r w:rsidRPr="000006EA">
        <w:rPr>
          <w:rFonts w:cs="Calibri"/>
        </w:rPr>
        <w:t xml:space="preserve">z tytułu </w:t>
      </w:r>
      <w:r w:rsidRPr="000006EA">
        <w:rPr>
          <w:rFonts w:eastAsia="Times New Roman" w:cs="Calibri"/>
        </w:rPr>
        <w:t xml:space="preserve">nienależytego wykonania Umowy polegającego na </w:t>
      </w:r>
      <w:r w:rsidRPr="000006EA">
        <w:rPr>
          <w:rFonts w:cs="Calibri"/>
        </w:rPr>
        <w:t>zwłoce w realizacji Zlecenia (dotyczy Usług Rozwojowych i Dodatkowych Usług Rozwojowych) w terminie każdorazowo określonym w Zleceniu w wysokości 0,5% wartości maksymalnej Pracochłonności wskazanej w Zleceniu, nie więcej jednak niż 500.00 zł (słownie złotych: pięćset), rozumianej jako iloczyn liczby Roboczogodzin wskazanych w podpisanym Zleceniu i wynagrodzenia za jedną Roboczogodzinę wskazanego w § 9 ust. 2,  za każdy rozpoczęty dzień zwłoki, jednak nie więcej niż 30 % tej Pracochłonności za każde Zlecenie;</w:t>
      </w:r>
    </w:p>
    <w:p w14:paraId="6E2F282B" w14:textId="77777777" w:rsidR="000006EA" w:rsidRPr="000006EA" w:rsidRDefault="000006EA" w:rsidP="008652D9">
      <w:pPr>
        <w:numPr>
          <w:ilvl w:val="0"/>
          <w:numId w:val="132"/>
        </w:numPr>
        <w:spacing w:after="0" w:line="276" w:lineRule="auto"/>
        <w:rPr>
          <w:rFonts w:cs="Calibri"/>
        </w:rPr>
      </w:pPr>
      <w:r w:rsidRPr="000006EA">
        <w:rPr>
          <w:rFonts w:cs="Calibri"/>
        </w:rPr>
        <w:t>z tytułu odstąpienia w całości lub w części przez Zamawiającego od Zlecenia z przyczyn leżących po stronie Wykonawcy, w wysokości 30% Pracochłonności danego Zlecenia, nie więcej jednak niż:</w:t>
      </w:r>
    </w:p>
    <w:p w14:paraId="2224E4EC" w14:textId="77777777" w:rsidR="000006EA" w:rsidRPr="000006EA" w:rsidRDefault="000006EA" w:rsidP="008652D9">
      <w:pPr>
        <w:numPr>
          <w:ilvl w:val="1"/>
          <w:numId w:val="132"/>
        </w:numPr>
        <w:spacing w:after="0" w:line="276" w:lineRule="auto"/>
        <w:ind w:left="993" w:hanging="284"/>
        <w:rPr>
          <w:rFonts w:cs="Calibri"/>
        </w:rPr>
      </w:pPr>
      <w:r w:rsidRPr="000006EA">
        <w:rPr>
          <w:rFonts w:cs="Calibri"/>
        </w:rPr>
        <w:t>3000,00 zł (słownie złotych: trzy tysiące) - jeśli wartość Pracochłonności nie przekracza 15 000,00 zł  (słownie złotych: piętnaście tysięcy);</w:t>
      </w:r>
    </w:p>
    <w:p w14:paraId="7C6EE967" w14:textId="77777777" w:rsidR="000006EA" w:rsidRPr="000006EA" w:rsidRDefault="000006EA" w:rsidP="008652D9">
      <w:pPr>
        <w:numPr>
          <w:ilvl w:val="1"/>
          <w:numId w:val="132"/>
        </w:numPr>
        <w:spacing w:after="0" w:line="276" w:lineRule="auto"/>
        <w:ind w:left="993" w:hanging="284"/>
        <w:rPr>
          <w:rFonts w:cs="Calibri"/>
        </w:rPr>
      </w:pPr>
      <w:r w:rsidRPr="000006EA">
        <w:rPr>
          <w:rFonts w:cs="Calibri"/>
        </w:rPr>
        <w:t>5000,00 zł (słownie złotych: pięć tysięcy) – jeśli wartość Pracochłonności mieści się w kwocie od 15000,00 zł do 50000,00 zł;</w:t>
      </w:r>
    </w:p>
    <w:p w14:paraId="45FD130C" w14:textId="77777777" w:rsidR="000006EA" w:rsidRPr="000006EA" w:rsidRDefault="000006EA" w:rsidP="008652D9">
      <w:pPr>
        <w:numPr>
          <w:ilvl w:val="1"/>
          <w:numId w:val="132"/>
        </w:numPr>
        <w:spacing w:after="0" w:line="276" w:lineRule="auto"/>
        <w:ind w:left="993" w:hanging="284"/>
        <w:rPr>
          <w:rFonts w:cs="Calibri"/>
        </w:rPr>
      </w:pPr>
      <w:r w:rsidRPr="000006EA">
        <w:rPr>
          <w:rFonts w:cs="Calibri"/>
        </w:rPr>
        <w:t>10 000,00 zł (słownie złotych: dziesięć tysięcy) – jeśli wartość Pracochłonności przekracza 50000,00 zł (słownie złotych: pięćdziesiąt tysięcy);</w:t>
      </w:r>
    </w:p>
    <w:p w14:paraId="18D08C4D" w14:textId="77777777" w:rsidR="000006EA" w:rsidRPr="000006EA" w:rsidRDefault="000006EA" w:rsidP="008652D9">
      <w:pPr>
        <w:widowControl w:val="0"/>
        <w:numPr>
          <w:ilvl w:val="0"/>
          <w:numId w:val="132"/>
        </w:numPr>
        <w:tabs>
          <w:tab w:val="left" w:pos="284"/>
        </w:tabs>
        <w:autoSpaceDE w:val="0"/>
        <w:autoSpaceDN w:val="0"/>
        <w:adjustRightInd w:val="0"/>
        <w:spacing w:after="0" w:line="276" w:lineRule="auto"/>
        <w:ind w:right="34"/>
        <w:contextualSpacing/>
        <w:rPr>
          <w:rFonts w:eastAsia="Times New Roman" w:cs="Calibri"/>
          <w:lang w:eastAsia="pl-PL"/>
        </w:rPr>
      </w:pPr>
      <w:r w:rsidRPr="000006EA">
        <w:rPr>
          <w:rFonts w:eastAsia="Times New Roman" w:cs="Calibri"/>
          <w:lang w:eastAsia="pl-PL"/>
        </w:rPr>
        <w:t>z tytułu nienależytego wykonania Umowy polegającego na odmowie usunięcia przez Wykonawcę w okresie Usług Gwarancyjnych i Serwisowych Błędów Systemu (niezależnie od kategorii) – w wysokości 10 000 zł (słownie: dziesięć tysięcy złotych) za każdą odmowę usunięcia Błędów Systemu, jednak nie więcej niż 10% wynagrodzenia, o którym mowa w § 9  ust. 1 pkt 1 lit a) Umowy;</w:t>
      </w:r>
    </w:p>
    <w:p w14:paraId="13A330C1" w14:textId="77777777" w:rsidR="000006EA" w:rsidRPr="000006EA" w:rsidRDefault="000006EA" w:rsidP="008652D9">
      <w:pPr>
        <w:widowControl w:val="0"/>
        <w:numPr>
          <w:ilvl w:val="0"/>
          <w:numId w:val="132"/>
        </w:numPr>
        <w:tabs>
          <w:tab w:val="left" w:pos="284"/>
        </w:tabs>
        <w:autoSpaceDE w:val="0"/>
        <w:autoSpaceDN w:val="0"/>
        <w:adjustRightInd w:val="0"/>
        <w:spacing w:after="0" w:line="276" w:lineRule="auto"/>
        <w:ind w:right="34"/>
        <w:contextualSpacing/>
        <w:rPr>
          <w:rFonts w:eastAsia="Times New Roman" w:cs="Calibri"/>
          <w:lang w:eastAsia="pl-PL"/>
        </w:rPr>
      </w:pPr>
      <w:r w:rsidRPr="000006EA">
        <w:rPr>
          <w:rFonts w:eastAsia="Times New Roman" w:cs="Calibri"/>
          <w:lang w:eastAsia="pl-PL"/>
        </w:rPr>
        <w:t>z tytułu nienależytego wykonania Umowy polegającego na zwłoce Wykonawcy w przekazaniu Zamawiającemu:</w:t>
      </w:r>
    </w:p>
    <w:p w14:paraId="76921A3A" w14:textId="77777777" w:rsidR="000006EA" w:rsidRPr="000006EA" w:rsidRDefault="000006EA" w:rsidP="008652D9">
      <w:pPr>
        <w:widowControl w:val="0"/>
        <w:numPr>
          <w:ilvl w:val="1"/>
          <w:numId w:val="132"/>
        </w:numPr>
        <w:tabs>
          <w:tab w:val="left" w:pos="284"/>
        </w:tabs>
        <w:autoSpaceDE w:val="0"/>
        <w:autoSpaceDN w:val="0"/>
        <w:adjustRightInd w:val="0"/>
        <w:spacing w:after="0" w:line="276" w:lineRule="auto"/>
        <w:ind w:left="993" w:right="34" w:hanging="284"/>
        <w:contextualSpacing/>
        <w:rPr>
          <w:rFonts w:eastAsia="Times New Roman" w:cs="Calibri"/>
          <w:lang w:eastAsia="pl-PL"/>
        </w:rPr>
      </w:pPr>
      <w:r w:rsidRPr="000006EA">
        <w:rPr>
          <w:rFonts w:eastAsia="Times New Roman" w:cs="Calibri"/>
          <w:lang w:eastAsia="pl-PL"/>
        </w:rPr>
        <w:t xml:space="preserve"> poprawnego raportu z realizacji Usług Gwarancyjnych i Serwisowych, zgodnie z § 13 ust. 9, za każdy rozpoczęty dzień zwłoki, w wysokości: </w:t>
      </w:r>
    </w:p>
    <w:p w14:paraId="5E051329" w14:textId="77777777" w:rsidR="000006EA" w:rsidRPr="000006EA" w:rsidRDefault="000006EA" w:rsidP="00C210A9">
      <w:pPr>
        <w:widowControl w:val="0"/>
        <w:tabs>
          <w:tab w:val="left" w:pos="284"/>
        </w:tabs>
        <w:autoSpaceDE w:val="0"/>
        <w:autoSpaceDN w:val="0"/>
        <w:adjustRightInd w:val="0"/>
        <w:spacing w:after="0" w:line="276" w:lineRule="auto"/>
        <w:ind w:left="993" w:right="34" w:hanging="142"/>
        <w:contextualSpacing/>
        <w:rPr>
          <w:rFonts w:eastAsia="Times New Roman" w:cs="Calibri"/>
          <w:lang w:eastAsia="pl-PL"/>
        </w:rPr>
      </w:pPr>
      <w:r w:rsidRPr="000006EA">
        <w:rPr>
          <w:rFonts w:eastAsia="Times New Roman" w:cs="Calibri"/>
          <w:lang w:eastAsia="pl-PL"/>
        </w:rPr>
        <w:tab/>
        <w:t>-  500,00 zł (słownie złotych: pięćset złotych), jeśli zwłoka wynosi do 5 Dni roboczych,</w:t>
      </w:r>
    </w:p>
    <w:p w14:paraId="03BD01E9" w14:textId="77777777" w:rsidR="000006EA" w:rsidRPr="000006EA" w:rsidRDefault="000006EA" w:rsidP="00C210A9">
      <w:pPr>
        <w:widowControl w:val="0"/>
        <w:tabs>
          <w:tab w:val="left" w:pos="284"/>
        </w:tabs>
        <w:autoSpaceDE w:val="0"/>
        <w:autoSpaceDN w:val="0"/>
        <w:adjustRightInd w:val="0"/>
        <w:spacing w:after="0" w:line="276" w:lineRule="auto"/>
        <w:ind w:left="993" w:right="34" w:hanging="142"/>
        <w:contextualSpacing/>
        <w:rPr>
          <w:rFonts w:eastAsia="Times New Roman" w:cs="Calibri"/>
          <w:lang w:eastAsia="pl-PL"/>
        </w:rPr>
      </w:pPr>
      <w:r w:rsidRPr="000006EA">
        <w:rPr>
          <w:rFonts w:eastAsia="Times New Roman" w:cs="Calibri"/>
          <w:lang w:eastAsia="pl-PL"/>
        </w:rPr>
        <w:t xml:space="preserve">      - 1000,00 zł (słownie złotych: tysiąc złotych), jeśli zwłoka wynosi powyżej 5 Dni roboczych, </w:t>
      </w:r>
    </w:p>
    <w:p w14:paraId="04FEFE59" w14:textId="77777777" w:rsidR="000006EA" w:rsidRPr="000006EA" w:rsidRDefault="000006EA" w:rsidP="008652D9">
      <w:pPr>
        <w:widowControl w:val="0"/>
        <w:numPr>
          <w:ilvl w:val="1"/>
          <w:numId w:val="132"/>
        </w:numPr>
        <w:tabs>
          <w:tab w:val="left" w:pos="284"/>
        </w:tabs>
        <w:autoSpaceDE w:val="0"/>
        <w:autoSpaceDN w:val="0"/>
        <w:adjustRightInd w:val="0"/>
        <w:spacing w:after="0" w:line="276" w:lineRule="auto"/>
        <w:ind w:left="993" w:right="34" w:hanging="284"/>
        <w:contextualSpacing/>
        <w:rPr>
          <w:rFonts w:eastAsia="Times New Roman" w:cs="Calibri"/>
          <w:lang w:eastAsia="pl-PL"/>
        </w:rPr>
      </w:pPr>
      <w:r w:rsidRPr="000006EA">
        <w:rPr>
          <w:rFonts w:eastAsia="Times New Roman" w:cs="Calibri"/>
          <w:lang w:eastAsia="pl-PL"/>
        </w:rPr>
        <w:t xml:space="preserve"> poprawnego Sprawozdania z realizacji Usługi Telekomunikacyjnej, zgodnie z § 8 ust. 3,  za każdy rozpoczęty dzień zwłoki, w wysokości 200,00 zł (słownie złotych: dwieście złotych), nie więcej jednak niż 10 000,00 zł (słownie złotych: dziesięć tysięcy);</w:t>
      </w:r>
    </w:p>
    <w:p w14:paraId="4570405F" w14:textId="77777777" w:rsidR="000006EA" w:rsidRPr="000006EA" w:rsidRDefault="000006EA" w:rsidP="008652D9">
      <w:pPr>
        <w:widowControl w:val="0"/>
        <w:numPr>
          <w:ilvl w:val="0"/>
          <w:numId w:val="132"/>
        </w:numPr>
        <w:tabs>
          <w:tab w:val="left" w:pos="284"/>
        </w:tabs>
        <w:autoSpaceDE w:val="0"/>
        <w:autoSpaceDN w:val="0"/>
        <w:adjustRightInd w:val="0"/>
        <w:spacing w:after="0" w:line="276" w:lineRule="auto"/>
        <w:ind w:right="34"/>
        <w:contextualSpacing/>
        <w:rPr>
          <w:rFonts w:eastAsia="Times New Roman" w:cs="Calibri"/>
          <w:lang w:eastAsia="pl-PL"/>
        </w:rPr>
      </w:pPr>
      <w:r w:rsidRPr="000006EA">
        <w:rPr>
          <w:rFonts w:eastAsia="Times New Roman" w:cs="Calibri"/>
          <w:lang w:eastAsia="pl-PL"/>
        </w:rPr>
        <w:t>z tytułu nienależytego wykonania Umowy polegającego na zwłoce w zakresie obsługi Zgłoszeń Serwisowych i naprawy Błędów Systemu (w ramach Usług Gwarancyjnych i Serwisowych) lub usunięcia Awarii Usługi Telekomunikacyjnej/Dodatkowej Usługi Telekomunikacyjnej,  lub udzielenia Konsultacji, o których mowa w pkt  VI OPZ  – w wysokości:</w:t>
      </w:r>
    </w:p>
    <w:p w14:paraId="7E626482" w14:textId="77777777" w:rsidR="000006EA" w:rsidRPr="000006EA" w:rsidRDefault="000006EA" w:rsidP="008652D9">
      <w:pPr>
        <w:numPr>
          <w:ilvl w:val="1"/>
          <w:numId w:val="142"/>
        </w:numPr>
        <w:spacing w:line="276" w:lineRule="auto"/>
        <w:ind w:left="993" w:hanging="284"/>
        <w:rPr>
          <w:rFonts w:eastAsia="Times New Roman" w:cs="Calibri"/>
          <w:lang w:eastAsia="pl-PL"/>
        </w:rPr>
      </w:pPr>
      <w:r w:rsidRPr="000006EA">
        <w:rPr>
          <w:rFonts w:eastAsia="Times New Roman" w:cs="Calibri"/>
          <w:lang w:eastAsia="pl-PL"/>
        </w:rPr>
        <w:t>500,00 zł (słownie złotych: pięćset) w dotrzymaniu Czasu Reakcji w ramach danego Zgłoszenia Serwisowego – za każdą rozpoczętą godzinę zwłoki, przy czym nie więcej niż 100 00,00 zł (słownie złotych: sto tysięcy);</w:t>
      </w:r>
    </w:p>
    <w:p w14:paraId="1FB6D3ED" w14:textId="77777777" w:rsidR="000006EA" w:rsidRPr="000006EA" w:rsidRDefault="000006EA" w:rsidP="008652D9">
      <w:pPr>
        <w:widowControl w:val="0"/>
        <w:numPr>
          <w:ilvl w:val="1"/>
          <w:numId w:val="132"/>
        </w:numPr>
        <w:tabs>
          <w:tab w:val="left" w:pos="284"/>
        </w:tabs>
        <w:autoSpaceDE w:val="0"/>
        <w:autoSpaceDN w:val="0"/>
        <w:adjustRightInd w:val="0"/>
        <w:spacing w:after="0" w:line="276" w:lineRule="auto"/>
        <w:ind w:left="993" w:right="34" w:hanging="284"/>
        <w:contextualSpacing/>
        <w:rPr>
          <w:rFonts w:eastAsia="Times New Roman" w:cs="Calibri"/>
          <w:lang w:eastAsia="pl-PL"/>
        </w:rPr>
      </w:pPr>
      <w:r w:rsidRPr="000006EA">
        <w:rPr>
          <w:rFonts w:eastAsia="Times New Roman" w:cs="Calibri"/>
          <w:lang w:eastAsia="pl-PL"/>
        </w:rPr>
        <w:lastRenderedPageBreak/>
        <w:t>0,10% wynagrodzenia, o którym mowa w §  9 ust. 1 pkt 1 lit a), za każdą rozpoczętą godzinę zwłoki, jeśli dotyczy to naprawy Błędu Krytycznego,</w:t>
      </w:r>
    </w:p>
    <w:p w14:paraId="43ECF8F3" w14:textId="77777777" w:rsidR="000006EA" w:rsidRPr="000006EA" w:rsidRDefault="000006EA" w:rsidP="008652D9">
      <w:pPr>
        <w:numPr>
          <w:ilvl w:val="1"/>
          <w:numId w:val="132"/>
        </w:numPr>
        <w:spacing w:line="276" w:lineRule="auto"/>
        <w:ind w:left="993" w:hanging="284"/>
        <w:rPr>
          <w:rFonts w:eastAsia="Times New Roman" w:cs="Calibri"/>
          <w:lang w:eastAsia="pl-PL"/>
        </w:rPr>
      </w:pPr>
      <w:r w:rsidRPr="000006EA">
        <w:rPr>
          <w:rFonts w:eastAsia="Times New Roman" w:cs="Calibri"/>
          <w:lang w:eastAsia="pl-PL"/>
        </w:rPr>
        <w:t>0,05% wynagrodzenia, o którym mowa w §  9 ust. 1 pkt 1 lit a),  za każde rozpoczęte cztery  godziny zwłoki, jeśli dotyczy to naprawy Błędu Aplikacji,</w:t>
      </w:r>
      <w:r w:rsidRPr="000006EA">
        <w:rPr>
          <w:rFonts w:cs="Calibri"/>
        </w:rPr>
        <w:t xml:space="preserve"> </w:t>
      </w:r>
      <w:r w:rsidRPr="000006EA">
        <w:rPr>
          <w:rFonts w:eastAsia="Times New Roman" w:cs="Calibri"/>
          <w:lang w:eastAsia="pl-PL"/>
        </w:rPr>
        <w:t>jednak nie więcej niż 800 000,00 (słownie złotych: osiemset  tysięcy);</w:t>
      </w:r>
    </w:p>
    <w:p w14:paraId="7517518C" w14:textId="77777777" w:rsidR="000006EA" w:rsidRPr="000006EA" w:rsidRDefault="000006EA" w:rsidP="008652D9">
      <w:pPr>
        <w:widowControl w:val="0"/>
        <w:numPr>
          <w:ilvl w:val="1"/>
          <w:numId w:val="132"/>
        </w:numPr>
        <w:tabs>
          <w:tab w:val="left" w:pos="284"/>
        </w:tabs>
        <w:autoSpaceDE w:val="0"/>
        <w:autoSpaceDN w:val="0"/>
        <w:adjustRightInd w:val="0"/>
        <w:spacing w:after="0" w:line="276" w:lineRule="auto"/>
        <w:ind w:left="993" w:right="34" w:hanging="284"/>
        <w:contextualSpacing/>
        <w:rPr>
          <w:rFonts w:eastAsia="Times New Roman" w:cs="Calibri"/>
          <w:lang w:eastAsia="pl-PL"/>
        </w:rPr>
      </w:pPr>
      <w:r w:rsidRPr="000006EA">
        <w:rPr>
          <w:rFonts w:eastAsia="Times New Roman" w:cs="Calibri"/>
          <w:lang w:eastAsia="pl-PL"/>
        </w:rPr>
        <w:t xml:space="preserve">0,02 % wynagrodzenia, o którym mowa w §  9 ust. 1 pkt 1 lit a), za każde rozpoczęte 24 godziny  zwłoki, jeśli dotyczy to naprawy Usterki Programistycznej lub Konsultacji, </w:t>
      </w:r>
      <w:bookmarkStart w:id="33" w:name="_Hlk204240149"/>
      <w:r w:rsidRPr="000006EA">
        <w:rPr>
          <w:rFonts w:eastAsia="Times New Roman" w:cs="Calibri"/>
          <w:lang w:eastAsia="pl-PL"/>
        </w:rPr>
        <w:t>jednak nie więcej niż 50 000,00 (słownie złotych: pięćdziesiąt tysięcy)</w:t>
      </w:r>
      <w:bookmarkEnd w:id="33"/>
      <w:r w:rsidRPr="000006EA">
        <w:rPr>
          <w:rFonts w:eastAsia="Times New Roman" w:cs="Calibri"/>
          <w:lang w:eastAsia="pl-PL"/>
        </w:rPr>
        <w:t>;</w:t>
      </w:r>
    </w:p>
    <w:p w14:paraId="1AA06ECF" w14:textId="77777777" w:rsidR="000006EA" w:rsidRPr="000006EA" w:rsidRDefault="000006EA" w:rsidP="008652D9">
      <w:pPr>
        <w:widowControl w:val="0"/>
        <w:numPr>
          <w:ilvl w:val="1"/>
          <w:numId w:val="132"/>
        </w:numPr>
        <w:tabs>
          <w:tab w:val="left" w:pos="284"/>
        </w:tabs>
        <w:autoSpaceDE w:val="0"/>
        <w:autoSpaceDN w:val="0"/>
        <w:adjustRightInd w:val="0"/>
        <w:spacing w:after="0" w:line="276" w:lineRule="auto"/>
        <w:ind w:left="993" w:right="34" w:hanging="284"/>
        <w:contextualSpacing/>
        <w:rPr>
          <w:rFonts w:eastAsia="Times New Roman" w:cs="Calibri"/>
          <w:lang w:eastAsia="pl-PL"/>
        </w:rPr>
      </w:pPr>
      <w:r w:rsidRPr="000006EA">
        <w:rPr>
          <w:rFonts w:eastAsia="Times New Roman" w:cs="Calibri"/>
          <w:lang w:eastAsia="pl-PL"/>
        </w:rPr>
        <w:t xml:space="preserve">0,10% wynagrodzenia, o którym mowa w §  9 ust. 1 pkt 1 lit c), za każdą rozpoczęta godzinę zwłoki, jeśli dotyczy to naprawy Awarii Usługi Telekomunikacyjnej oraz 0,10% wynagrodzenia, o którym mowa w §  9 ust. 1 pkt 2 lit b), za każdą rozpoczętą godzinę zwłoki, jeśli dotyczy to naprawy Awarii Dodatkowej Usługi Telekomunikacyjnej; </w:t>
      </w:r>
    </w:p>
    <w:p w14:paraId="17C7B3EC" w14:textId="77777777" w:rsidR="000006EA" w:rsidRPr="000006EA" w:rsidRDefault="000006EA" w:rsidP="008652D9">
      <w:pPr>
        <w:widowControl w:val="0"/>
        <w:numPr>
          <w:ilvl w:val="0"/>
          <w:numId w:val="132"/>
        </w:numPr>
        <w:tabs>
          <w:tab w:val="left" w:pos="284"/>
        </w:tabs>
        <w:autoSpaceDE w:val="0"/>
        <w:autoSpaceDN w:val="0"/>
        <w:adjustRightInd w:val="0"/>
        <w:spacing w:after="0" w:line="276" w:lineRule="auto"/>
        <w:ind w:right="34"/>
        <w:contextualSpacing/>
        <w:rPr>
          <w:rFonts w:eastAsia="Times New Roman" w:cs="Calibri"/>
          <w:lang w:eastAsia="pl-PL"/>
        </w:rPr>
      </w:pPr>
      <w:r w:rsidRPr="000006EA">
        <w:rPr>
          <w:rFonts w:eastAsia="Times New Roman" w:cs="Calibri"/>
          <w:lang w:eastAsia="pl-PL"/>
        </w:rPr>
        <w:t>z tytułu nienależytego wykonania Umowy polegającego na naruszeniu przez Wykonawcę obowiązku poufności, o którym mowa w § 12</w:t>
      </w:r>
      <w:r w:rsidRPr="000006EA">
        <w:rPr>
          <w:rFonts w:cs="Calibri"/>
        </w:rPr>
        <w:t xml:space="preserve"> </w:t>
      </w:r>
      <w:r w:rsidRPr="000006EA">
        <w:rPr>
          <w:rFonts w:eastAsia="Times New Roman" w:cs="Calibri"/>
          <w:lang w:eastAsia="pl-PL"/>
        </w:rPr>
        <w:t>Umowy (z zastrzeżeniem pkt 9) – w wysokości 10 000,00 zł (słownie złotych: dziesięć tysięcy) za każdy przypadek naruszenia, jednak nie więcej niż 1.000000,00 zł (słownie złotych: jeden milion);</w:t>
      </w:r>
    </w:p>
    <w:p w14:paraId="634E2B77" w14:textId="77777777" w:rsidR="000006EA" w:rsidRPr="000006EA" w:rsidRDefault="000006EA" w:rsidP="008652D9">
      <w:pPr>
        <w:widowControl w:val="0"/>
        <w:numPr>
          <w:ilvl w:val="0"/>
          <w:numId w:val="132"/>
        </w:numPr>
        <w:tabs>
          <w:tab w:val="left" w:pos="284"/>
        </w:tabs>
        <w:autoSpaceDE w:val="0"/>
        <w:autoSpaceDN w:val="0"/>
        <w:adjustRightInd w:val="0"/>
        <w:spacing w:after="0" w:line="276" w:lineRule="auto"/>
        <w:ind w:right="34"/>
        <w:contextualSpacing/>
        <w:rPr>
          <w:rFonts w:eastAsia="Times New Roman" w:cs="Calibri"/>
          <w:lang w:eastAsia="pl-PL"/>
        </w:rPr>
      </w:pPr>
      <w:r w:rsidRPr="000006EA">
        <w:rPr>
          <w:rFonts w:eastAsia="Times New Roman" w:cs="Calibri"/>
          <w:lang w:eastAsia="pl-PL"/>
        </w:rPr>
        <w:t xml:space="preserve">w przypadku naruszenia przez Wykonawcę zasad ochrony danych osobowych, o których mowa w § 12 (w szczególności zawartych w umowie powierzenia przetwarzania danych osobowych) - </w:t>
      </w:r>
      <w:r w:rsidRPr="000006EA">
        <w:rPr>
          <w:rFonts w:eastAsia="Times New Roman" w:cs="Calibri"/>
          <w:lang w:eastAsia="pl-PL"/>
        </w:rPr>
        <w:br/>
        <w:t xml:space="preserve">w wysokości 100 000,00 zł (słownie złotych: sto tysięcy), za każdy przypadek naruszenia, </w:t>
      </w:r>
      <w:r w:rsidRPr="000006EA">
        <w:rPr>
          <w:rFonts w:eastAsia="Times New Roman" w:cs="Calibri"/>
          <w:lang w:eastAsia="pl-PL"/>
        </w:rPr>
        <w:br/>
        <w:t>z zastrzeżeniem, że w przypadku utraty danych osobowych Pacjentów lub udostępnienia danych osobowych  Pacjentów osobom lub podmiotom nieuprawnionym – kara umowna wynosi:</w:t>
      </w:r>
    </w:p>
    <w:p w14:paraId="48E6600D" w14:textId="77777777" w:rsidR="000006EA" w:rsidRPr="000006EA" w:rsidRDefault="000006EA" w:rsidP="00C210A9">
      <w:pPr>
        <w:widowControl w:val="0"/>
        <w:tabs>
          <w:tab w:val="left" w:pos="284"/>
        </w:tabs>
        <w:autoSpaceDE w:val="0"/>
        <w:autoSpaceDN w:val="0"/>
        <w:adjustRightInd w:val="0"/>
        <w:spacing w:after="0" w:line="276" w:lineRule="auto"/>
        <w:ind w:left="644" w:right="34"/>
        <w:contextualSpacing/>
        <w:rPr>
          <w:rFonts w:eastAsia="Times New Roman" w:cs="Calibri"/>
          <w:lang w:eastAsia="pl-PL"/>
        </w:rPr>
      </w:pPr>
      <w:r w:rsidRPr="000006EA">
        <w:rPr>
          <w:rFonts w:eastAsia="Times New Roman" w:cs="Calibri"/>
          <w:lang w:eastAsia="pl-PL"/>
        </w:rPr>
        <w:t>a)  500 000,00 zł (słownie: pięćset tysięcy) – za pierwszy i drugi przypadek naruszenia,</w:t>
      </w:r>
    </w:p>
    <w:p w14:paraId="48FFBB2C" w14:textId="77777777" w:rsidR="000006EA" w:rsidRPr="000006EA" w:rsidRDefault="000006EA" w:rsidP="00C210A9">
      <w:pPr>
        <w:widowControl w:val="0"/>
        <w:tabs>
          <w:tab w:val="left" w:pos="284"/>
        </w:tabs>
        <w:autoSpaceDE w:val="0"/>
        <w:autoSpaceDN w:val="0"/>
        <w:adjustRightInd w:val="0"/>
        <w:spacing w:after="0" w:line="276" w:lineRule="auto"/>
        <w:ind w:left="644" w:right="34"/>
        <w:contextualSpacing/>
        <w:rPr>
          <w:rFonts w:eastAsia="Times New Roman" w:cs="Calibri"/>
          <w:lang w:eastAsia="pl-PL"/>
        </w:rPr>
      </w:pPr>
      <w:r w:rsidRPr="000006EA">
        <w:rPr>
          <w:rFonts w:eastAsia="Times New Roman" w:cs="Calibri"/>
          <w:lang w:eastAsia="pl-PL"/>
        </w:rPr>
        <w:t xml:space="preserve">b) 800 000,00 zł (słownie złotych: osiemset tysięcy) za trzeci i kolejny przypadek naruszenia </w:t>
      </w:r>
      <w:r w:rsidRPr="000006EA">
        <w:rPr>
          <w:rFonts w:eastAsia="Times New Roman" w:cs="Calibri"/>
          <w:lang w:eastAsia="pl-PL"/>
        </w:rPr>
        <w:br/>
        <w:t>w okresie realizacji Umowy;</w:t>
      </w:r>
    </w:p>
    <w:p w14:paraId="15BC68C5" w14:textId="77777777" w:rsidR="000006EA" w:rsidRPr="000006EA" w:rsidRDefault="000006EA" w:rsidP="008652D9">
      <w:pPr>
        <w:numPr>
          <w:ilvl w:val="0"/>
          <w:numId w:val="132"/>
        </w:numPr>
        <w:spacing w:line="276" w:lineRule="auto"/>
        <w:rPr>
          <w:rFonts w:eastAsia="Times New Roman" w:cs="Calibri"/>
          <w:lang w:eastAsia="pl-PL"/>
        </w:rPr>
      </w:pPr>
      <w:r w:rsidRPr="000006EA">
        <w:rPr>
          <w:rFonts w:eastAsia="Times New Roman" w:cs="Calibri"/>
          <w:lang w:eastAsia="pl-PL"/>
        </w:rPr>
        <w:t>w każdym przypadku braku zapłaty lub nieterminowej zapłaty wynagrodzenia należnego Podwykonawcom z tytułu zmiany wysokości wynagrodzenia, o której mowa w art. 439 ust. 5 ustawy Prawo zamówień publicznych, do której Wykonawca zobowiązany jest zgodnie z postanowieniami Umowy - w wysokości 500,00 zł (słownie:  pięćset złotych), za każdy rozpoczęty dzień zwłoki w odniesieniu  do każdego Podwykonawcy, przy czym nie więcej niż 100 000,00 zł (słownie złotych: sto tysięcy);</w:t>
      </w:r>
    </w:p>
    <w:p w14:paraId="780C029D" w14:textId="77777777" w:rsidR="000006EA" w:rsidRPr="000006EA" w:rsidRDefault="000006EA" w:rsidP="008652D9">
      <w:pPr>
        <w:numPr>
          <w:ilvl w:val="0"/>
          <w:numId w:val="132"/>
        </w:numPr>
        <w:spacing w:line="276" w:lineRule="auto"/>
        <w:rPr>
          <w:rFonts w:eastAsia="Times New Roman" w:cs="Calibri"/>
          <w:lang w:eastAsia="pl-PL"/>
        </w:rPr>
      </w:pPr>
      <w:r w:rsidRPr="000006EA">
        <w:rPr>
          <w:rFonts w:eastAsia="Times New Roman" w:cs="Calibri"/>
          <w:lang w:eastAsia="pl-PL"/>
        </w:rPr>
        <w:t>za każdy przypadek uniemożliwienia lub utrudnienia przez Wykonawcę przeprowadzenia przez Zamawiającego audytu, o którym mowa w § 20 - w wysokości 20 000,00 zł (słownie złotych: dwadzieścia tysięcy), po uprzednim wyznaczeniu Wykonawcy terminu 3 Dni roboczych na zmianę zachowania i bezskutecznym jego upływie;</w:t>
      </w:r>
    </w:p>
    <w:p w14:paraId="7FCD31F3" w14:textId="77777777" w:rsidR="000006EA" w:rsidRPr="000006EA" w:rsidRDefault="000006EA" w:rsidP="008652D9">
      <w:pPr>
        <w:numPr>
          <w:ilvl w:val="0"/>
          <w:numId w:val="132"/>
        </w:numPr>
        <w:spacing w:line="276" w:lineRule="auto"/>
        <w:rPr>
          <w:rFonts w:eastAsia="Times New Roman" w:cs="Calibri"/>
          <w:lang w:eastAsia="pl-PL"/>
        </w:rPr>
      </w:pPr>
      <w:r w:rsidRPr="000006EA">
        <w:rPr>
          <w:rFonts w:eastAsia="Times New Roman" w:cs="Calibri"/>
          <w:lang w:eastAsia="pl-PL"/>
        </w:rPr>
        <w:t>w przypadku odstąpienia od Umowy przez Zamawiającego lub Wykonawcę z przyczyn leżących po stronie Wykonawcy:</w:t>
      </w:r>
    </w:p>
    <w:p w14:paraId="7E022D49" w14:textId="77777777" w:rsidR="000006EA" w:rsidRPr="000006EA" w:rsidRDefault="000006EA" w:rsidP="008652D9">
      <w:pPr>
        <w:numPr>
          <w:ilvl w:val="1"/>
          <w:numId w:val="133"/>
        </w:numPr>
        <w:spacing w:line="276" w:lineRule="auto"/>
        <w:ind w:left="993" w:hanging="306"/>
        <w:rPr>
          <w:rFonts w:eastAsia="Times New Roman" w:cs="Calibri"/>
          <w:lang w:eastAsia="pl-PL"/>
        </w:rPr>
      </w:pPr>
      <w:r w:rsidRPr="000006EA">
        <w:rPr>
          <w:rFonts w:eastAsia="Times New Roman" w:cs="Calibri"/>
          <w:lang w:eastAsia="pl-PL"/>
        </w:rPr>
        <w:lastRenderedPageBreak/>
        <w:t xml:space="preserve"> od całości Umowy – w wysokości 20% maksymalnego wynagrodzenia, o którym mowa w § 9 ust. 1 Umowy,</w:t>
      </w:r>
    </w:p>
    <w:p w14:paraId="34904D05" w14:textId="77777777" w:rsidR="000006EA" w:rsidRPr="000006EA" w:rsidRDefault="000006EA" w:rsidP="008652D9">
      <w:pPr>
        <w:numPr>
          <w:ilvl w:val="1"/>
          <w:numId w:val="133"/>
        </w:numPr>
        <w:spacing w:line="276" w:lineRule="auto"/>
        <w:ind w:left="993" w:hanging="306"/>
        <w:rPr>
          <w:rFonts w:eastAsia="Times New Roman" w:cs="Calibri"/>
          <w:lang w:eastAsia="pl-PL"/>
        </w:rPr>
      </w:pPr>
      <w:r w:rsidRPr="000006EA">
        <w:rPr>
          <w:rFonts w:eastAsia="Times New Roman" w:cs="Calibri"/>
          <w:lang w:eastAsia="pl-PL"/>
        </w:rPr>
        <w:t xml:space="preserve">od części Umowy w zakresie Usług Rozwojowych lub Dodatkowych Usług Rozwojowych – odpowiednio w wysokości </w:t>
      </w:r>
      <w:bookmarkStart w:id="34" w:name="_Hlk202937087"/>
      <w:r w:rsidRPr="000006EA">
        <w:rPr>
          <w:rFonts w:eastAsia="Times New Roman" w:cs="Calibri"/>
          <w:lang w:eastAsia="pl-PL"/>
        </w:rPr>
        <w:t>20% wynagrodzenia</w:t>
      </w:r>
      <w:bookmarkEnd w:id="34"/>
      <w:r w:rsidRPr="000006EA">
        <w:rPr>
          <w:rFonts w:eastAsia="Times New Roman" w:cs="Calibri"/>
          <w:lang w:eastAsia="pl-PL"/>
        </w:rPr>
        <w:t>, o którym mowa w § 9 ust. 1 pkt 1 lit. b) lub § 9 ust. 1 pkt 2 lit. a);</w:t>
      </w:r>
    </w:p>
    <w:p w14:paraId="1EE78A44" w14:textId="77777777" w:rsidR="000006EA" w:rsidRPr="000006EA" w:rsidRDefault="000006EA" w:rsidP="008652D9">
      <w:pPr>
        <w:numPr>
          <w:ilvl w:val="0"/>
          <w:numId w:val="132"/>
        </w:numPr>
        <w:spacing w:line="276" w:lineRule="auto"/>
        <w:rPr>
          <w:rFonts w:eastAsia="Times New Roman" w:cs="Calibri"/>
          <w:lang w:eastAsia="pl-PL"/>
        </w:rPr>
      </w:pPr>
      <w:r w:rsidRPr="000006EA">
        <w:rPr>
          <w:rFonts w:eastAsia="Times New Roman" w:cs="Calibri"/>
          <w:lang w:eastAsia="pl-PL"/>
        </w:rPr>
        <w:t xml:space="preserve">  w przypadku wypowiedzenia Umowy przez Zamawiającego lub Wykonawcę, z przyczyn leżących po stronie Wykonawcy, w części dotyczącej Usługi Telekomunikacyjnej lub Dodatkowej Usługi Telekomunikacyjnej – odpowiednio w wysokości 20% Wynagrodzenia, o którym mowa</w:t>
      </w:r>
      <w:r w:rsidRPr="000006EA">
        <w:rPr>
          <w:rFonts w:cs="Calibri"/>
        </w:rPr>
        <w:t xml:space="preserve"> </w:t>
      </w:r>
      <w:r w:rsidRPr="000006EA">
        <w:rPr>
          <w:rFonts w:eastAsia="Times New Roman" w:cs="Calibri"/>
          <w:lang w:eastAsia="pl-PL"/>
        </w:rPr>
        <w:t xml:space="preserve">w § 9 ust. 1 pkt 1 lit. c) lub § 9 ust. 1 pkt 2 lit. b).  </w:t>
      </w:r>
    </w:p>
    <w:p w14:paraId="33B01730" w14:textId="77777777" w:rsidR="000006EA" w:rsidRPr="000006EA" w:rsidRDefault="000006EA" w:rsidP="008652D9">
      <w:pPr>
        <w:widowControl w:val="0"/>
        <w:numPr>
          <w:ilvl w:val="0"/>
          <w:numId w:val="133"/>
        </w:numPr>
        <w:spacing w:after="0" w:line="276" w:lineRule="auto"/>
        <w:ind w:left="284" w:hanging="426"/>
        <w:contextualSpacing/>
        <w:rPr>
          <w:rFonts w:eastAsia="Times New Roman" w:cs="Calibri"/>
          <w:lang w:eastAsia="pl-PL"/>
        </w:rPr>
      </w:pPr>
      <w:r w:rsidRPr="000006EA">
        <w:rPr>
          <w:rFonts w:eastAsia="Times New Roman" w:cs="Calibri"/>
          <w:lang w:eastAsia="pl-PL"/>
        </w:rPr>
        <w:t>Zamawiający zastrzega sobie prawo do odszkodowania przekraczającego wysokość kar umownych, jeżeli nie pokryją one  poniesionej szkody.</w:t>
      </w:r>
    </w:p>
    <w:p w14:paraId="05766708" w14:textId="77777777" w:rsidR="000006EA" w:rsidRPr="000006EA" w:rsidRDefault="000006EA" w:rsidP="008652D9">
      <w:pPr>
        <w:widowControl w:val="0"/>
        <w:numPr>
          <w:ilvl w:val="0"/>
          <w:numId w:val="133"/>
        </w:numPr>
        <w:spacing w:after="0" w:line="276" w:lineRule="auto"/>
        <w:ind w:left="283" w:hanging="425"/>
        <w:contextualSpacing/>
        <w:rPr>
          <w:rFonts w:eastAsia="Times New Roman" w:cs="Calibri"/>
          <w:lang w:eastAsia="pl-PL"/>
        </w:rPr>
      </w:pPr>
      <w:r w:rsidRPr="000006EA">
        <w:rPr>
          <w:rFonts w:eastAsia="Times New Roman" w:cs="Calibri"/>
          <w:lang w:eastAsia="pl-PL"/>
        </w:rPr>
        <w:t>Łączna odpowiedzialność Wykonawcy z tytułu kar umownych ograniczona jest do 30% maksymalnego wynagrodzenia, o którym mowa w § 9 ust. 1.</w:t>
      </w:r>
    </w:p>
    <w:p w14:paraId="2A5B422C" w14:textId="77777777" w:rsidR="000006EA" w:rsidRPr="000006EA" w:rsidRDefault="000006EA" w:rsidP="008652D9">
      <w:pPr>
        <w:widowControl w:val="0"/>
        <w:numPr>
          <w:ilvl w:val="0"/>
          <w:numId w:val="133"/>
        </w:numPr>
        <w:spacing w:after="0" w:line="276" w:lineRule="auto"/>
        <w:ind w:left="283" w:hanging="425"/>
        <w:contextualSpacing/>
        <w:rPr>
          <w:rFonts w:eastAsia="Times New Roman" w:cs="Calibri"/>
          <w:lang w:eastAsia="pl-PL"/>
        </w:rPr>
      </w:pPr>
      <w:r w:rsidRPr="000006EA">
        <w:rPr>
          <w:rFonts w:eastAsia="Times New Roman" w:cs="Calibri"/>
          <w:lang w:eastAsia="pl-PL"/>
        </w:rPr>
        <w:t xml:space="preserve">Kary umowne podlegają stosownemu łączeniu i mogą być dochodzone samodzielnie, z zastrzeżeniem ust. 3. </w:t>
      </w:r>
    </w:p>
    <w:p w14:paraId="0A066888" w14:textId="77777777" w:rsidR="000006EA" w:rsidRPr="000006EA" w:rsidRDefault="000006EA" w:rsidP="008652D9">
      <w:pPr>
        <w:widowControl w:val="0"/>
        <w:numPr>
          <w:ilvl w:val="0"/>
          <w:numId w:val="133"/>
        </w:numPr>
        <w:spacing w:after="0" w:line="276" w:lineRule="auto"/>
        <w:ind w:left="283" w:hanging="425"/>
        <w:contextualSpacing/>
        <w:rPr>
          <w:rFonts w:eastAsia="Times New Roman" w:cs="Calibri"/>
          <w:lang w:eastAsia="pl-PL"/>
        </w:rPr>
      </w:pPr>
      <w:r w:rsidRPr="000006EA">
        <w:rPr>
          <w:rFonts w:eastAsia="Times New Roman" w:cs="Calibri"/>
          <w:lang w:eastAsia="pl-PL"/>
        </w:rPr>
        <w:t xml:space="preserve">Zamawiający nie naliczy kar umownych, o których mowa w ust. 1 pkt 1 lub 3, za czas dokonywania odbioru przedmiotu Umowy przez Zamawiającego (tj. od dnia następującego po dniu zgłoszenia do odbioru przedmiotu Umowy przez Wykonawcę do dnia odmowy odbioru przedmiotu Umowy przez Zamawiającego, łącznie z tym dniem). </w:t>
      </w:r>
    </w:p>
    <w:p w14:paraId="32E4D504" w14:textId="77777777" w:rsidR="000006EA" w:rsidRPr="000006EA" w:rsidRDefault="000006EA" w:rsidP="008652D9">
      <w:pPr>
        <w:widowControl w:val="0"/>
        <w:numPr>
          <w:ilvl w:val="0"/>
          <w:numId w:val="133"/>
        </w:numPr>
        <w:spacing w:after="0" w:line="276" w:lineRule="auto"/>
        <w:ind w:left="283" w:hanging="425"/>
        <w:contextualSpacing/>
        <w:rPr>
          <w:rFonts w:eastAsia="Times New Roman" w:cs="Calibri"/>
          <w:lang w:eastAsia="pl-PL"/>
        </w:rPr>
      </w:pPr>
      <w:r w:rsidRPr="000006EA">
        <w:rPr>
          <w:rFonts w:eastAsia="Times New Roman" w:cs="Calibri"/>
          <w:lang w:eastAsia="pl-PL"/>
        </w:rPr>
        <w:t>Strony zgodnie postanawiają, że potrącenie kar umownych stanowi potrącenie umowne i w ramach tego kary umowne mogą być pokrywane lub potrącane z każdej należności Wykonawcy, w szczególności z wynagrodzenia Wykonawcy</w:t>
      </w:r>
      <w:r w:rsidRPr="000006EA">
        <w:t xml:space="preserve"> </w:t>
      </w:r>
      <w:r w:rsidRPr="000006EA">
        <w:rPr>
          <w:rFonts w:eastAsia="Times New Roman" w:cs="Calibri"/>
          <w:lang w:eastAsia="pl-PL"/>
        </w:rPr>
        <w:t xml:space="preserve">lub zabezpieczenia należytego wykonania Umowy, nawet w przypadku nieprzedstawienia przez Wykonawcę faktury. Potrącenie kar umownych może być dokonane także z wierzytelności niewymagalnych, na co Wykonawca wyraża zgodę i do czego upoważnia Zamawiającego bez potrzeby uzyskania pisemnego potwierdzenia. </w:t>
      </w:r>
    </w:p>
    <w:p w14:paraId="0FCCC95B" w14:textId="77777777" w:rsidR="000006EA" w:rsidRPr="000006EA" w:rsidRDefault="000006EA" w:rsidP="008652D9">
      <w:pPr>
        <w:widowControl w:val="0"/>
        <w:numPr>
          <w:ilvl w:val="0"/>
          <w:numId w:val="133"/>
        </w:numPr>
        <w:spacing w:after="0" w:line="276" w:lineRule="auto"/>
        <w:ind w:left="283" w:hanging="425"/>
        <w:contextualSpacing/>
        <w:rPr>
          <w:rFonts w:eastAsia="Times New Roman" w:cs="Calibri"/>
        </w:rPr>
      </w:pPr>
      <w:r w:rsidRPr="000006EA">
        <w:rPr>
          <w:rFonts w:cs="Calibri"/>
        </w:rPr>
        <w:t>W przypadku gdy nie będzie możliwe potrącenie kwot kar umownych z wynagrodzenia lub zabezpieczenia należytego wykonania Umowy kwoty kar umownych przysługujących Zamawiającemu będą płatne w terminie 14 dni od daty otrzymania przez Wykonawcę wezwania do zapłaty.</w:t>
      </w:r>
    </w:p>
    <w:p w14:paraId="3E5565CD" w14:textId="77777777" w:rsidR="000006EA" w:rsidRPr="000006EA" w:rsidRDefault="000006EA" w:rsidP="00C210A9">
      <w:pPr>
        <w:spacing w:after="0" w:line="276" w:lineRule="auto"/>
        <w:ind w:left="284"/>
        <w:outlineLvl w:val="0"/>
        <w:rPr>
          <w:rFonts w:cs="Calibri"/>
        </w:rPr>
      </w:pPr>
    </w:p>
    <w:p w14:paraId="6D2F36B9" w14:textId="77777777" w:rsidR="000006EA" w:rsidRPr="000006EA" w:rsidRDefault="000006EA" w:rsidP="00C210A9">
      <w:pPr>
        <w:suppressAutoHyphens/>
        <w:spacing w:after="0" w:line="276" w:lineRule="auto"/>
        <w:jc w:val="center"/>
        <w:rPr>
          <w:rFonts w:cs="Calibri"/>
          <w:b/>
        </w:rPr>
      </w:pPr>
      <w:r w:rsidRPr="000006EA">
        <w:rPr>
          <w:rFonts w:cs="Calibri"/>
          <w:b/>
        </w:rPr>
        <w:t>§ 18.</w:t>
      </w:r>
    </w:p>
    <w:p w14:paraId="47533B76" w14:textId="77777777" w:rsidR="000006EA" w:rsidRPr="000006EA" w:rsidRDefault="000006EA" w:rsidP="00C210A9">
      <w:pPr>
        <w:suppressAutoHyphens/>
        <w:spacing w:after="0" w:line="276" w:lineRule="auto"/>
        <w:jc w:val="center"/>
        <w:rPr>
          <w:rFonts w:cs="Calibri"/>
          <w:b/>
        </w:rPr>
      </w:pPr>
      <w:r w:rsidRPr="000006EA">
        <w:rPr>
          <w:rFonts w:cs="Calibri"/>
          <w:b/>
        </w:rPr>
        <w:t>Odstąpienie od Umowy i wypowiedzenie Umowy</w:t>
      </w:r>
    </w:p>
    <w:p w14:paraId="5F1CF934" w14:textId="77777777" w:rsidR="000006EA" w:rsidRPr="000006EA" w:rsidRDefault="000006EA" w:rsidP="008652D9">
      <w:pPr>
        <w:numPr>
          <w:ilvl w:val="0"/>
          <w:numId w:val="104"/>
        </w:numPr>
        <w:spacing w:after="0" w:line="276" w:lineRule="auto"/>
        <w:ind w:left="284"/>
        <w:rPr>
          <w:rFonts w:cs="Calibri"/>
        </w:rPr>
      </w:pPr>
      <w:r w:rsidRPr="000006EA">
        <w:rPr>
          <w:rFonts w:cs="Calibri"/>
        </w:rPr>
        <w:t>Zamawiający może odstąpić od Umowy, wypowiedzieć ją lub rozwiązać w przypadkach określonych w przepisach obowiązującego prawa, w szczególności Kodeksu cywilnego i Prawa zamówień publicznych.</w:t>
      </w:r>
    </w:p>
    <w:p w14:paraId="759129D6" w14:textId="77777777" w:rsidR="000006EA" w:rsidRPr="000006EA" w:rsidRDefault="000006EA" w:rsidP="008652D9">
      <w:pPr>
        <w:numPr>
          <w:ilvl w:val="0"/>
          <w:numId w:val="104"/>
        </w:numPr>
        <w:spacing w:after="0" w:line="276" w:lineRule="auto"/>
        <w:ind w:left="284"/>
        <w:rPr>
          <w:rFonts w:cs="Calibri"/>
        </w:rPr>
      </w:pPr>
      <w:r w:rsidRPr="000006EA">
        <w:rPr>
          <w:rFonts w:cs="Calibri"/>
        </w:rPr>
        <w:t>Zamawiający może odstąpić od Umowy, w całości lub w części, z przyczyn leżących po stronie Wykonawcy (odstąpienie umowne),  w szczególności gdy:</w:t>
      </w:r>
    </w:p>
    <w:p w14:paraId="5CFEF0CD" w14:textId="77777777" w:rsidR="000006EA" w:rsidRPr="000006EA" w:rsidRDefault="000006EA" w:rsidP="008652D9">
      <w:pPr>
        <w:numPr>
          <w:ilvl w:val="0"/>
          <w:numId w:val="105"/>
        </w:numPr>
        <w:spacing w:after="0" w:line="276" w:lineRule="auto"/>
        <w:ind w:left="567" w:hanging="283"/>
        <w:rPr>
          <w:rFonts w:cs="Calibri"/>
        </w:rPr>
      </w:pPr>
      <w:r w:rsidRPr="000006EA">
        <w:rPr>
          <w:rFonts w:cs="Calibri"/>
        </w:rPr>
        <w:t xml:space="preserve">Wykonawca zleca, bez zgody Zamawiającego wykonanie Umowy lub jej części osobie trzeciej, która nie uzyskała pisemnej akceptacji Zamawiającego lub wykonuje Umowę przy udziale podmiotów, które nie </w:t>
      </w:r>
      <w:r w:rsidRPr="000006EA">
        <w:rPr>
          <w:rFonts w:cs="Calibri"/>
        </w:rPr>
        <w:lastRenderedPageBreak/>
        <w:t>uzyskały pisemnej akceptacji Zamawiającego, jeżeli Zamawiający mógł wymagać wykonania Umowy wyłącznie przez Wykonawcę;</w:t>
      </w:r>
    </w:p>
    <w:p w14:paraId="3B68BE44" w14:textId="77777777" w:rsidR="000006EA" w:rsidRPr="000006EA" w:rsidRDefault="000006EA" w:rsidP="008652D9">
      <w:pPr>
        <w:numPr>
          <w:ilvl w:val="0"/>
          <w:numId w:val="105"/>
        </w:numPr>
        <w:spacing w:after="0" w:line="276" w:lineRule="auto"/>
        <w:ind w:left="567" w:hanging="283"/>
        <w:rPr>
          <w:rFonts w:cs="Calibri"/>
        </w:rPr>
      </w:pPr>
      <w:r w:rsidRPr="000006EA">
        <w:rPr>
          <w:rFonts w:cs="Calibri"/>
        </w:rPr>
        <w:t>Wykonawca nie wykonuje Umowy lub nienależycie wykonuje Umowę, w szczególności nie stosuje się do uwag Zamawiającego lub narusza inne postanowienia Umowy i w przypadku, gdy po upływie 7 dni od wezwania przez Zamawiającego do zaniechania przez Wykonawcę naruszeń postanowień Umowy i usunięcia ewentualnych skutków naruszeń, Wykonawca nie zastosuje się do wezwania;</w:t>
      </w:r>
    </w:p>
    <w:p w14:paraId="3C580FB8" w14:textId="77777777" w:rsidR="000006EA" w:rsidRPr="000006EA" w:rsidRDefault="000006EA" w:rsidP="008652D9">
      <w:pPr>
        <w:numPr>
          <w:ilvl w:val="0"/>
          <w:numId w:val="105"/>
        </w:numPr>
        <w:spacing w:after="0" w:line="276" w:lineRule="auto"/>
        <w:ind w:left="567" w:hanging="283"/>
        <w:rPr>
          <w:rFonts w:cs="Calibri"/>
        </w:rPr>
      </w:pPr>
      <w:r w:rsidRPr="000006EA">
        <w:rPr>
          <w:rFonts w:cs="Calibri"/>
        </w:rPr>
        <w:t>gdy wysokość naliczonych kar umownych przekroczy 10% kwoty maksymalnego wynagrodzenia, o której mowa w § 9 ust. 1;</w:t>
      </w:r>
    </w:p>
    <w:p w14:paraId="195FD798" w14:textId="77777777" w:rsidR="000006EA" w:rsidRPr="000006EA" w:rsidRDefault="000006EA" w:rsidP="008652D9">
      <w:pPr>
        <w:numPr>
          <w:ilvl w:val="0"/>
          <w:numId w:val="105"/>
        </w:numPr>
        <w:spacing w:after="0" w:line="276" w:lineRule="auto"/>
        <w:ind w:left="567" w:hanging="283"/>
        <w:rPr>
          <w:rFonts w:cs="Calibri"/>
        </w:rPr>
      </w:pPr>
      <w:r w:rsidRPr="000006EA">
        <w:rPr>
          <w:rFonts w:cs="Calibri"/>
        </w:rPr>
        <w:t xml:space="preserve">w sytuacji, o której mowa w § 5 ust. 3 zdanie trzecie (nieodebranie przez Zamawiającego Analizy Przedwdrożeniowej); </w:t>
      </w:r>
    </w:p>
    <w:p w14:paraId="0CDE9C37" w14:textId="77777777" w:rsidR="000006EA" w:rsidRPr="000006EA" w:rsidRDefault="000006EA" w:rsidP="008652D9">
      <w:pPr>
        <w:numPr>
          <w:ilvl w:val="0"/>
          <w:numId w:val="105"/>
        </w:numPr>
        <w:spacing w:after="0" w:line="276" w:lineRule="auto"/>
        <w:ind w:left="567" w:hanging="283"/>
        <w:rPr>
          <w:rFonts w:cs="Calibri"/>
        </w:rPr>
      </w:pPr>
      <w:r w:rsidRPr="000006EA">
        <w:rPr>
          <w:rFonts w:cs="Calibri"/>
        </w:rPr>
        <w:t>Zamawiający co najmniej dwukrotnie odmówił odbioru Przedmiotu Umowy w części dotyczącej Wdrożenia Systemu, gdy dojdzie do sytuacji, o której mowa w § 5 ust. 13 zdanie końcowe (nieodebranie przez Zamawiającego Wdrożenia Systemu);</w:t>
      </w:r>
    </w:p>
    <w:p w14:paraId="531BB415" w14:textId="77777777" w:rsidR="000006EA" w:rsidRPr="000006EA" w:rsidRDefault="000006EA" w:rsidP="008652D9">
      <w:pPr>
        <w:numPr>
          <w:ilvl w:val="0"/>
          <w:numId w:val="105"/>
        </w:numPr>
        <w:spacing w:after="0" w:line="276" w:lineRule="auto"/>
        <w:ind w:left="567" w:hanging="283"/>
        <w:rPr>
          <w:rFonts w:cs="Calibri"/>
        </w:rPr>
      </w:pPr>
      <w:r w:rsidRPr="000006EA">
        <w:rPr>
          <w:rFonts w:cs="Calibri"/>
        </w:rPr>
        <w:t xml:space="preserve">naruszenie któregokolwiek z zobowiązań Wykonawcy dotyczących poufności; </w:t>
      </w:r>
    </w:p>
    <w:p w14:paraId="68D87C1E" w14:textId="77777777" w:rsidR="000006EA" w:rsidRPr="000006EA" w:rsidRDefault="000006EA" w:rsidP="008652D9">
      <w:pPr>
        <w:numPr>
          <w:ilvl w:val="0"/>
          <w:numId w:val="105"/>
        </w:numPr>
        <w:spacing w:after="0" w:line="276" w:lineRule="auto"/>
        <w:ind w:left="567" w:hanging="283"/>
        <w:rPr>
          <w:rFonts w:cs="Calibri"/>
        </w:rPr>
      </w:pPr>
      <w:r w:rsidRPr="000006EA">
        <w:rPr>
          <w:rFonts w:cs="Calibri"/>
        </w:rPr>
        <w:t>naruszenie któregokolwiek z zobowiązań Wykonawcy dotyczących przetwarzania danych osobowych,  w tym w szczególności dotyczących naruszenia ochrony danych osobowych Pacjentów;</w:t>
      </w:r>
    </w:p>
    <w:p w14:paraId="541E79B7" w14:textId="77777777" w:rsidR="000006EA" w:rsidRPr="000006EA" w:rsidRDefault="000006EA" w:rsidP="008652D9">
      <w:pPr>
        <w:numPr>
          <w:ilvl w:val="0"/>
          <w:numId w:val="105"/>
        </w:numPr>
        <w:spacing w:after="0" w:line="276" w:lineRule="auto"/>
        <w:ind w:left="567" w:hanging="283"/>
        <w:rPr>
          <w:rFonts w:cs="Calibri"/>
        </w:rPr>
      </w:pPr>
      <w:r w:rsidRPr="000006EA">
        <w:rPr>
          <w:rFonts w:cs="Calibri"/>
        </w:rPr>
        <w:t>ujawnią się Wady prawne w przekazanym Zamawiającemu Systemie, uniemożliwiające bezpieczne korzystanie przez Zamawiającego z tego Systemu;</w:t>
      </w:r>
    </w:p>
    <w:p w14:paraId="3030541F" w14:textId="77777777" w:rsidR="000006EA" w:rsidRPr="000006EA" w:rsidRDefault="000006EA" w:rsidP="008652D9">
      <w:pPr>
        <w:numPr>
          <w:ilvl w:val="0"/>
          <w:numId w:val="105"/>
        </w:numPr>
        <w:spacing w:after="0" w:line="276" w:lineRule="auto"/>
        <w:ind w:left="567" w:hanging="283"/>
        <w:rPr>
          <w:rFonts w:cs="Calibri"/>
        </w:rPr>
      </w:pPr>
      <w:r w:rsidRPr="000006EA">
        <w:rPr>
          <w:rFonts w:cs="Calibri"/>
        </w:rPr>
        <w:t>Wykonawcy pozostaje w zwłoce w naprawie w ramach Usług Gwarancyjnych i Serwisowych:</w:t>
      </w:r>
    </w:p>
    <w:p w14:paraId="4917FFA7" w14:textId="77777777" w:rsidR="000006EA" w:rsidRPr="000006EA" w:rsidRDefault="000006EA" w:rsidP="008652D9">
      <w:pPr>
        <w:numPr>
          <w:ilvl w:val="1"/>
          <w:numId w:val="132"/>
        </w:numPr>
        <w:spacing w:after="0" w:line="276" w:lineRule="auto"/>
        <w:ind w:left="851" w:hanging="284"/>
        <w:rPr>
          <w:rFonts w:cs="Calibri"/>
        </w:rPr>
      </w:pPr>
      <w:r w:rsidRPr="000006EA">
        <w:rPr>
          <w:rFonts w:cs="Calibri"/>
        </w:rPr>
        <w:t>Błędów Krytycznych - przekraczającej  48 godzin,</w:t>
      </w:r>
    </w:p>
    <w:p w14:paraId="38B79411" w14:textId="77777777" w:rsidR="000006EA" w:rsidRPr="000006EA" w:rsidRDefault="000006EA" w:rsidP="008652D9">
      <w:pPr>
        <w:numPr>
          <w:ilvl w:val="1"/>
          <w:numId w:val="132"/>
        </w:numPr>
        <w:spacing w:after="0" w:line="276" w:lineRule="auto"/>
        <w:ind w:left="851" w:hanging="284"/>
        <w:rPr>
          <w:rFonts w:cs="Calibri"/>
        </w:rPr>
      </w:pPr>
      <w:r w:rsidRPr="000006EA">
        <w:rPr>
          <w:rFonts w:cs="Calibri"/>
        </w:rPr>
        <w:t>Błędów Aplikacji - przekraczającej 128 godzin;</w:t>
      </w:r>
    </w:p>
    <w:p w14:paraId="75B82750" w14:textId="77777777" w:rsidR="000006EA" w:rsidRPr="000006EA" w:rsidRDefault="000006EA" w:rsidP="00C210A9">
      <w:pPr>
        <w:spacing w:after="0" w:line="276" w:lineRule="auto"/>
        <w:ind w:left="284"/>
        <w:rPr>
          <w:rFonts w:cs="Calibri"/>
        </w:rPr>
      </w:pPr>
      <w:r w:rsidRPr="000006EA">
        <w:rPr>
          <w:rFonts w:cs="Calibri"/>
        </w:rPr>
        <w:t>11) Wykonawca dokonał cesji praw lub zobowiązań z Umowy bez zgody Zamawiającego;</w:t>
      </w:r>
    </w:p>
    <w:p w14:paraId="34C931C8" w14:textId="77777777" w:rsidR="000006EA" w:rsidRPr="000006EA" w:rsidRDefault="000006EA" w:rsidP="008652D9">
      <w:pPr>
        <w:numPr>
          <w:ilvl w:val="0"/>
          <w:numId w:val="106"/>
        </w:numPr>
        <w:spacing w:after="0" w:line="276" w:lineRule="auto"/>
        <w:ind w:left="284"/>
        <w:rPr>
          <w:rFonts w:cs="Calibri"/>
        </w:rPr>
      </w:pPr>
      <w:r w:rsidRPr="000006EA">
        <w:rPr>
          <w:rFonts w:cs="Calibri"/>
        </w:rPr>
        <w:t>Zamawiający może odstąpić w przypadku, o którym mowa w ust. 2, od Umowy w terminie 60 miesięcy od dnia zawarcia Umowy.</w:t>
      </w:r>
    </w:p>
    <w:p w14:paraId="25879A1A" w14:textId="77777777" w:rsidR="000006EA" w:rsidRPr="000006EA" w:rsidRDefault="000006EA" w:rsidP="008652D9">
      <w:pPr>
        <w:numPr>
          <w:ilvl w:val="0"/>
          <w:numId w:val="106"/>
        </w:numPr>
        <w:spacing w:after="0" w:line="276" w:lineRule="auto"/>
        <w:ind w:left="284"/>
      </w:pPr>
      <w:r w:rsidRPr="000006EA">
        <w:t>Niezależnie od innych podstaw odstąpienia Zamawiający może odstąpić od Umowy na podstawie art. 492 k.c., gdy dojdzie do zwłoki Wykonawcy przekraczającej 30 dni w stosunku do terminu, o którym mowa w  § 2 ust. 1.</w:t>
      </w:r>
    </w:p>
    <w:p w14:paraId="5E2FA61E" w14:textId="77777777" w:rsidR="000006EA" w:rsidRPr="000006EA" w:rsidRDefault="000006EA" w:rsidP="008652D9">
      <w:pPr>
        <w:numPr>
          <w:ilvl w:val="0"/>
          <w:numId w:val="106"/>
        </w:numPr>
        <w:spacing w:after="0" w:line="276" w:lineRule="auto"/>
        <w:ind w:left="284"/>
        <w:rPr>
          <w:rFonts w:cs="Calibri"/>
        </w:rPr>
      </w:pPr>
      <w:r w:rsidRPr="000006EA">
        <w:rPr>
          <w:rFonts w:cs="Calibri"/>
        </w:rPr>
        <w:t>W przypadku wykonania przez Zamawiającego umownego prawa odstąpienia od Umowy w części, Strony ustalają, że oświadczenie o odstąpieniu ma skutek wyłącznie do nieodebranego przez Zamawiającego Systemu. Strony zobowiązują się w terminie 7 dni od dnia odstąpienia od Umowy do sporządzenia protokołu, który będzie stwierdzał stan realizacji Przedmiotu Umowy do dnia odstąpienia. W przypadku niesporządzenia protokołu w powyższym terminie protokół sporządza i podpisuje Zamawiający.</w:t>
      </w:r>
    </w:p>
    <w:p w14:paraId="6504C276" w14:textId="77777777" w:rsidR="000006EA" w:rsidRPr="000006EA" w:rsidRDefault="000006EA" w:rsidP="008652D9">
      <w:pPr>
        <w:numPr>
          <w:ilvl w:val="0"/>
          <w:numId w:val="106"/>
        </w:numPr>
        <w:spacing w:after="0" w:line="276" w:lineRule="auto"/>
        <w:ind w:left="284"/>
        <w:rPr>
          <w:rFonts w:cs="Calibri"/>
        </w:rPr>
      </w:pPr>
      <w:r w:rsidRPr="000006EA">
        <w:rPr>
          <w:rFonts w:cs="Calibri"/>
          <w:bCs/>
        </w:rPr>
        <w:t>W razie odstąpienia od Umowy przez Zamawiającego w części dotyczącej Wdrożenia Systemu:</w:t>
      </w:r>
    </w:p>
    <w:p w14:paraId="02A5027C" w14:textId="77777777" w:rsidR="000006EA" w:rsidRPr="000006EA" w:rsidRDefault="000006EA" w:rsidP="008652D9">
      <w:pPr>
        <w:numPr>
          <w:ilvl w:val="0"/>
          <w:numId w:val="136"/>
        </w:numPr>
        <w:spacing w:after="0" w:line="276" w:lineRule="auto"/>
        <w:rPr>
          <w:rFonts w:cs="Calibri"/>
        </w:rPr>
      </w:pPr>
      <w:r w:rsidRPr="000006EA">
        <w:rPr>
          <w:rFonts w:cs="Calibri"/>
          <w:bCs/>
        </w:rPr>
        <w:t>Zamawiający zwróci Wykonawcy wszelkie wykonane dotychczas rezultaty prac (wraz z udzielonymi licencjami, jeśli je otrzymał, w tym także licencjami tymczasowymi, o których mowa w § 11 ust. 3) lub dokona ich zniszczenia lub usunięcia w taki sposób, aby nie było możliwe produkcyjne korzystanie z nich. Zamawiający ma prawo zachowania pojedynczych egzemplarzy lub kopii takich rezultatów na potrzeby ewentualnego postępowania sądowego – do czasu upływu okresu przedawnienia roszczeń Stron, bez prawa produkcyjnego wykorzystania tak zachowanych egzemplarzy lub kopii;</w:t>
      </w:r>
    </w:p>
    <w:p w14:paraId="0F5D0BD1" w14:textId="77777777" w:rsidR="000006EA" w:rsidRPr="000006EA" w:rsidRDefault="000006EA" w:rsidP="008652D9">
      <w:pPr>
        <w:numPr>
          <w:ilvl w:val="0"/>
          <w:numId w:val="136"/>
        </w:numPr>
        <w:spacing w:after="0" w:line="276" w:lineRule="auto"/>
        <w:rPr>
          <w:rFonts w:cs="Calibri"/>
        </w:rPr>
      </w:pPr>
      <w:r w:rsidRPr="000006EA">
        <w:rPr>
          <w:rFonts w:cs="Calibri"/>
          <w:bCs/>
        </w:rPr>
        <w:lastRenderedPageBreak/>
        <w:t>Wykonawca nie będzie uprawniony do otrzymania jakiegokolwiek wynagrodzenia z tytułu realizacji wdrożenia Systemu i w związku z tym zobowiązany będzie do zwrotu całego otrzymanego dotychczas od Zamawiającego wynagrodzenia z tytułu realizacji przedmiotu Umowy, jeśli takie wynagrodzenie otrzymał. Zwrot nastąpi w terminie 14 dni od daty otrzymania przez Wykonawcę oświadczenia Zamawiającego o skutku odstąpienia.</w:t>
      </w:r>
    </w:p>
    <w:p w14:paraId="7F9B1050" w14:textId="77777777" w:rsidR="000006EA" w:rsidRPr="000006EA" w:rsidRDefault="000006EA" w:rsidP="008652D9">
      <w:pPr>
        <w:numPr>
          <w:ilvl w:val="0"/>
          <w:numId w:val="106"/>
        </w:numPr>
        <w:spacing w:after="0" w:line="276" w:lineRule="auto"/>
        <w:ind w:left="284" w:hanging="426"/>
        <w:rPr>
          <w:rFonts w:cs="Calibri"/>
        </w:rPr>
      </w:pPr>
      <w:r w:rsidRPr="000006EA">
        <w:rPr>
          <w:rFonts w:cs="Calibri"/>
        </w:rPr>
        <w:t>W razie odstąpienia od Umowy w części dotyczącej Usług Rozwojowych Wykonawca będzie uprawniony do zachowania wynagrodzenia za wykonane i odebrane przez Zamawiającego Usługi Rozwojowe  – lub jego uzyskania, w sytuacji gdy nie zostało jeszcze wypłacone.</w:t>
      </w:r>
    </w:p>
    <w:p w14:paraId="7ACDD787" w14:textId="77777777" w:rsidR="000006EA" w:rsidRPr="000006EA" w:rsidRDefault="000006EA" w:rsidP="008652D9">
      <w:pPr>
        <w:numPr>
          <w:ilvl w:val="0"/>
          <w:numId w:val="106"/>
        </w:numPr>
        <w:spacing w:line="276" w:lineRule="auto"/>
        <w:ind w:left="284" w:hanging="426"/>
        <w:rPr>
          <w:rFonts w:cs="Calibri"/>
        </w:rPr>
      </w:pPr>
      <w:r w:rsidRPr="000006EA">
        <w:rPr>
          <w:rFonts w:cs="Calibri"/>
        </w:rPr>
        <w:t>Zamawiający może wypowiedzieć w trybie natychmiastowym Umowę w części dotyczącej Usługi Telekomunikacyjnej/Dodatkowej Usługi Telekomunikacyjnej z ważnych powodów, do których Zamawiający zalicza w szczególności wystąpienie przerwy w świadczeniu Usługi telekomunikacyjnej/Dodatkowej Usługi Telekomunikacyjnej trwającej w sposób nieprzerwany dłużej niż 8 godzin lub suma przerw w świadczeniu tej Usługi w okresie rozliczeniowym będzie trwała dłużej niż 16 godzin.</w:t>
      </w:r>
    </w:p>
    <w:p w14:paraId="45D249A8" w14:textId="77777777" w:rsidR="000006EA" w:rsidRPr="000006EA" w:rsidRDefault="000006EA" w:rsidP="008652D9">
      <w:pPr>
        <w:numPr>
          <w:ilvl w:val="0"/>
          <w:numId w:val="106"/>
        </w:numPr>
        <w:spacing w:after="0" w:line="276" w:lineRule="auto"/>
        <w:ind w:left="284" w:hanging="284"/>
        <w:rPr>
          <w:rFonts w:cs="Calibri"/>
        </w:rPr>
      </w:pPr>
      <w:r w:rsidRPr="000006EA">
        <w:rPr>
          <w:rFonts w:cs="Calibri"/>
        </w:rPr>
        <w:t>W przypadku wypowiedzenia Usługi Telekomunikacyjnej Wykonawcy będzie przysługiwało wynagrodzenie za świadczenie Usługi w okresie, który nie został objęty wypowiedzeniem (tj. którego Sprawozdanie z realizacji zostało zaakceptowane przez Zamawiającego).</w:t>
      </w:r>
    </w:p>
    <w:p w14:paraId="2F60965D" w14:textId="77777777" w:rsidR="000006EA" w:rsidRPr="000006EA" w:rsidRDefault="000006EA" w:rsidP="008652D9">
      <w:pPr>
        <w:numPr>
          <w:ilvl w:val="0"/>
          <w:numId w:val="106"/>
        </w:numPr>
        <w:spacing w:after="0" w:line="276" w:lineRule="auto"/>
        <w:ind w:left="284" w:hanging="426"/>
        <w:rPr>
          <w:rFonts w:cs="Calibri"/>
        </w:rPr>
      </w:pPr>
      <w:r w:rsidRPr="000006EA">
        <w:rPr>
          <w:rFonts w:cs="Calibri"/>
        </w:rPr>
        <w:t xml:space="preserve"> Odstąpienie od Umowy lub wypowiedzenie Umowy następuje w formie pisemnej lub w formie elektronicznej z użyciem kwalifikowanego podpisu elektronicznego pod rygorem nieważności.</w:t>
      </w:r>
    </w:p>
    <w:p w14:paraId="27752994" w14:textId="77777777" w:rsidR="000006EA" w:rsidRPr="000006EA" w:rsidRDefault="000006EA" w:rsidP="008652D9">
      <w:pPr>
        <w:numPr>
          <w:ilvl w:val="0"/>
          <w:numId w:val="106"/>
        </w:numPr>
        <w:spacing w:after="0" w:line="276" w:lineRule="auto"/>
        <w:ind w:left="284" w:hanging="426"/>
        <w:rPr>
          <w:rFonts w:cs="Calibri"/>
        </w:rPr>
      </w:pPr>
      <w:r w:rsidRPr="000006EA">
        <w:rPr>
          <w:rFonts w:cs="Calibri"/>
        </w:rPr>
        <w:t>Po odstąpieniu lub wypowiedzeniu Umowy Zamawiający nie traci prawa do żądania należnych kar umownych i odszkodowań.</w:t>
      </w:r>
    </w:p>
    <w:p w14:paraId="549D5AD5" w14:textId="77777777" w:rsidR="00C210A9" w:rsidRDefault="00C210A9" w:rsidP="00C210A9">
      <w:pPr>
        <w:suppressAutoHyphens/>
        <w:spacing w:after="0" w:line="276" w:lineRule="auto"/>
        <w:jc w:val="center"/>
        <w:rPr>
          <w:rFonts w:cs="Calibri"/>
          <w:b/>
        </w:rPr>
      </w:pPr>
      <w:bookmarkStart w:id="35" w:name="_Hlk200116641"/>
    </w:p>
    <w:p w14:paraId="54C8EAA8" w14:textId="7A601F4A" w:rsidR="000006EA" w:rsidRPr="000006EA" w:rsidRDefault="000006EA" w:rsidP="00C210A9">
      <w:pPr>
        <w:suppressAutoHyphens/>
        <w:spacing w:after="0" w:line="276" w:lineRule="auto"/>
        <w:jc w:val="center"/>
        <w:rPr>
          <w:rFonts w:cs="Calibri"/>
          <w:b/>
        </w:rPr>
      </w:pPr>
      <w:r w:rsidRPr="000006EA">
        <w:rPr>
          <w:rFonts w:cs="Calibri"/>
          <w:b/>
        </w:rPr>
        <w:t>§ 19.</w:t>
      </w:r>
    </w:p>
    <w:bookmarkEnd w:id="35"/>
    <w:p w14:paraId="3ADF0B58" w14:textId="77777777" w:rsidR="000006EA" w:rsidRPr="000006EA" w:rsidRDefault="000006EA" w:rsidP="00C210A9">
      <w:pPr>
        <w:keepNext/>
        <w:spacing w:after="0" w:line="276" w:lineRule="auto"/>
        <w:contextualSpacing/>
        <w:jc w:val="center"/>
        <w:rPr>
          <w:rFonts w:eastAsia="Times New Roman" w:cs="Calibri"/>
          <w:b/>
          <w:lang w:eastAsia="pl-PL"/>
        </w:rPr>
      </w:pPr>
      <w:r w:rsidRPr="000006EA">
        <w:rPr>
          <w:rFonts w:eastAsia="Times New Roman" w:cs="Calibri"/>
          <w:b/>
          <w:lang w:eastAsia="pl-PL"/>
        </w:rPr>
        <w:t>Warunki zmiany Umowy</w:t>
      </w:r>
    </w:p>
    <w:p w14:paraId="19C3006B" w14:textId="77777777" w:rsidR="000006EA" w:rsidRPr="000006EA" w:rsidRDefault="000006EA" w:rsidP="008652D9">
      <w:pPr>
        <w:numPr>
          <w:ilvl w:val="0"/>
          <w:numId w:val="114"/>
        </w:numPr>
        <w:autoSpaceDE w:val="0"/>
        <w:autoSpaceDN w:val="0"/>
        <w:adjustRightInd w:val="0"/>
        <w:spacing w:after="0" w:line="276" w:lineRule="auto"/>
        <w:ind w:left="284" w:right="3" w:hanging="284"/>
        <w:contextualSpacing/>
        <w:rPr>
          <w:rFonts w:cs="Calibri"/>
          <w:lang w:eastAsia="pl-PL"/>
        </w:rPr>
      </w:pPr>
      <w:r w:rsidRPr="000006EA">
        <w:rPr>
          <w:rFonts w:cs="Calibri"/>
          <w:lang w:eastAsia="pl-PL"/>
        </w:rPr>
        <w:t>Zamawiający przewiduje możliwość zmian istotnych postanowień Umowy w przypadkach dopuszczalnych w przepisach prawa. W szczególności zmiany takie mogą być dokonane w następujących przypadkach:</w:t>
      </w:r>
    </w:p>
    <w:p w14:paraId="68F3CD5A" w14:textId="77777777" w:rsidR="000006EA" w:rsidRPr="000006EA" w:rsidRDefault="000006EA" w:rsidP="008652D9">
      <w:pPr>
        <w:numPr>
          <w:ilvl w:val="0"/>
          <w:numId w:val="115"/>
        </w:numPr>
        <w:spacing w:after="0" w:line="276" w:lineRule="auto"/>
        <w:contextualSpacing/>
        <w:rPr>
          <w:rFonts w:eastAsia="Times New Roman" w:cs="Calibri"/>
          <w:lang w:eastAsia="pl-PL"/>
        </w:rPr>
      </w:pPr>
      <w:r w:rsidRPr="000006EA">
        <w:rPr>
          <w:rFonts w:eastAsia="Times New Roman" w:cs="Calibri"/>
          <w:lang w:eastAsia="pl-PL"/>
        </w:rPr>
        <w:t>zmiany przepisów prawa lub wydania przez odpowiednie organy nowych wytycznych lub interpretacji dotyczących stosowania przepisów prawa, opublikowanych w Dzienniku Urzędowym Unii Europejskiej, Dzienniku Ustaw, Monitorze Polskim, Dzienniku Urzędowym odpowiedniego ministra lub innych oficjalnych publikatorach lub na stronach internetowych (w szczególności, choć niewyłącznie w zakresie przepisów dotyczących ochrony zdrowia, projektu e-Zdrowie KPO lub przetwarzania danych osobowych) - Zamawiający dopuszcza zmiany sposobu realizacji Umowy lub zmiany zakresu świadczeń Wykonawcy wynikające z takich zmian, a także zmianę terminu jej wykonania, jeżeli zmiana taka będzie miała wpływ na termin realizacji Umowy;</w:t>
      </w:r>
    </w:p>
    <w:p w14:paraId="6C19F6A5" w14:textId="77777777" w:rsidR="000006EA" w:rsidRPr="000006EA" w:rsidRDefault="000006EA" w:rsidP="008652D9">
      <w:pPr>
        <w:numPr>
          <w:ilvl w:val="0"/>
          <w:numId w:val="115"/>
        </w:numPr>
        <w:spacing w:after="0" w:line="276" w:lineRule="auto"/>
        <w:contextualSpacing/>
        <w:rPr>
          <w:rFonts w:eastAsia="Times New Roman" w:cs="Calibri"/>
          <w:lang w:eastAsia="pl-PL"/>
        </w:rPr>
      </w:pPr>
      <w:r w:rsidRPr="000006EA">
        <w:rPr>
          <w:rFonts w:eastAsia="Times New Roman" w:cs="Calibri"/>
          <w:lang w:eastAsia="pl-PL"/>
        </w:rPr>
        <w:t xml:space="preserve">zaistnienia uzasadnionych przyczyn technicznych lub biznesowych, w związanych z realizacją Centralnej e-Rejestracji lub projektu e-Zdrowie KPO  (możliwe tylko w przypadku Wdrożenia Systemu)  </w:t>
      </w:r>
      <w:r w:rsidRPr="000006EA">
        <w:rPr>
          <w:rFonts w:eastAsia="Times New Roman" w:cs="Calibri"/>
          <w:lang w:eastAsia="pl-PL"/>
        </w:rPr>
        <w:br/>
        <w:t>- Zamawiający dopuszcza zmiany:</w:t>
      </w:r>
    </w:p>
    <w:p w14:paraId="3B1808EF" w14:textId="77777777" w:rsidR="000006EA" w:rsidRPr="000006EA" w:rsidRDefault="000006EA" w:rsidP="008652D9">
      <w:pPr>
        <w:numPr>
          <w:ilvl w:val="1"/>
          <w:numId w:val="114"/>
        </w:numPr>
        <w:spacing w:after="0" w:line="276" w:lineRule="auto"/>
        <w:ind w:left="993" w:hanging="284"/>
        <w:contextualSpacing/>
        <w:rPr>
          <w:rFonts w:eastAsia="Times New Roman" w:cs="Calibri"/>
          <w:lang w:eastAsia="pl-PL"/>
        </w:rPr>
      </w:pPr>
      <w:r w:rsidRPr="000006EA">
        <w:rPr>
          <w:rFonts w:eastAsia="Times New Roman" w:cs="Calibri"/>
          <w:lang w:eastAsia="pl-PL"/>
        </w:rPr>
        <w:lastRenderedPageBreak/>
        <w:t xml:space="preserve">sposobu wykonania Umowy w obszarach: organizacyjnym, wykorzystywanych narzędzi, przyjętych metod lub kanałów komunikacji, </w:t>
      </w:r>
    </w:p>
    <w:p w14:paraId="241B8F5E" w14:textId="77777777" w:rsidR="000006EA" w:rsidRPr="000006EA" w:rsidRDefault="000006EA" w:rsidP="008652D9">
      <w:pPr>
        <w:numPr>
          <w:ilvl w:val="1"/>
          <w:numId w:val="114"/>
        </w:numPr>
        <w:spacing w:after="0" w:line="276" w:lineRule="auto"/>
        <w:ind w:left="993" w:hanging="284"/>
        <w:contextualSpacing/>
        <w:rPr>
          <w:rFonts w:eastAsia="Times New Roman" w:cs="Calibri"/>
          <w:lang w:eastAsia="pl-PL"/>
        </w:rPr>
      </w:pPr>
      <w:r w:rsidRPr="000006EA">
        <w:rPr>
          <w:rFonts w:eastAsia="Times New Roman" w:cs="Calibri"/>
          <w:lang w:eastAsia="pl-PL"/>
        </w:rPr>
        <w:t>zakresu Przedmiotu Umowy w obszarze wymagań funkcjonalnych, jeżeli rezygnacja z danego wymagania lub zastąpienie go innym, spowoduje zoptymalizowane dopasowanie Przedmiotu Umowy do potrzeb Zamawiającego,</w:t>
      </w:r>
    </w:p>
    <w:p w14:paraId="5057DB1F" w14:textId="77777777" w:rsidR="000006EA" w:rsidRPr="000006EA" w:rsidRDefault="000006EA" w:rsidP="008652D9">
      <w:pPr>
        <w:numPr>
          <w:ilvl w:val="1"/>
          <w:numId w:val="114"/>
        </w:numPr>
        <w:spacing w:after="0" w:line="276" w:lineRule="auto"/>
        <w:ind w:left="993" w:hanging="295"/>
        <w:contextualSpacing/>
        <w:rPr>
          <w:rFonts w:eastAsia="Times New Roman" w:cs="Calibri"/>
          <w:lang w:eastAsia="pl-PL"/>
        </w:rPr>
      </w:pPr>
      <w:r w:rsidRPr="000006EA">
        <w:rPr>
          <w:rFonts w:eastAsia="Times New Roman" w:cs="Calibri"/>
          <w:lang w:eastAsia="pl-PL"/>
        </w:rPr>
        <w:t>terminu wykonania Umowy lub jej części, jeżeli powyższe przyczyny miały na niego wpływ</w:t>
      </w:r>
    </w:p>
    <w:p w14:paraId="557E0329" w14:textId="77777777" w:rsidR="000006EA" w:rsidRPr="000006EA" w:rsidRDefault="000006EA" w:rsidP="00C210A9">
      <w:pPr>
        <w:spacing w:after="0" w:line="276" w:lineRule="auto"/>
        <w:ind w:left="993"/>
        <w:contextualSpacing/>
        <w:rPr>
          <w:rFonts w:eastAsia="Times New Roman" w:cs="Calibri"/>
          <w:lang w:eastAsia="pl-PL"/>
        </w:rPr>
      </w:pPr>
      <w:r w:rsidRPr="000006EA">
        <w:rPr>
          <w:rFonts w:eastAsia="Times New Roman" w:cs="Calibri"/>
          <w:lang w:eastAsia="pl-PL"/>
        </w:rPr>
        <w:t>-  zastrzeżeniem, że zmiana terminu realizacji Umowy (wydłużenie lub skrócenie) nie może być większa niż 60 dni oraz nie może prowadzić do zwiększenia wynagrodzenia przysługującego Wykonawcy o więcej niż 20% wynagrodzenia, o którym mowa w § 9 ust. 1 pkt 1 lit a);</w:t>
      </w:r>
    </w:p>
    <w:p w14:paraId="5E4C1FFF" w14:textId="77777777" w:rsidR="000006EA" w:rsidRPr="000006EA" w:rsidRDefault="000006EA" w:rsidP="008652D9">
      <w:pPr>
        <w:numPr>
          <w:ilvl w:val="0"/>
          <w:numId w:val="115"/>
        </w:numPr>
        <w:spacing w:after="0" w:line="276" w:lineRule="auto"/>
        <w:contextualSpacing/>
        <w:rPr>
          <w:rFonts w:eastAsia="Times New Roman" w:cs="Calibri"/>
          <w:lang w:eastAsia="pl-PL"/>
        </w:rPr>
      </w:pPr>
      <w:r w:rsidRPr="000006EA">
        <w:rPr>
          <w:rFonts w:eastAsia="Times New Roman" w:cs="Calibri"/>
          <w:lang w:eastAsia="pl-PL"/>
        </w:rPr>
        <w:t xml:space="preserve">ujawnienia się Wad oferowanych przez Wykonawcę rozwiązań i narzędzi informatycznych, Zamawiający dopuszcza zmianę w zakresie przedmiotu Umowy polegającą na zastąpieniu danego elementu produktem zastępczym, spełniającym wszelkie wymagania przewidziane w Umowie dla elementu zastępowanego, rekomendowanym przez producenta lub Wykonawcę w związku z ujawnieniem Wad, przy czym zmiana taka nie może prowadzić do zwiększenia wynagrodzenia przysługującego Wykonawcy i wydłużenia terminu realizacji Umowy, o którym mowa § 2 ust. 1, </w:t>
      </w:r>
      <w:r w:rsidRPr="000006EA">
        <w:rPr>
          <w:rFonts w:eastAsia="Times New Roman" w:cs="Calibri"/>
          <w:lang w:eastAsia="pl-PL"/>
        </w:rPr>
        <w:br/>
        <w:t>o więcej niż 30 dni;</w:t>
      </w:r>
    </w:p>
    <w:p w14:paraId="29746D41" w14:textId="77777777" w:rsidR="000006EA" w:rsidRPr="000006EA" w:rsidRDefault="000006EA" w:rsidP="008652D9">
      <w:pPr>
        <w:numPr>
          <w:ilvl w:val="0"/>
          <w:numId w:val="115"/>
        </w:numPr>
        <w:spacing w:after="0" w:line="276" w:lineRule="auto"/>
        <w:contextualSpacing/>
        <w:rPr>
          <w:rFonts w:eastAsia="Times New Roman" w:cs="Calibri"/>
          <w:lang w:eastAsia="pl-PL"/>
        </w:rPr>
      </w:pPr>
      <w:r w:rsidRPr="000006EA">
        <w:rPr>
          <w:rFonts w:eastAsia="Times New Roman" w:cs="Calibri"/>
          <w:lang w:eastAsia="pl-PL"/>
        </w:rPr>
        <w:t>konieczności zmiany Przedmiotu Umowy polegającego na zmniejszeniu jego zakresu w wyniku rezygnacji przez Strony z części prac, gdy zaszły okoliczności, które nie były znane w momencie wszczęcia postępowania i których nie można było przewidzieć w momencie wszczęcia postępowania, przy czym w takim przypadku wynagrodzenie Wykonawcy ulega odpowiedniemu zmniejszeniu;</w:t>
      </w:r>
    </w:p>
    <w:p w14:paraId="72901480" w14:textId="77777777" w:rsidR="000006EA" w:rsidRPr="000006EA" w:rsidRDefault="000006EA" w:rsidP="008652D9">
      <w:pPr>
        <w:numPr>
          <w:ilvl w:val="0"/>
          <w:numId w:val="115"/>
        </w:numPr>
        <w:spacing w:after="0" w:line="276" w:lineRule="auto"/>
        <w:contextualSpacing/>
        <w:rPr>
          <w:rFonts w:eastAsia="Times New Roman" w:cs="Calibri"/>
          <w:lang w:eastAsia="pl-PL"/>
        </w:rPr>
      </w:pPr>
      <w:r w:rsidRPr="000006EA">
        <w:rPr>
          <w:rFonts w:eastAsia="Times New Roman" w:cs="Calibri"/>
          <w:lang w:eastAsia="pl-PL"/>
        </w:rPr>
        <w:t>konieczności zmiany terminu realizacji Umowy w części dotyczącej Usług Rozwojowych/Dodatkowych Usług Rozwojowych lub Usługi Telekomunikacyjnej/Dodatkowej Usługi Telekomunikacyjnej, gdy konieczność wprowadzenia zmian będzie następstwem skutków innych umów mających bezpośredni związek z Umową lub postępowań o udzielenie zamówienia publicznego lub decyzji innych organów nadzorujących Zamawiającego, przy czym zmiana taka (wydłużenie lub skrócenie terminu realizacji Umowy) nie może być dłuższa niż 6 miesięcy. Zmiana terminu może prowadzić odpowiednio do proporcjonalnego zwiększenia wynagrodzenia przysługującego Wykonawcy w przypadku wydłużenia terminu realizacji Umowy lub proporcjonalnego zmniejszenia wynagrodzenia Wykonawcy – w przypadku skrócenia terminu realizacji Umowy;</w:t>
      </w:r>
    </w:p>
    <w:p w14:paraId="1C6F740E" w14:textId="77777777" w:rsidR="000006EA" w:rsidRPr="000006EA" w:rsidRDefault="000006EA" w:rsidP="008652D9">
      <w:pPr>
        <w:numPr>
          <w:ilvl w:val="0"/>
          <w:numId w:val="115"/>
        </w:numPr>
        <w:spacing w:after="0" w:line="276" w:lineRule="auto"/>
        <w:ind w:left="567" w:hanging="218"/>
        <w:contextualSpacing/>
        <w:rPr>
          <w:rFonts w:eastAsia="Times New Roman" w:cs="Calibri"/>
          <w:lang w:eastAsia="pl-PL"/>
        </w:rPr>
      </w:pPr>
      <w:r w:rsidRPr="000006EA">
        <w:rPr>
          <w:rFonts w:eastAsia="Times New Roman" w:cs="Calibri"/>
          <w:lang w:eastAsia="pl-PL"/>
        </w:rPr>
        <w:t xml:space="preserve"> konieczności zmiany terminu realizacji Usług Rozwojowych/Dodatkowych Usług Rozwojowych  lub Usługi Telekomunikacyjnej/Dodatkowej Usługi Telekomunikacyjnej w wyniku zmian w strukturze i organizacji Zamawiającego, mających wpływ na termin wykonania prac przez Wykonawcę, przy czym wydłużenie lub skrócenie okresu realizacji Umowy spowodowane tą zmianą nie może być dłuższe niż 60 dni;</w:t>
      </w:r>
    </w:p>
    <w:p w14:paraId="7AC3F2CE" w14:textId="77777777" w:rsidR="000006EA" w:rsidRPr="000006EA" w:rsidRDefault="000006EA" w:rsidP="008652D9">
      <w:pPr>
        <w:numPr>
          <w:ilvl w:val="0"/>
          <w:numId w:val="115"/>
        </w:numPr>
        <w:spacing w:after="0" w:line="276" w:lineRule="auto"/>
        <w:ind w:left="567" w:hanging="283"/>
        <w:contextualSpacing/>
        <w:rPr>
          <w:rFonts w:eastAsia="Times New Roman" w:cs="Calibri"/>
          <w:lang w:eastAsia="pl-PL"/>
        </w:rPr>
      </w:pPr>
      <w:r w:rsidRPr="000006EA">
        <w:rPr>
          <w:rFonts w:eastAsia="Times New Roman" w:cs="Calibri"/>
          <w:lang w:eastAsia="pl-PL"/>
        </w:rPr>
        <w:t xml:space="preserve">w przypadku uzasadnionej potrzeby modyfikacji terminu realizacji Umowy, jeżeli wykonanie Przedmiotu Umowy w terminie wskazanym w § 2 ust. 1, nie jest możliwe z przyczyn niezależnych od Stron, przy czym wydłużenie terminu może nastąpić jedynie w zakresie niezbędnym do prawidłowego </w:t>
      </w:r>
      <w:r w:rsidRPr="000006EA">
        <w:rPr>
          <w:rFonts w:eastAsia="Times New Roman" w:cs="Calibri"/>
          <w:lang w:eastAsia="pl-PL"/>
        </w:rPr>
        <w:lastRenderedPageBreak/>
        <w:t>wykonania Przedmiotu Umowy, nie dłużej jednak niż o 60 dni, oraz nie może prowadzić do zwiększenia wynagrodzenia przysługującego Wykonawcy;</w:t>
      </w:r>
    </w:p>
    <w:p w14:paraId="4A46D21B" w14:textId="77777777" w:rsidR="000006EA" w:rsidRPr="000006EA" w:rsidRDefault="000006EA" w:rsidP="008652D9">
      <w:pPr>
        <w:numPr>
          <w:ilvl w:val="0"/>
          <w:numId w:val="115"/>
        </w:numPr>
        <w:spacing w:after="0" w:line="276" w:lineRule="auto"/>
        <w:ind w:left="567" w:hanging="283"/>
        <w:contextualSpacing/>
        <w:rPr>
          <w:rFonts w:eastAsia="Times New Roman" w:cs="Calibri"/>
          <w:lang w:eastAsia="pl-PL"/>
        </w:rPr>
      </w:pPr>
      <w:r w:rsidRPr="000006EA">
        <w:rPr>
          <w:rFonts w:eastAsia="Times New Roman" w:cs="Calibri"/>
          <w:lang w:eastAsia="pl-PL"/>
        </w:rPr>
        <w:t xml:space="preserve">w przypadku niewykorzystania przez Zamawiającego w terminie określonym w § 2 ust. 3 środków finansowych przeznaczonych na wynagrodzenie Wykonawcy z tytułu realizacji Dodatkowych Usług Rozwojowych, o którym mowa w § 9 ust. 1 pkt 2 lit a),  z zastrzeżeniem, że wydłużenie terminu realizacji Dodatkowych Usług Rozwojowych może nastąpić nie więcej niż do upływu 60 miesięcy od dnia odbioru przez Zamawiającego Wdrożenia Systemu; </w:t>
      </w:r>
    </w:p>
    <w:p w14:paraId="19F726A9" w14:textId="77777777" w:rsidR="000006EA" w:rsidRPr="000006EA" w:rsidRDefault="000006EA" w:rsidP="008652D9">
      <w:pPr>
        <w:numPr>
          <w:ilvl w:val="0"/>
          <w:numId w:val="115"/>
        </w:numPr>
        <w:spacing w:after="0" w:line="276" w:lineRule="auto"/>
        <w:ind w:left="567" w:hanging="283"/>
        <w:contextualSpacing/>
        <w:rPr>
          <w:rFonts w:eastAsia="Times New Roman" w:cs="Calibri"/>
          <w:lang w:eastAsia="pl-PL"/>
        </w:rPr>
      </w:pPr>
      <w:r w:rsidRPr="000006EA">
        <w:rPr>
          <w:rFonts w:eastAsia="Times New Roman" w:cs="Calibri"/>
          <w:lang w:eastAsia="pl-PL"/>
        </w:rPr>
        <w:t>wystąpienia innych okoliczności, których nie można było przewidzieć w momencie zawierania Umowy, a które uniemożliwiłyby wykonanie Przedmiotu Umowy zgodnie z jego treścią i celem, związanych z  uzyskaniem stosownych zezwoleń przez Wykonawcę, przy czym okres Wdrożenia Systemu nie może się wydłużyć o więcej niż czas niezbędny do pozyskania tych zezwoleń przez Wykonawcę, nie więcej jednak niż o 60 dni;</w:t>
      </w:r>
    </w:p>
    <w:p w14:paraId="3992D47F" w14:textId="77777777" w:rsidR="000006EA" w:rsidRPr="000006EA" w:rsidRDefault="000006EA" w:rsidP="008652D9">
      <w:pPr>
        <w:numPr>
          <w:ilvl w:val="0"/>
          <w:numId w:val="115"/>
        </w:numPr>
        <w:spacing w:line="276" w:lineRule="auto"/>
        <w:rPr>
          <w:rFonts w:eastAsia="Times New Roman" w:cs="Calibri"/>
          <w:lang w:eastAsia="pl-PL"/>
        </w:rPr>
      </w:pPr>
      <w:r w:rsidRPr="000006EA">
        <w:rPr>
          <w:rFonts w:eastAsia="Times New Roman" w:cs="Calibri"/>
          <w:lang w:eastAsia="pl-PL"/>
        </w:rPr>
        <w:t xml:space="preserve">konieczności przesunięcia terminu końcowego Wdrożenia Systemu po 31 marca 2026 r., </w:t>
      </w:r>
      <w:r w:rsidRPr="000006EA">
        <w:rPr>
          <w:rFonts w:eastAsia="Times New Roman" w:cs="Calibri"/>
          <w:lang w:eastAsia="pl-PL"/>
        </w:rPr>
        <w:br/>
        <w:t xml:space="preserve">w przypadku gdy z przyczyn niezależnych od Stron nie jest możliwe dochowanie przez Wykonawcę terminu Wdrożenia Systemu, który wskazał w Ofercie, z uwagi na termin zawarcia Umowy, z tym zastrzeżeniem, że okoliczność ta nie była skutkiem bezprawnego lub celowego działania lub zaniechania Wykonawcy. Przedłużenie terminu Wdrożenia Systemu  może nastąpić maksymalnie o czas proporcjonalny do osiągnięcia terminu Wdrożenia Systemu wskazanego przez Wykonawcę w Ofercie.  </w:t>
      </w:r>
    </w:p>
    <w:p w14:paraId="77474182" w14:textId="77777777" w:rsidR="000006EA" w:rsidRPr="000006EA" w:rsidRDefault="000006EA" w:rsidP="008652D9">
      <w:pPr>
        <w:numPr>
          <w:ilvl w:val="0"/>
          <w:numId w:val="114"/>
        </w:numPr>
        <w:autoSpaceDE w:val="0"/>
        <w:autoSpaceDN w:val="0"/>
        <w:adjustRightInd w:val="0"/>
        <w:spacing w:after="0" w:line="276" w:lineRule="auto"/>
        <w:ind w:right="3"/>
        <w:contextualSpacing/>
        <w:rPr>
          <w:rFonts w:cs="Calibri"/>
        </w:rPr>
      </w:pPr>
      <w:r w:rsidRPr="000006EA">
        <w:rPr>
          <w:rFonts w:cs="Calibri"/>
        </w:rPr>
        <w:t xml:space="preserve">Strony ponadto </w:t>
      </w:r>
      <w:r w:rsidRPr="000006EA">
        <w:rPr>
          <w:rFonts w:cs="Calibri"/>
          <w:lang w:eastAsia="pl-PL"/>
        </w:rPr>
        <w:t>przewidują</w:t>
      </w:r>
      <w:r w:rsidRPr="000006EA">
        <w:rPr>
          <w:rFonts w:cs="Calibri"/>
        </w:rPr>
        <w:t xml:space="preserve"> możliwość zmiany wysokości wynagrodzenia Wykonawcy w następujących warunkach:</w:t>
      </w:r>
    </w:p>
    <w:p w14:paraId="03A90AF2" w14:textId="77777777" w:rsidR="000006EA" w:rsidRPr="000006EA" w:rsidRDefault="000006EA" w:rsidP="008652D9">
      <w:pPr>
        <w:numPr>
          <w:ilvl w:val="0"/>
          <w:numId w:val="116"/>
        </w:numPr>
        <w:suppressAutoHyphens/>
        <w:spacing w:after="0" w:line="276" w:lineRule="auto"/>
        <w:ind w:left="567" w:hanging="283"/>
        <w:rPr>
          <w:rFonts w:cs="Calibri"/>
        </w:rPr>
      </w:pPr>
      <w:r w:rsidRPr="000006EA">
        <w:rPr>
          <w:rFonts w:cs="Calibri"/>
        </w:rPr>
        <w:t>w przypadku zmiany stawki podatku od towarów i usług lub podatku akcyzowego (wynagrodzenie przewidziane Umową ulegnie zmianie odpowiedniej do zmiany wysokości podatku od towarów i usług, przy czym powyższa zmiana będzie miała zastosowanie wyłącznie w odniesieniu do części wynagrodzenia objętego fakturami wystawionymi po dacie wejścia w życie zmiany przepisów prawa wprowadzających nowe stawki podatku od towarów i usług);</w:t>
      </w:r>
    </w:p>
    <w:p w14:paraId="07159CFD" w14:textId="77777777" w:rsidR="000006EA" w:rsidRPr="000006EA" w:rsidRDefault="000006EA" w:rsidP="008652D9">
      <w:pPr>
        <w:numPr>
          <w:ilvl w:val="0"/>
          <w:numId w:val="116"/>
        </w:numPr>
        <w:suppressAutoHyphens/>
        <w:spacing w:after="0" w:line="276" w:lineRule="auto"/>
        <w:ind w:left="567" w:hanging="283"/>
        <w:rPr>
          <w:rFonts w:cs="Calibri"/>
        </w:rPr>
      </w:pPr>
      <w:r w:rsidRPr="000006EA">
        <w:rPr>
          <w:rFonts w:cs="Calibri"/>
        </w:rPr>
        <w:t xml:space="preserve">w przypadku zmiany wysokości minimalnego wynagrodzenia za pracę ustalonego na podstawie art. 2 ust. 3-5 ustawy z dnia 10 października 2002 r. </w:t>
      </w:r>
      <w:r w:rsidRPr="000006EA">
        <w:rPr>
          <w:rFonts w:cs="Calibri"/>
          <w:i/>
          <w:iCs/>
        </w:rPr>
        <w:t>o minimalnym wynagrodzeniu za pracę</w:t>
      </w:r>
      <w:r w:rsidRPr="000006EA">
        <w:rPr>
          <w:rFonts w:cs="Calibri"/>
        </w:rPr>
        <w:t>;</w:t>
      </w:r>
    </w:p>
    <w:p w14:paraId="63345CCA" w14:textId="77777777" w:rsidR="000006EA" w:rsidRPr="000006EA" w:rsidRDefault="000006EA" w:rsidP="008652D9">
      <w:pPr>
        <w:numPr>
          <w:ilvl w:val="0"/>
          <w:numId w:val="116"/>
        </w:numPr>
        <w:suppressAutoHyphens/>
        <w:spacing w:after="0" w:line="276" w:lineRule="auto"/>
        <w:ind w:left="567" w:hanging="283"/>
        <w:rPr>
          <w:rFonts w:cs="Calibri"/>
        </w:rPr>
      </w:pPr>
      <w:r w:rsidRPr="000006EA">
        <w:rPr>
          <w:rFonts w:cs="Calibri"/>
        </w:rPr>
        <w:t>w przypadku zmiany zasad podlegania ubezpieczeniom społecznym lub ubezpieczeniu zdrowotnemu lub wysokości stawki składki na ubezpieczenia społeczne lub zdrowotne;</w:t>
      </w:r>
    </w:p>
    <w:p w14:paraId="6AD8AB24" w14:textId="77777777" w:rsidR="000006EA" w:rsidRPr="000006EA" w:rsidRDefault="000006EA" w:rsidP="008652D9">
      <w:pPr>
        <w:numPr>
          <w:ilvl w:val="0"/>
          <w:numId w:val="116"/>
        </w:numPr>
        <w:suppressAutoHyphens/>
        <w:spacing w:after="0" w:line="276" w:lineRule="auto"/>
        <w:ind w:left="567" w:hanging="283"/>
        <w:rPr>
          <w:rFonts w:cs="Calibri"/>
        </w:rPr>
      </w:pPr>
      <w:r w:rsidRPr="000006EA">
        <w:rPr>
          <w:rFonts w:cs="Calibri"/>
        </w:rPr>
        <w:t xml:space="preserve">w przypadku zmiany zasad gromadzenia i wysokości wpłat do pracowniczych planów kapitałowych, o których mowa w ustawie z dnia 4 października 2018 r. </w:t>
      </w:r>
      <w:r w:rsidRPr="000006EA">
        <w:rPr>
          <w:rFonts w:cs="Calibri"/>
          <w:i/>
          <w:iCs/>
        </w:rPr>
        <w:t>o pracowniczych planach kapitałowych</w:t>
      </w:r>
    </w:p>
    <w:p w14:paraId="152A644A" w14:textId="77777777" w:rsidR="000006EA" w:rsidRPr="000006EA" w:rsidRDefault="000006EA" w:rsidP="00C210A9">
      <w:pPr>
        <w:suppressAutoHyphens/>
        <w:spacing w:after="0" w:line="276" w:lineRule="auto"/>
        <w:ind w:left="284"/>
        <w:rPr>
          <w:rFonts w:cs="Calibri"/>
        </w:rPr>
      </w:pPr>
      <w:r w:rsidRPr="000006EA">
        <w:rPr>
          <w:rFonts w:cs="Calibri"/>
        </w:rPr>
        <w:t xml:space="preserve">- jeżeli zmiany te będą miały wpływ na koszty wykonania Umowy przez Wykonawcę. W takim przypadku Strony mogą wprowadzić zmianę wysokości wynagrodzenia odpowiednią do uzasadnionej kwoty, </w:t>
      </w:r>
      <w:r w:rsidRPr="000006EA">
        <w:rPr>
          <w:rFonts w:cs="Calibri"/>
        </w:rPr>
        <w:br/>
        <w:t xml:space="preserve">o jaką bezpośrednio wskutek tych zmian zmianie ulegnie koszt wykonania Umowy przez Wykonawcę. W celu wykazania wpływu powyżej wskazanych zmian na koszty wykonania Umowy Wykonawca przedstawi Zamawiającemu pisemny wniosek o dokonanie zmiany zawierający szczegółową kalkulację kosztów według stanu sprzed danej zmiany oraz szczegółową kalkulację kosztów według stanu po zmianie, oraz </w:t>
      </w:r>
      <w:r w:rsidRPr="000006EA">
        <w:rPr>
          <w:rFonts w:cs="Calibri"/>
        </w:rPr>
        <w:lastRenderedPageBreak/>
        <w:t>wskaże uzasadnioną kwotę, o jaką wynagrodzenie powinno ulec zmianie, a także przedstawi wyczerpujące uzasadnienie potwierdzające bezpośredni związek zaistniałych zmian na wynagrodzenie oraz jego wartość. Wniosek powinien obejmować jedynie te dodatkowe koszty realizacji zamówienia, które wykonawca obowiązkowo ponosi w związku ze zmianą. Zamawiający ustosunkuje się do przedstawionych kalkulacji, w szczególności poprzez zaakceptowanie wskazanej przez Wykonawcę kwoty lub poprzez zgłoszenie zastrzeżeń i żądanie wyjaśnień co do poszczególnych elementów kalkulacji lub złożenia dokumentów uzasadniających zmianę.</w:t>
      </w:r>
    </w:p>
    <w:p w14:paraId="1656270E" w14:textId="77777777" w:rsidR="000006EA" w:rsidRPr="000006EA" w:rsidRDefault="000006EA" w:rsidP="008652D9">
      <w:pPr>
        <w:numPr>
          <w:ilvl w:val="0"/>
          <w:numId w:val="114"/>
        </w:numPr>
        <w:autoSpaceDE w:val="0"/>
        <w:autoSpaceDN w:val="0"/>
        <w:adjustRightInd w:val="0"/>
        <w:spacing w:after="0" w:line="276" w:lineRule="auto"/>
        <w:ind w:left="284" w:right="3" w:hanging="284"/>
        <w:contextualSpacing/>
        <w:rPr>
          <w:rFonts w:cs="Calibri"/>
        </w:rPr>
      </w:pPr>
      <w:bookmarkStart w:id="36" w:name="_Hlk124789874"/>
      <w:r w:rsidRPr="000006EA">
        <w:rPr>
          <w:rFonts w:cs="Calibri"/>
        </w:rPr>
        <w:t xml:space="preserve">Strony </w:t>
      </w:r>
      <w:r w:rsidRPr="000006EA">
        <w:rPr>
          <w:rFonts w:cs="Calibri"/>
          <w:lang w:eastAsia="pl-PL"/>
        </w:rPr>
        <w:t>przewidują</w:t>
      </w:r>
      <w:r w:rsidRPr="000006EA">
        <w:rPr>
          <w:rFonts w:cs="Calibri"/>
        </w:rPr>
        <w:t xml:space="preserve"> możliwość zmiany wysokości wynagrodzenia w części dotyczącej Usług Rozwojowych /Dodatkowych Usług Rozwojowych lub Usługi Telekomunikacyjnej/Dodatkowej Usługi Telekomunikacyjnej,  w przypadku zmiany ceny materiałów lub kosztów związanych z realizacją Przedmiotu Umowy lub jego części (dalej jako „waloryzacja”) polegającej na zmniejszeniu lub zwiększeniu ich wysokości w oparciu o comiesięczny wskaźnik ,,Analogiczny miesiąc poprzedniego roku = 100” publikowany przez GUS w tabeli ,,Miesięczne wskaźniki cen towarów i usług konsumpcyjnych od 1982-...” wskaźnik za miesiąc, w którym zawarto Umowę, jeżeli zmiana wskaźnika następuje </w:t>
      </w:r>
      <w:r w:rsidRPr="000006EA">
        <w:rPr>
          <w:rFonts w:cs="Calibri"/>
        </w:rPr>
        <w:br/>
        <w:t>o przynajmniej 5 punktów procentowych oraz nie wcześniej niż po upływie 6 miesięcy od dnia zawarcia Umowy, a zmiana taka może następować maksymalnie 1 raz na rok</w:t>
      </w:r>
    </w:p>
    <w:bookmarkEnd w:id="36"/>
    <w:p w14:paraId="0224F219" w14:textId="77777777" w:rsidR="000006EA" w:rsidRPr="000006EA" w:rsidRDefault="000006EA" w:rsidP="00C210A9">
      <w:pPr>
        <w:suppressAutoHyphens/>
        <w:spacing w:after="0" w:line="276" w:lineRule="auto"/>
        <w:ind w:left="284"/>
        <w:rPr>
          <w:rFonts w:cs="Calibri"/>
        </w:rPr>
      </w:pPr>
      <w:r w:rsidRPr="000006EA">
        <w:rPr>
          <w:rFonts w:cs="Calibri"/>
        </w:rPr>
        <w:t xml:space="preserve">- jeżeli zmiany te będą miały wpływ na koszty wykonania Umowy przez Wykonawcę. W takim przypadku Strony mogą wprowadzić zmianę wysokości wynagrodzenia odpowiednią do uzasadnionej kwoty, </w:t>
      </w:r>
      <w:r w:rsidRPr="000006EA">
        <w:rPr>
          <w:rFonts w:cs="Calibri"/>
        </w:rPr>
        <w:br/>
        <w:t xml:space="preserve">o jaką bezpośrednio wskutek tych zmian zmianie ulegnie koszt wykonania Umowy przez Wykonawcę. </w:t>
      </w:r>
    </w:p>
    <w:p w14:paraId="5E684A6C" w14:textId="77777777" w:rsidR="000006EA" w:rsidRPr="000006EA" w:rsidRDefault="000006EA" w:rsidP="00C210A9">
      <w:pPr>
        <w:suppressAutoHyphens/>
        <w:spacing w:after="0" w:line="276" w:lineRule="auto"/>
        <w:ind w:left="284" w:hanging="284"/>
        <w:rPr>
          <w:rFonts w:cs="Calibri"/>
        </w:rPr>
      </w:pPr>
      <w:r w:rsidRPr="000006EA">
        <w:rPr>
          <w:rFonts w:cs="Calibri"/>
        </w:rPr>
        <w:t>4. W celu wykazania wpływu powyżej wskazanych zmian na koszty wykonania Umowy Wykonawca przedstawi Zamawiającemu szczegółową kalkulację kosztów według stanu sprzed danej zmiany oraz szczegółową kalkulację kosztów według stanu po zmianie, oraz wskaże uzasadnioną kwotę, o jaką wynagrodzenie powinno ulec zmianie, a także przedstawi wyczerpujące uzasadnienie potwierdzające bezpośredni związek zaistniałych zmian na wynagrodzenie oraz jego wartość. Wniosek powinien obejmować jedynie te dodatkowe koszty realizacji zamówienia, które Wykonawca obowiązkowo ponosi w związku ze zmianą. Zamawiający ustosunkuje się do przedstawionych kalkulacji, w szczególności poprzez zaakceptowanie wskazanej przez Wykonawcę kwoty lub poprzez zgłoszenie zastrzeżeń i żądanie wyjaśnień co do poszczególnych elementów kalkulacji lub złożenia dokumentów uzasadniających zmianę.</w:t>
      </w:r>
    </w:p>
    <w:p w14:paraId="61FC0AEB" w14:textId="77777777" w:rsidR="000006EA" w:rsidRPr="000006EA" w:rsidRDefault="000006EA" w:rsidP="008652D9">
      <w:pPr>
        <w:numPr>
          <w:ilvl w:val="0"/>
          <w:numId w:val="135"/>
        </w:numPr>
        <w:autoSpaceDE w:val="0"/>
        <w:autoSpaceDN w:val="0"/>
        <w:adjustRightInd w:val="0"/>
        <w:spacing w:after="0" w:line="276" w:lineRule="auto"/>
        <w:ind w:right="3"/>
        <w:contextualSpacing/>
        <w:rPr>
          <w:rFonts w:cs="Calibri"/>
        </w:rPr>
      </w:pPr>
      <w:r w:rsidRPr="000006EA">
        <w:rPr>
          <w:rFonts w:cs="Calibri"/>
        </w:rPr>
        <w:t>Z żądaniem zmiany wynagrodzenia może wystąpić także Zamawiający, przedstawiając Wykonawcy pisemny wniosek o dokonanie zmiany – w takim przypadku Wykonawca zobowiązany będzie do przedstawienia szczegółowych kalkulacji niezwłocznie po otrzymaniu żądania Zamawiającego oraz udzielać wszelkich wyjaśnień na żądanie Zamawiającego, z tym że Zamawiający może przedstawić własną kalkulację.</w:t>
      </w:r>
    </w:p>
    <w:p w14:paraId="1D3BC99E" w14:textId="77777777" w:rsidR="000006EA" w:rsidRPr="000006EA" w:rsidRDefault="000006EA" w:rsidP="008652D9">
      <w:pPr>
        <w:numPr>
          <w:ilvl w:val="0"/>
          <w:numId w:val="135"/>
        </w:numPr>
        <w:autoSpaceDE w:val="0"/>
        <w:autoSpaceDN w:val="0"/>
        <w:adjustRightInd w:val="0"/>
        <w:spacing w:after="0" w:line="276" w:lineRule="auto"/>
        <w:ind w:left="284" w:right="3" w:hanging="284"/>
        <w:contextualSpacing/>
        <w:rPr>
          <w:rFonts w:cs="Calibri"/>
        </w:rPr>
      </w:pPr>
      <w:r w:rsidRPr="000006EA">
        <w:rPr>
          <w:rFonts w:cs="Calibri"/>
        </w:rPr>
        <w:t>Maksymalna wysokość zmiany ceny Roboczogodziny za świadczenie Usług Rozwojowych/Dodatkowych Usług Rozwojowych lub miesięcznego wynagrodzenia za świadczenie Usługi Telekomunikacyjnej/Dodatkowej Usługi Telekomunikacyjnej, na podstawie postanowień ust. 3, nie może przekroczyć:</w:t>
      </w:r>
    </w:p>
    <w:p w14:paraId="19B269A0" w14:textId="77777777" w:rsidR="000006EA" w:rsidRPr="000006EA" w:rsidRDefault="000006EA" w:rsidP="008652D9">
      <w:pPr>
        <w:numPr>
          <w:ilvl w:val="0"/>
          <w:numId w:val="134"/>
        </w:numPr>
        <w:autoSpaceDE w:val="0"/>
        <w:autoSpaceDN w:val="0"/>
        <w:adjustRightInd w:val="0"/>
        <w:spacing w:after="0" w:line="276" w:lineRule="auto"/>
        <w:ind w:right="3"/>
        <w:contextualSpacing/>
        <w:rPr>
          <w:rFonts w:cs="Calibri"/>
        </w:rPr>
      </w:pPr>
      <w:r w:rsidRPr="000006EA">
        <w:rPr>
          <w:rFonts w:cs="Calibri"/>
        </w:rPr>
        <w:t xml:space="preserve">10% </w:t>
      </w:r>
      <w:bookmarkStart w:id="37" w:name="_Hlk203337954"/>
      <w:r w:rsidRPr="000006EA">
        <w:rPr>
          <w:rFonts w:cs="Calibri"/>
        </w:rPr>
        <w:t xml:space="preserve">Stawki Roboczogodziny, o którym mowa w § 9 ust. 2  – w przypadku Usług Rozwojowych/Dodatkowych Usług Rozwojowych; </w:t>
      </w:r>
    </w:p>
    <w:p w14:paraId="6C8ACD94" w14:textId="77777777" w:rsidR="000006EA" w:rsidRPr="000006EA" w:rsidRDefault="000006EA" w:rsidP="008652D9">
      <w:pPr>
        <w:numPr>
          <w:ilvl w:val="0"/>
          <w:numId w:val="134"/>
        </w:numPr>
        <w:spacing w:line="276" w:lineRule="auto"/>
        <w:rPr>
          <w:rFonts w:cs="Calibri"/>
        </w:rPr>
      </w:pPr>
      <w:bookmarkStart w:id="38" w:name="_Hlk203338377"/>
      <w:bookmarkEnd w:id="37"/>
      <w:r w:rsidRPr="000006EA">
        <w:rPr>
          <w:rFonts w:cs="Calibri"/>
        </w:rPr>
        <w:lastRenderedPageBreak/>
        <w:t xml:space="preserve">10% wynagrodzenia miesięcznego, o którym mowa w </w:t>
      </w:r>
      <w:bookmarkEnd w:id="38"/>
      <w:r w:rsidRPr="000006EA">
        <w:rPr>
          <w:rFonts w:cs="Calibri"/>
        </w:rPr>
        <w:t xml:space="preserve">§ 9 ust. 1 pkt 1 lit c) – w przypadku Usługi Telekomunikacyjnej; </w:t>
      </w:r>
    </w:p>
    <w:p w14:paraId="23FD9849" w14:textId="77777777" w:rsidR="000006EA" w:rsidRPr="000006EA" w:rsidRDefault="000006EA" w:rsidP="008652D9">
      <w:pPr>
        <w:numPr>
          <w:ilvl w:val="0"/>
          <w:numId w:val="134"/>
        </w:numPr>
        <w:spacing w:line="276" w:lineRule="auto"/>
        <w:rPr>
          <w:rFonts w:cs="Calibri"/>
        </w:rPr>
      </w:pPr>
      <w:r w:rsidRPr="000006EA">
        <w:rPr>
          <w:rFonts w:cs="Calibri"/>
        </w:rPr>
        <w:t>10% wynagrodzenia miesięcznego, o którym mowa w i  § 9 ust. 1 pkt 2 lit b) – w przypadku Dodatkowej Usługi Telekomunikacyjnej.</w:t>
      </w:r>
    </w:p>
    <w:p w14:paraId="52C7E330" w14:textId="77777777" w:rsidR="000006EA" w:rsidRPr="000006EA" w:rsidRDefault="000006EA" w:rsidP="008652D9">
      <w:pPr>
        <w:numPr>
          <w:ilvl w:val="0"/>
          <w:numId w:val="135"/>
        </w:numPr>
        <w:spacing w:line="276" w:lineRule="auto"/>
        <w:rPr>
          <w:rFonts w:cs="Calibri"/>
        </w:rPr>
      </w:pPr>
      <w:r w:rsidRPr="000006EA">
        <w:rPr>
          <w:rFonts w:cs="Calibri"/>
        </w:rPr>
        <w:t xml:space="preserve">Każdorazowo dokonując zmiany wynagrodzenia zgodnie z Umową Wykonawca zobowiązany jest do zmiany wynagrodzenia przysługującego Podwykonawcy, z którym zawarł umowę, w zakresie odpowiadającym dokonanym zmianom. Wykonawca zobowiązany jest do udokumentowania terminowej wypłaty Podwykonawcy każdorazowo zwaloryzowanego wynagrodzenia w terminie 20 Dni roboczych od dnia zapłaty zwaloryzowanego wynagrodzenia przez Zamawiającego.  </w:t>
      </w:r>
    </w:p>
    <w:p w14:paraId="59638AE4" w14:textId="77777777" w:rsidR="000006EA" w:rsidRPr="000006EA" w:rsidRDefault="000006EA" w:rsidP="008652D9">
      <w:pPr>
        <w:numPr>
          <w:ilvl w:val="0"/>
          <w:numId w:val="135"/>
        </w:numPr>
        <w:autoSpaceDE w:val="0"/>
        <w:autoSpaceDN w:val="0"/>
        <w:adjustRightInd w:val="0"/>
        <w:spacing w:after="0" w:line="276" w:lineRule="auto"/>
        <w:ind w:left="284" w:right="3" w:hanging="284"/>
        <w:contextualSpacing/>
        <w:rPr>
          <w:rFonts w:cs="Calibri"/>
        </w:rPr>
      </w:pPr>
      <w:r w:rsidRPr="000006EA">
        <w:rPr>
          <w:rFonts w:cs="Calibri"/>
        </w:rPr>
        <w:t xml:space="preserve">Zmiana wysokości wynagrodzenia, o której mowa w ust. 2 i 3, nastąpi od momentu jej wprowadzenia przez Strony, przy czym jeżeli zmiana kosztów Wykonawcy nastąpiła przed dokonaniem zmiany Umowy, zmiana wysokości wynagrodzenia może uwzględniać także okres od złożenia wniosku </w:t>
      </w:r>
      <w:r w:rsidRPr="000006EA">
        <w:rPr>
          <w:rFonts w:cs="Calibri"/>
        </w:rPr>
        <w:br/>
        <w:t>o zmianę.</w:t>
      </w:r>
    </w:p>
    <w:p w14:paraId="5AD44097" w14:textId="77777777" w:rsidR="000006EA" w:rsidRPr="000006EA" w:rsidRDefault="000006EA" w:rsidP="008652D9">
      <w:pPr>
        <w:numPr>
          <w:ilvl w:val="0"/>
          <w:numId w:val="135"/>
        </w:numPr>
        <w:autoSpaceDE w:val="0"/>
        <w:autoSpaceDN w:val="0"/>
        <w:adjustRightInd w:val="0"/>
        <w:spacing w:after="0" w:line="276" w:lineRule="auto"/>
        <w:ind w:right="3"/>
        <w:contextualSpacing/>
        <w:rPr>
          <w:rFonts w:cs="Calibri"/>
        </w:rPr>
      </w:pPr>
      <w:r w:rsidRPr="000006EA">
        <w:rPr>
          <w:rFonts w:cs="Calibri"/>
        </w:rPr>
        <w:t xml:space="preserve">Warunkiem zmiany </w:t>
      </w:r>
      <w:r w:rsidRPr="000006EA">
        <w:rPr>
          <w:rFonts w:cs="Calibri"/>
          <w:lang w:eastAsia="pl-PL"/>
        </w:rPr>
        <w:t>Umowy</w:t>
      </w:r>
      <w:r w:rsidRPr="000006EA">
        <w:rPr>
          <w:rFonts w:cs="Calibri"/>
        </w:rPr>
        <w:t xml:space="preserve"> w zakresie wynagrodzenia jest zabezpieczenie przez Zamawiającego środków finansowych na zmianę wynagrodzenia.</w:t>
      </w:r>
    </w:p>
    <w:p w14:paraId="1BBED30C" w14:textId="77777777" w:rsidR="000006EA" w:rsidRPr="000006EA" w:rsidRDefault="000006EA" w:rsidP="008652D9">
      <w:pPr>
        <w:numPr>
          <w:ilvl w:val="0"/>
          <w:numId w:val="135"/>
        </w:numPr>
        <w:autoSpaceDE w:val="0"/>
        <w:autoSpaceDN w:val="0"/>
        <w:adjustRightInd w:val="0"/>
        <w:spacing w:after="0" w:line="276" w:lineRule="auto"/>
        <w:ind w:right="3"/>
        <w:contextualSpacing/>
        <w:rPr>
          <w:rFonts w:cs="Calibri"/>
          <w:bCs/>
        </w:rPr>
      </w:pPr>
      <w:r w:rsidRPr="000006EA">
        <w:rPr>
          <w:rFonts w:cs="Calibri"/>
          <w:bCs/>
        </w:rPr>
        <w:t>Złożenie i zaakceptowanie wniosku o dokonanie zmiany Umowy nie kreuje roszczenia o zmianę Umowy.</w:t>
      </w:r>
    </w:p>
    <w:p w14:paraId="02B3464F" w14:textId="77777777" w:rsidR="000006EA" w:rsidRPr="000006EA" w:rsidRDefault="000006EA" w:rsidP="00C210A9">
      <w:pPr>
        <w:suppressAutoHyphens/>
        <w:spacing w:after="0" w:line="276" w:lineRule="auto"/>
        <w:jc w:val="center"/>
        <w:rPr>
          <w:rFonts w:cs="Calibri"/>
          <w:b/>
        </w:rPr>
      </w:pPr>
    </w:p>
    <w:p w14:paraId="329CFB19" w14:textId="77777777" w:rsidR="000006EA" w:rsidRPr="000006EA" w:rsidRDefault="000006EA" w:rsidP="00C210A9">
      <w:pPr>
        <w:suppressAutoHyphens/>
        <w:spacing w:after="0" w:line="276" w:lineRule="auto"/>
        <w:jc w:val="center"/>
        <w:rPr>
          <w:rFonts w:cs="Calibri"/>
          <w:b/>
        </w:rPr>
      </w:pPr>
      <w:r w:rsidRPr="000006EA">
        <w:rPr>
          <w:rFonts w:cs="Calibri"/>
          <w:b/>
        </w:rPr>
        <w:t>§ 20.</w:t>
      </w:r>
    </w:p>
    <w:p w14:paraId="4B59C2FA" w14:textId="77777777" w:rsidR="000006EA" w:rsidRPr="000006EA" w:rsidRDefault="000006EA" w:rsidP="00C210A9">
      <w:pPr>
        <w:suppressAutoHyphens/>
        <w:spacing w:after="0" w:line="276" w:lineRule="auto"/>
        <w:jc w:val="center"/>
        <w:rPr>
          <w:rFonts w:cs="Calibri"/>
          <w:b/>
        </w:rPr>
      </w:pPr>
      <w:r w:rsidRPr="000006EA">
        <w:rPr>
          <w:rFonts w:cs="Calibri"/>
          <w:b/>
        </w:rPr>
        <w:t>Kontrola i audyt</w:t>
      </w:r>
    </w:p>
    <w:p w14:paraId="4D99D9F2" w14:textId="77777777" w:rsidR="000006EA" w:rsidRPr="000006EA" w:rsidRDefault="000006EA" w:rsidP="008652D9">
      <w:pPr>
        <w:numPr>
          <w:ilvl w:val="3"/>
          <w:numId w:val="113"/>
        </w:numPr>
        <w:spacing w:after="160" w:line="276" w:lineRule="auto"/>
        <w:ind w:left="426" w:hanging="426"/>
        <w:contextualSpacing/>
        <w:rPr>
          <w:rFonts w:cs="Calibri"/>
          <w:color w:val="000000"/>
        </w:rPr>
      </w:pPr>
      <w:r w:rsidRPr="000006EA">
        <w:rPr>
          <w:rFonts w:cs="Calibri"/>
          <w:bCs/>
          <w:color w:val="000000"/>
        </w:rPr>
        <w:t xml:space="preserve">Wykonawca zobowiązuje się umożliwić Zamawiającemu lub wskazanemu przez niego podmiotowi przeprowadzanie audytów prac Wykonawcy związanych z realizacją Umowy, w tym zgodności prowadzonych prac z postanowieniami Umowy. Wykonawca ma obowiązek zapewnić możliwość kontroli swoich prac niezwłocznie, nie później niż w ciągu 5 Dni roboczych, przekazać podmiotowi prowadzącemu audyt informacje i wyjaśnienia związane bezpośrednio z realizacją Umowy. Informacja o audycie i przedmiocie audytu zostanie przekazana Wykonawcy najpóźniej na 5 Dni roboczych przed terminem rozpoczęcia przeprowadzenia audytu. </w:t>
      </w:r>
    </w:p>
    <w:p w14:paraId="224AECB0" w14:textId="77777777" w:rsidR="000006EA" w:rsidRPr="000006EA" w:rsidRDefault="000006EA" w:rsidP="008652D9">
      <w:pPr>
        <w:numPr>
          <w:ilvl w:val="3"/>
          <w:numId w:val="113"/>
        </w:numPr>
        <w:spacing w:after="160" w:line="276" w:lineRule="auto"/>
        <w:ind w:left="426" w:hanging="426"/>
        <w:contextualSpacing/>
        <w:rPr>
          <w:rFonts w:cs="Calibri"/>
          <w:color w:val="000000"/>
        </w:rPr>
      </w:pPr>
      <w:r w:rsidRPr="000006EA">
        <w:rPr>
          <w:rFonts w:cs="Calibri"/>
          <w:bCs/>
          <w:color w:val="000000"/>
        </w:rPr>
        <w:t xml:space="preserve">Z wykonania audytu Zamawiający sporządzi na piśmie zalecenia </w:t>
      </w:r>
      <w:proofErr w:type="spellStart"/>
      <w:r w:rsidRPr="000006EA">
        <w:rPr>
          <w:rFonts w:cs="Calibri"/>
          <w:bCs/>
          <w:color w:val="000000"/>
        </w:rPr>
        <w:t>poaudytowe</w:t>
      </w:r>
      <w:proofErr w:type="spellEnd"/>
      <w:r w:rsidRPr="000006EA">
        <w:rPr>
          <w:rFonts w:cs="Calibri"/>
          <w:bCs/>
          <w:color w:val="000000"/>
        </w:rPr>
        <w:t xml:space="preserve"> i przekaże je Wykonawcy. Wykonawca zobowiązany jest do wprowadzenia na własny koszt zaleceń </w:t>
      </w:r>
      <w:proofErr w:type="spellStart"/>
      <w:r w:rsidRPr="000006EA">
        <w:rPr>
          <w:rFonts w:cs="Calibri"/>
          <w:bCs/>
          <w:color w:val="000000"/>
        </w:rPr>
        <w:t>poaudytowych</w:t>
      </w:r>
      <w:proofErr w:type="spellEnd"/>
      <w:r w:rsidRPr="000006EA">
        <w:rPr>
          <w:rFonts w:cs="Calibri"/>
          <w:bCs/>
          <w:color w:val="000000"/>
        </w:rPr>
        <w:t xml:space="preserve">, wykazujących niezgodności w realizacji przez Wykonawcę Umowy. W przypadku braku porozumienia co do terminu wprowadzenia ww. zaleceń </w:t>
      </w:r>
      <w:proofErr w:type="spellStart"/>
      <w:r w:rsidRPr="000006EA">
        <w:rPr>
          <w:rFonts w:cs="Calibri"/>
          <w:bCs/>
          <w:color w:val="000000"/>
        </w:rPr>
        <w:t>poaudytowych</w:t>
      </w:r>
      <w:proofErr w:type="spellEnd"/>
      <w:r w:rsidRPr="000006EA">
        <w:rPr>
          <w:rFonts w:cs="Calibri"/>
          <w:bCs/>
          <w:color w:val="000000"/>
        </w:rPr>
        <w:t xml:space="preserve"> obowiązuje termin wskazany przez Zamawiającego. </w:t>
      </w:r>
    </w:p>
    <w:p w14:paraId="2F66D243" w14:textId="77777777" w:rsidR="000006EA" w:rsidRPr="000006EA" w:rsidRDefault="000006EA" w:rsidP="008652D9">
      <w:pPr>
        <w:numPr>
          <w:ilvl w:val="3"/>
          <w:numId w:val="113"/>
        </w:numPr>
        <w:spacing w:after="160" w:line="276" w:lineRule="auto"/>
        <w:ind w:left="426" w:hanging="426"/>
        <w:contextualSpacing/>
        <w:rPr>
          <w:rFonts w:cs="Calibri"/>
          <w:b/>
          <w:bCs/>
          <w:color w:val="000000"/>
        </w:rPr>
      </w:pPr>
      <w:r w:rsidRPr="000006EA">
        <w:rPr>
          <w:rFonts w:cs="Calibri"/>
          <w:bCs/>
          <w:color w:val="000000"/>
        </w:rPr>
        <w:t>Zamawiający ma prawo do korzystania, w związku z realizacją Umowy (w szczególności w związku z przeprowadzanym audytem, odbiorami lub jakimikolwiek innymi działaniami realizowanymi przez Zamawiającego), z usług upoważnionych przez niego podmiotów zewnętrznych. Zamawiający zobowiąże wskazane powyżej podmioty do zachowania poufności w odniesieniu do wszystkich informacji, w jakich posiadanie wejdą one w związku z prowadzonymi przez siebie czynnościami oraz do niewykorzystywania tych informacji w celu innym, niż świadczenie prac na rzecz Zamawiającego. Wykonawca jest zobowiązany do współpracy z upoważnionymi podmiotami w pełnym zakresie wynikającym z upoważnienia, na zasadach określonych w Umowie.</w:t>
      </w:r>
    </w:p>
    <w:p w14:paraId="169D2245" w14:textId="77777777" w:rsidR="000006EA" w:rsidRPr="000006EA" w:rsidRDefault="000006EA" w:rsidP="008652D9">
      <w:pPr>
        <w:numPr>
          <w:ilvl w:val="3"/>
          <w:numId w:val="113"/>
        </w:numPr>
        <w:spacing w:after="160" w:line="276" w:lineRule="auto"/>
        <w:ind w:left="426" w:hanging="426"/>
        <w:contextualSpacing/>
        <w:rPr>
          <w:rFonts w:cs="Calibri"/>
          <w:b/>
          <w:bCs/>
          <w:color w:val="000000"/>
        </w:rPr>
      </w:pPr>
      <w:r w:rsidRPr="000006EA">
        <w:rPr>
          <w:rFonts w:cs="Calibri"/>
          <w:bCs/>
          <w:color w:val="000000"/>
        </w:rPr>
        <w:lastRenderedPageBreak/>
        <w:t>Pozyskanie informacji niezbędnych do przeprowadzenia audytu nie może wiązać się dla Zamawiającego z dodatkowymi kosztami i są ponoszone przez Wykonawcę w ramach wynagrodzenia Umowy. W szczególności, na wniosek Zamawiającego Wykonawca zapewni obecność osób niezbędnych do zrealizowania zadań audytorskich w siedzibie Zamawiającego.</w:t>
      </w:r>
    </w:p>
    <w:p w14:paraId="253860F3" w14:textId="77777777" w:rsidR="000006EA" w:rsidRPr="000006EA" w:rsidRDefault="000006EA" w:rsidP="00C210A9">
      <w:pPr>
        <w:suppressAutoHyphens/>
        <w:spacing w:before="240" w:after="0" w:line="276" w:lineRule="auto"/>
        <w:jc w:val="center"/>
        <w:rPr>
          <w:rFonts w:cs="Calibri"/>
          <w:b/>
        </w:rPr>
      </w:pPr>
      <w:r w:rsidRPr="000006EA">
        <w:rPr>
          <w:rFonts w:cs="Calibri"/>
          <w:b/>
        </w:rPr>
        <w:t>§ 21.</w:t>
      </w:r>
    </w:p>
    <w:p w14:paraId="7EEC005F" w14:textId="77777777" w:rsidR="000006EA" w:rsidRPr="000006EA" w:rsidRDefault="000006EA" w:rsidP="00C210A9">
      <w:pPr>
        <w:suppressAutoHyphens/>
        <w:spacing w:after="0" w:line="276" w:lineRule="auto"/>
        <w:jc w:val="center"/>
        <w:rPr>
          <w:rFonts w:cs="Calibri"/>
          <w:b/>
        </w:rPr>
      </w:pPr>
      <w:r w:rsidRPr="000006EA">
        <w:rPr>
          <w:rFonts w:cs="Calibri"/>
          <w:b/>
        </w:rPr>
        <w:t xml:space="preserve">Obowiązki informacyjne związane z finansowaniem </w:t>
      </w:r>
      <w:r w:rsidRPr="000006EA">
        <w:rPr>
          <w:rFonts w:cs="Calibri"/>
          <w:b/>
        </w:rPr>
        <w:br/>
        <w:t>przedsięwzięcia ze środków KPO</w:t>
      </w:r>
    </w:p>
    <w:p w14:paraId="3ED74242" w14:textId="77777777" w:rsidR="000006EA" w:rsidRPr="000006EA" w:rsidRDefault="000006EA" w:rsidP="00C210A9">
      <w:pPr>
        <w:suppressAutoHyphens/>
        <w:spacing w:after="0" w:line="276" w:lineRule="auto"/>
        <w:rPr>
          <w:rFonts w:cs="Calibri"/>
          <w:b/>
        </w:rPr>
      </w:pPr>
    </w:p>
    <w:p w14:paraId="6315C0A8" w14:textId="77777777" w:rsidR="000006EA" w:rsidRPr="000006EA" w:rsidRDefault="000006EA" w:rsidP="008652D9">
      <w:pPr>
        <w:numPr>
          <w:ilvl w:val="3"/>
          <w:numId w:val="118"/>
        </w:numPr>
        <w:spacing w:after="160" w:line="276" w:lineRule="auto"/>
        <w:ind w:left="426" w:hanging="426"/>
        <w:contextualSpacing/>
        <w:rPr>
          <w:rFonts w:cs="Calibri"/>
          <w:color w:val="000000"/>
        </w:rPr>
      </w:pPr>
      <w:r w:rsidRPr="000006EA">
        <w:rPr>
          <w:rFonts w:cs="Calibri"/>
          <w:color w:val="000000"/>
        </w:rPr>
        <w:t>Umowa jest realizowana w ramach przedsięwzięcia finansowego ze środków Krajowego Planu Odbudowy i Zwiększenia Odporności (KPO)</w:t>
      </w:r>
      <w:r w:rsidRPr="000006EA">
        <w:rPr>
          <w:rFonts w:cs="Calibri"/>
          <w:iCs/>
          <w:color w:val="000000"/>
        </w:rPr>
        <w:t xml:space="preserve"> w ramach projektu e-Zdrowie KPO. </w:t>
      </w:r>
      <w:r w:rsidRPr="000006EA">
        <w:rPr>
          <w:rFonts w:cs="Calibri"/>
        </w:rPr>
        <w:t xml:space="preserve">W związku z tym Wykonawca zobowiązuje się do zapoznania z zasadami i wytycznymi dotyczącymi realizacji projektów KPO. </w:t>
      </w:r>
    </w:p>
    <w:p w14:paraId="548CCF56" w14:textId="77777777" w:rsidR="000006EA" w:rsidRPr="000006EA" w:rsidRDefault="000006EA" w:rsidP="008652D9">
      <w:pPr>
        <w:numPr>
          <w:ilvl w:val="3"/>
          <w:numId w:val="118"/>
        </w:numPr>
        <w:spacing w:after="160" w:line="276" w:lineRule="auto"/>
        <w:ind w:left="426" w:hanging="426"/>
        <w:contextualSpacing/>
        <w:rPr>
          <w:rFonts w:cs="Calibri"/>
          <w:color w:val="000000"/>
        </w:rPr>
      </w:pPr>
      <w:r w:rsidRPr="000006EA">
        <w:rPr>
          <w:rFonts w:cs="Calibri"/>
          <w:color w:val="000000"/>
        </w:rPr>
        <w:t xml:space="preserve">Zamawiający informuje, że dane Wykonawcy będą przetwarzane w systemach  Arachne i SKANER, </w:t>
      </w:r>
      <w:r w:rsidRPr="000006EA">
        <w:rPr>
          <w:rFonts w:cs="Calibri"/>
        </w:rPr>
        <w:t xml:space="preserve">klauzula informacyjna, dotycząca przetwarzania danych osobowych przez Instytucję Koordynującą oraz Instytucję odpowiedzialną za realizację inwestycji, stanowią </w:t>
      </w:r>
      <w:r w:rsidRPr="000006EA">
        <w:rPr>
          <w:rFonts w:cs="Calibri"/>
          <w:b/>
          <w:bCs/>
        </w:rPr>
        <w:t>Załączniki nr 12 i 13 do Umowy</w:t>
      </w:r>
      <w:r w:rsidRPr="000006EA">
        <w:rPr>
          <w:rFonts w:cs="Calibri"/>
        </w:rPr>
        <w:t xml:space="preserve">. </w:t>
      </w:r>
    </w:p>
    <w:p w14:paraId="38FAFC12" w14:textId="77777777" w:rsidR="000006EA" w:rsidRPr="000006EA" w:rsidRDefault="000006EA" w:rsidP="008652D9">
      <w:pPr>
        <w:numPr>
          <w:ilvl w:val="3"/>
          <w:numId w:val="118"/>
        </w:numPr>
        <w:spacing w:after="160" w:line="276" w:lineRule="auto"/>
        <w:ind w:left="426" w:hanging="426"/>
        <w:contextualSpacing/>
        <w:rPr>
          <w:rFonts w:cs="Calibri"/>
          <w:color w:val="000000"/>
        </w:rPr>
      </w:pPr>
      <w:r w:rsidRPr="000006EA">
        <w:rPr>
          <w:rFonts w:cs="Calibri"/>
          <w:color w:val="000000"/>
        </w:rPr>
        <w:t>Wykonawca zobowiązuje się do oznaczania  dokumentów, materiałów informacyjnych oraz produktów związanych z realizacją przedmiotu umowy w sposób zgodny z obowiązującymi wytycznymi i regulacjami dotyczącymi informowania o projektach finansowanych z funduszy Krajowego Planu Odbudowy (KPO), w szczególności w zakresie: a) Umieszczania logotypu Unii Europejskiej oraz logotypu Krajowego Planu Odbudowy, b) Umieszczania informacji o źródle finansowania projektu, wskazując na wsparcie z funduszy publicznych, w tym z funduszy UE.</w:t>
      </w:r>
    </w:p>
    <w:p w14:paraId="0FA5129D" w14:textId="77777777" w:rsidR="000006EA" w:rsidRPr="000006EA" w:rsidRDefault="000006EA" w:rsidP="00C210A9">
      <w:pPr>
        <w:spacing w:after="160" w:line="276" w:lineRule="auto"/>
        <w:ind w:left="426"/>
        <w:contextualSpacing/>
        <w:rPr>
          <w:rFonts w:cs="Calibri"/>
          <w:color w:val="000000"/>
        </w:rPr>
      </w:pPr>
    </w:p>
    <w:p w14:paraId="4AC7BCDE" w14:textId="77777777" w:rsidR="000006EA" w:rsidRPr="000006EA" w:rsidRDefault="000006EA" w:rsidP="00C210A9">
      <w:pPr>
        <w:suppressAutoHyphens/>
        <w:spacing w:after="0" w:line="276" w:lineRule="auto"/>
        <w:jc w:val="center"/>
        <w:rPr>
          <w:rFonts w:cs="Calibri"/>
          <w:b/>
        </w:rPr>
      </w:pPr>
      <w:bookmarkStart w:id="39" w:name="_Hlk200342241"/>
      <w:r w:rsidRPr="000006EA">
        <w:rPr>
          <w:rFonts w:cs="Calibri"/>
          <w:b/>
        </w:rPr>
        <w:t>§ 22.</w:t>
      </w:r>
      <w:r w:rsidRPr="000006EA">
        <w:rPr>
          <w:rFonts w:cs="Calibri"/>
          <w:b/>
          <w:vertAlign w:val="superscript"/>
        </w:rPr>
        <w:footnoteReference w:id="11"/>
      </w:r>
    </w:p>
    <w:bookmarkEnd w:id="39"/>
    <w:p w14:paraId="6BA57473" w14:textId="77777777" w:rsidR="000006EA" w:rsidRPr="000006EA" w:rsidRDefault="000006EA" w:rsidP="00C210A9">
      <w:pPr>
        <w:keepNext/>
        <w:keepLines/>
        <w:spacing w:before="240" w:after="0" w:line="276" w:lineRule="auto"/>
        <w:contextualSpacing/>
        <w:jc w:val="center"/>
        <w:outlineLvl w:val="0"/>
        <w:rPr>
          <w:rFonts w:eastAsia="Times New Roman" w:cs="Calibri"/>
          <w:b/>
          <w:lang w:eastAsia="pl-PL"/>
        </w:rPr>
      </w:pPr>
      <w:r w:rsidRPr="000006EA">
        <w:rPr>
          <w:rFonts w:eastAsia="Times New Roman" w:cs="Calibri"/>
          <w:b/>
          <w:lang w:eastAsia="pl-PL"/>
        </w:rPr>
        <w:t>Zabezpieczenie należytego wykonania Umowy</w:t>
      </w:r>
    </w:p>
    <w:p w14:paraId="45715DE2" w14:textId="77777777" w:rsidR="000006EA" w:rsidRPr="000006EA" w:rsidRDefault="000006EA" w:rsidP="00C210A9">
      <w:pPr>
        <w:keepNext/>
        <w:keepLines/>
        <w:spacing w:before="240" w:after="0" w:line="276" w:lineRule="auto"/>
        <w:contextualSpacing/>
        <w:jc w:val="center"/>
        <w:outlineLvl w:val="0"/>
        <w:rPr>
          <w:rFonts w:eastAsia="Times New Roman" w:cs="Calibri"/>
          <w:b/>
          <w:lang w:eastAsia="pl-PL"/>
        </w:rPr>
      </w:pPr>
    </w:p>
    <w:p w14:paraId="292B758E" w14:textId="56DB74F5" w:rsidR="000006EA" w:rsidRPr="000006EA" w:rsidRDefault="000006EA" w:rsidP="008652D9">
      <w:pPr>
        <w:widowControl w:val="0"/>
        <w:numPr>
          <w:ilvl w:val="3"/>
          <w:numId w:val="117"/>
        </w:numPr>
        <w:spacing w:before="240" w:after="0" w:line="276" w:lineRule="auto"/>
        <w:ind w:left="425" w:hanging="425"/>
        <w:contextualSpacing/>
        <w:outlineLvl w:val="0"/>
        <w:rPr>
          <w:rFonts w:eastAsia="Times New Roman" w:cs="Calibri"/>
          <w:lang w:eastAsia="pl-PL"/>
        </w:rPr>
      </w:pPr>
      <w:r w:rsidRPr="000006EA">
        <w:rPr>
          <w:rFonts w:eastAsia="Times New Roman" w:cs="Calibri"/>
          <w:lang w:eastAsia="pl-PL"/>
        </w:rPr>
        <w:t xml:space="preserve">Wykonawca udzieli Zamawiającemu zabezpieczenia należytego wykonania Umowy w formie ... w  wysokości …… zł brutto (słownie: …….. złotych), tj. 5 % maksymalnego wynagrodzenia brutto określonego w § 9 ust. 1. </w:t>
      </w:r>
    </w:p>
    <w:p w14:paraId="034982E2" w14:textId="77777777" w:rsidR="000006EA" w:rsidRPr="000006EA" w:rsidRDefault="000006EA" w:rsidP="008652D9">
      <w:pPr>
        <w:widowControl w:val="0"/>
        <w:numPr>
          <w:ilvl w:val="3"/>
          <w:numId w:val="117"/>
        </w:numPr>
        <w:spacing w:after="0" w:line="276" w:lineRule="auto"/>
        <w:ind w:left="425" w:hanging="425"/>
        <w:contextualSpacing/>
        <w:outlineLvl w:val="0"/>
        <w:rPr>
          <w:rFonts w:eastAsia="Times New Roman" w:cs="Calibri"/>
          <w:lang w:eastAsia="pl-PL"/>
        </w:rPr>
      </w:pPr>
      <w:r w:rsidRPr="000006EA">
        <w:rPr>
          <w:rFonts w:eastAsia="Times New Roman" w:cs="Calibri"/>
          <w:lang w:eastAsia="pl-PL"/>
        </w:rPr>
        <w:t>Wykonawca może zmienić formę zabezpieczenia należytego wykonania Umowy na jedną lub kilka form, o których mowa w art. 451 ust. 1 Ustawy Prawo zamówień publicznych.</w:t>
      </w:r>
    </w:p>
    <w:p w14:paraId="362ED7B7" w14:textId="77777777" w:rsidR="000006EA" w:rsidRPr="000006EA" w:rsidRDefault="000006EA" w:rsidP="008652D9">
      <w:pPr>
        <w:widowControl w:val="0"/>
        <w:numPr>
          <w:ilvl w:val="3"/>
          <w:numId w:val="117"/>
        </w:numPr>
        <w:spacing w:after="0" w:line="276" w:lineRule="auto"/>
        <w:ind w:left="425" w:hanging="425"/>
        <w:contextualSpacing/>
        <w:outlineLvl w:val="0"/>
        <w:rPr>
          <w:rFonts w:eastAsia="Times New Roman" w:cs="Calibri"/>
          <w:lang w:eastAsia="pl-PL"/>
        </w:rPr>
      </w:pPr>
      <w:r w:rsidRPr="000006EA">
        <w:rPr>
          <w:rFonts w:eastAsia="Times New Roman" w:cs="Calibri"/>
          <w:lang w:eastAsia="pl-PL"/>
        </w:rPr>
        <w:t xml:space="preserve">Zabezpieczenie należytego wykonania Umowy, o którym mowa w ust. 1, z zastrzeżeniem ust. 5, będzie zwolnione Wykonawcy: </w:t>
      </w:r>
    </w:p>
    <w:p w14:paraId="3E16697D" w14:textId="77777777" w:rsidR="000006EA" w:rsidRPr="000006EA" w:rsidRDefault="000006EA" w:rsidP="00C210A9">
      <w:pPr>
        <w:spacing w:after="0" w:line="276" w:lineRule="auto"/>
        <w:ind w:left="426"/>
        <w:rPr>
          <w:rFonts w:cs="Calibri"/>
        </w:rPr>
      </w:pPr>
      <w:r w:rsidRPr="000006EA">
        <w:rPr>
          <w:rFonts w:cs="Calibri"/>
          <w:lang w:eastAsia="pl-PL"/>
        </w:rPr>
        <w:t>1) w wysokości 70% kwoty zabezpieczenia – w terminie 30 dni od daty podpisania przez Zamawiającego Protokołu Odbioru Wdrożenia Systemu;</w:t>
      </w:r>
    </w:p>
    <w:p w14:paraId="7CD9C15D" w14:textId="77777777" w:rsidR="000006EA" w:rsidRPr="000006EA" w:rsidRDefault="000006EA" w:rsidP="00C210A9">
      <w:pPr>
        <w:spacing w:after="0" w:line="276" w:lineRule="auto"/>
        <w:ind w:left="709" w:hanging="283"/>
        <w:rPr>
          <w:rFonts w:cs="Calibri"/>
          <w:b/>
        </w:rPr>
      </w:pPr>
      <w:r w:rsidRPr="000006EA">
        <w:rPr>
          <w:rFonts w:cs="Calibri"/>
          <w:lang w:eastAsia="pl-PL"/>
        </w:rPr>
        <w:t xml:space="preserve">2) </w:t>
      </w:r>
      <w:r w:rsidRPr="000006EA">
        <w:rPr>
          <w:rFonts w:cs="Calibri"/>
          <w:color w:val="000000"/>
        </w:rPr>
        <w:t>w wysokości 30% kwoty zabezpieczenia – w ciągu 15 dni po upływie okresu świadczenia Usług Gwarancyjnych i Serwisowych.</w:t>
      </w:r>
    </w:p>
    <w:p w14:paraId="48DC0EA3" w14:textId="77777777" w:rsidR="000006EA" w:rsidRPr="000006EA" w:rsidRDefault="000006EA" w:rsidP="008652D9">
      <w:pPr>
        <w:widowControl w:val="0"/>
        <w:numPr>
          <w:ilvl w:val="3"/>
          <w:numId w:val="117"/>
        </w:numPr>
        <w:spacing w:before="240" w:after="0" w:line="276" w:lineRule="auto"/>
        <w:ind w:left="425" w:hanging="425"/>
        <w:contextualSpacing/>
        <w:outlineLvl w:val="0"/>
        <w:rPr>
          <w:rFonts w:eastAsia="Times New Roman" w:cs="Calibri"/>
          <w:lang w:eastAsia="pl-PL"/>
        </w:rPr>
      </w:pPr>
      <w:r w:rsidRPr="000006EA">
        <w:rPr>
          <w:rFonts w:eastAsia="Times New Roman" w:cs="Calibri"/>
          <w:lang w:eastAsia="pl-PL"/>
        </w:rPr>
        <w:t xml:space="preserve">W przypadku wniesienia zabezpieczenia w formie pieniężnej Wykonawca zobowiązany jest do wskazania </w:t>
      </w:r>
      <w:r w:rsidRPr="000006EA">
        <w:rPr>
          <w:rFonts w:eastAsia="Times New Roman" w:cs="Calibri"/>
          <w:lang w:eastAsia="pl-PL"/>
        </w:rPr>
        <w:lastRenderedPageBreak/>
        <w:t>numeru rachunku bankowego, na który należy dokonać zwrotu.</w:t>
      </w:r>
    </w:p>
    <w:p w14:paraId="3D2A54D0" w14:textId="77777777" w:rsidR="000006EA" w:rsidRPr="000006EA" w:rsidRDefault="000006EA" w:rsidP="008652D9">
      <w:pPr>
        <w:widowControl w:val="0"/>
        <w:numPr>
          <w:ilvl w:val="3"/>
          <w:numId w:val="117"/>
        </w:numPr>
        <w:spacing w:before="240" w:after="0" w:line="276" w:lineRule="auto"/>
        <w:ind w:left="425" w:hanging="425"/>
        <w:contextualSpacing/>
        <w:outlineLvl w:val="0"/>
        <w:rPr>
          <w:rFonts w:eastAsia="Times New Roman" w:cs="Calibri"/>
          <w:lang w:eastAsia="pl-PL"/>
        </w:rPr>
      </w:pPr>
      <w:r w:rsidRPr="000006EA">
        <w:rPr>
          <w:rFonts w:eastAsia="Times New Roman" w:cs="Calibri"/>
          <w:lang w:eastAsia="pl-PL"/>
        </w:rPr>
        <w:t>Zabezpieczenie należytego wykonania Umowy służy do pokrycia roszczeń Zamawiającego z tytułu niewykonania lub nienależytego wykonania Umowy, w tym potrąceń kar umownych bez potrzeby uzyskania akceptacji Wykonawcy.</w:t>
      </w:r>
    </w:p>
    <w:p w14:paraId="1C0481FC" w14:textId="77777777" w:rsidR="000006EA" w:rsidRPr="000006EA" w:rsidRDefault="000006EA" w:rsidP="00C210A9">
      <w:pPr>
        <w:suppressAutoHyphens/>
        <w:spacing w:after="0" w:line="276" w:lineRule="auto"/>
        <w:jc w:val="center"/>
        <w:rPr>
          <w:rFonts w:cs="Calibri"/>
          <w:b/>
        </w:rPr>
      </w:pPr>
    </w:p>
    <w:p w14:paraId="73FB72E4" w14:textId="77777777" w:rsidR="000006EA" w:rsidRPr="000006EA" w:rsidRDefault="000006EA" w:rsidP="00C210A9">
      <w:pPr>
        <w:suppressAutoHyphens/>
        <w:spacing w:after="0" w:line="276" w:lineRule="auto"/>
        <w:jc w:val="center"/>
        <w:rPr>
          <w:rFonts w:cs="Calibri"/>
        </w:rPr>
      </w:pPr>
      <w:r w:rsidRPr="000006EA">
        <w:rPr>
          <w:rFonts w:cs="Calibri"/>
          <w:b/>
        </w:rPr>
        <w:t>§ 23.</w:t>
      </w:r>
    </w:p>
    <w:p w14:paraId="10738693" w14:textId="77777777" w:rsidR="000006EA" w:rsidRPr="000006EA" w:rsidRDefault="000006EA" w:rsidP="00C210A9">
      <w:pPr>
        <w:suppressAutoHyphens/>
        <w:spacing w:after="0" w:line="276" w:lineRule="auto"/>
        <w:jc w:val="center"/>
        <w:rPr>
          <w:rFonts w:cs="Calibri"/>
          <w:b/>
        </w:rPr>
      </w:pPr>
      <w:r w:rsidRPr="000006EA">
        <w:rPr>
          <w:rFonts w:cs="Calibri"/>
          <w:b/>
        </w:rPr>
        <w:t>Postanowienia końcowe</w:t>
      </w:r>
    </w:p>
    <w:p w14:paraId="3AFE5EB0" w14:textId="77777777" w:rsidR="000006EA" w:rsidRPr="000006EA" w:rsidRDefault="000006EA" w:rsidP="008652D9">
      <w:pPr>
        <w:numPr>
          <w:ilvl w:val="0"/>
          <w:numId w:val="100"/>
        </w:numPr>
        <w:spacing w:after="0" w:line="276" w:lineRule="auto"/>
        <w:ind w:left="426"/>
        <w:rPr>
          <w:rFonts w:cs="Calibri"/>
        </w:rPr>
      </w:pPr>
      <w:r w:rsidRPr="000006EA">
        <w:rPr>
          <w:rFonts w:cs="Calibri"/>
        </w:rPr>
        <w:t>W sprawach nieuregulowanych Umową zastosowanie mają odpowiednie ustawy - Prawo zamówień publicznych, Kodeksu cywilnego, ustawy o prawie autorskim i prawach pokrewnych.</w:t>
      </w:r>
    </w:p>
    <w:p w14:paraId="4B836300" w14:textId="77777777" w:rsidR="000006EA" w:rsidRPr="000006EA" w:rsidRDefault="000006EA" w:rsidP="008652D9">
      <w:pPr>
        <w:numPr>
          <w:ilvl w:val="0"/>
          <w:numId w:val="100"/>
        </w:numPr>
        <w:spacing w:after="0" w:line="276" w:lineRule="auto"/>
        <w:ind w:left="426"/>
        <w:rPr>
          <w:rFonts w:cs="Calibri"/>
        </w:rPr>
      </w:pPr>
      <w:r w:rsidRPr="000006EA">
        <w:rPr>
          <w:rFonts w:cs="Calibri"/>
        </w:rPr>
        <w:t xml:space="preserve">Wykonawca nie może przenieść na osobę trzecią praw i obowiązków i wierzytelności wynikających z Umowy, w całości lub w części. </w:t>
      </w:r>
    </w:p>
    <w:p w14:paraId="0A79C168" w14:textId="77777777" w:rsidR="000006EA" w:rsidRPr="000006EA" w:rsidRDefault="000006EA" w:rsidP="008652D9">
      <w:pPr>
        <w:numPr>
          <w:ilvl w:val="0"/>
          <w:numId w:val="100"/>
        </w:numPr>
        <w:tabs>
          <w:tab w:val="left" w:pos="426"/>
        </w:tabs>
        <w:spacing w:after="0" w:line="276" w:lineRule="auto"/>
        <w:ind w:left="426" w:hanging="426"/>
        <w:rPr>
          <w:rFonts w:cs="Calibri"/>
          <w:color w:val="000000"/>
        </w:rPr>
      </w:pPr>
      <w:r w:rsidRPr="000006EA">
        <w:rPr>
          <w:rFonts w:cs="Calibri"/>
          <w:color w:val="000000"/>
          <w:lang w:eastAsia="pl-PL"/>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7BFD746A" w14:textId="77777777" w:rsidR="000006EA" w:rsidRPr="000006EA" w:rsidRDefault="000006EA" w:rsidP="008652D9">
      <w:pPr>
        <w:numPr>
          <w:ilvl w:val="0"/>
          <w:numId w:val="100"/>
        </w:numPr>
        <w:spacing w:after="0" w:line="276" w:lineRule="auto"/>
        <w:ind w:left="426"/>
        <w:rPr>
          <w:rFonts w:cs="Calibri"/>
        </w:rPr>
      </w:pPr>
      <w:r w:rsidRPr="000006EA">
        <w:rPr>
          <w:rFonts w:cs="Calibri"/>
        </w:rPr>
        <w:t>Umowa podlega prawu polskiemu i zgodnie z nim powinna być interpretowana.</w:t>
      </w:r>
    </w:p>
    <w:p w14:paraId="45680B35" w14:textId="77777777" w:rsidR="000006EA" w:rsidRPr="000006EA" w:rsidRDefault="000006EA" w:rsidP="008652D9">
      <w:pPr>
        <w:numPr>
          <w:ilvl w:val="0"/>
          <w:numId w:val="100"/>
        </w:numPr>
        <w:spacing w:after="0" w:line="276" w:lineRule="auto"/>
        <w:ind w:left="426"/>
        <w:rPr>
          <w:rFonts w:cs="Calibri"/>
        </w:rPr>
      </w:pPr>
      <w:r w:rsidRPr="000006EA">
        <w:rPr>
          <w:rFonts w:cs="Calibri"/>
        </w:rPr>
        <w:t>Sądem właściwym dla rozstrzygania sporów wynikających lub w związku z wykonywaniem postanowień Umowy jest sąd właściwy dla siedziby Zamawiającego.</w:t>
      </w:r>
    </w:p>
    <w:p w14:paraId="4382BE1B" w14:textId="77777777" w:rsidR="000006EA" w:rsidRPr="000006EA" w:rsidRDefault="000006EA" w:rsidP="008652D9">
      <w:pPr>
        <w:numPr>
          <w:ilvl w:val="0"/>
          <w:numId w:val="100"/>
        </w:numPr>
        <w:spacing w:after="0" w:line="276" w:lineRule="auto"/>
        <w:ind w:left="426"/>
        <w:rPr>
          <w:rFonts w:cs="Calibri"/>
        </w:rPr>
      </w:pPr>
      <w:r w:rsidRPr="000006EA">
        <w:rPr>
          <w:rFonts w:cs="Calibri"/>
        </w:rPr>
        <w:t>Załączniki stanowią integralną część Umowy. W przypadku rozbieżności pomiędzy postanowieniami Umowy a załącznikami, pierwszeństwo mają postanowienia Umowy.</w:t>
      </w:r>
    </w:p>
    <w:p w14:paraId="09C3E116" w14:textId="77777777" w:rsidR="000006EA" w:rsidRPr="000006EA" w:rsidRDefault="000006EA" w:rsidP="008652D9">
      <w:pPr>
        <w:numPr>
          <w:ilvl w:val="0"/>
          <w:numId w:val="100"/>
        </w:numPr>
        <w:spacing w:after="0" w:line="276" w:lineRule="auto"/>
        <w:ind w:left="426"/>
        <w:rPr>
          <w:rFonts w:cs="Calibri"/>
        </w:rPr>
      </w:pPr>
      <w:r w:rsidRPr="000006EA">
        <w:rPr>
          <w:rFonts w:cs="Calibri"/>
        </w:rPr>
        <w:t>Umowa zostaje zawarta z dniem jej podpisania przez obie Strony, w dacie złożenia podpisu przez ostatnią z nich.</w:t>
      </w:r>
    </w:p>
    <w:p w14:paraId="3A9EC336" w14:textId="77777777" w:rsidR="000006EA" w:rsidRPr="000006EA" w:rsidRDefault="000006EA" w:rsidP="008652D9">
      <w:pPr>
        <w:numPr>
          <w:ilvl w:val="0"/>
          <w:numId w:val="100"/>
        </w:numPr>
        <w:spacing w:after="0" w:line="276" w:lineRule="auto"/>
        <w:ind w:left="426"/>
        <w:rPr>
          <w:rFonts w:cs="Calibri"/>
        </w:rPr>
      </w:pPr>
      <w:r w:rsidRPr="000006EA">
        <w:rPr>
          <w:rFonts w:cs="Calibri"/>
        </w:rPr>
        <w:t>Umowę sporządzono w formie elektronicznej z użyciem kwalifikowanych podpisów elektronicznych/ Umowę sporządzono w dwóch jednobrzmiących egzemplarzach, po jednym egzemplarzu dla każdej ze Stron (do wyboru w zależności od formy zawarcia umowy).*</w:t>
      </w:r>
    </w:p>
    <w:p w14:paraId="77B3CDA0" w14:textId="77777777" w:rsidR="000006EA" w:rsidRPr="000006EA" w:rsidRDefault="000006EA" w:rsidP="00C210A9">
      <w:pPr>
        <w:spacing w:after="0" w:line="276" w:lineRule="auto"/>
        <w:ind w:left="397"/>
        <w:jc w:val="left"/>
        <w:rPr>
          <w:rFonts w:cs="Calibri"/>
        </w:rPr>
      </w:pPr>
    </w:p>
    <w:p w14:paraId="47E45941" w14:textId="77777777" w:rsidR="000006EA" w:rsidRPr="000006EA" w:rsidRDefault="000006EA" w:rsidP="00C210A9">
      <w:pPr>
        <w:spacing w:after="0" w:line="276" w:lineRule="auto"/>
        <w:ind w:left="397"/>
        <w:jc w:val="left"/>
        <w:rPr>
          <w:rFonts w:cs="Calibri"/>
        </w:rPr>
      </w:pPr>
      <w:r w:rsidRPr="000006EA">
        <w:rPr>
          <w:rFonts w:cs="Calibri"/>
        </w:rPr>
        <w:t xml:space="preserve">Załączniki </w:t>
      </w:r>
    </w:p>
    <w:p w14:paraId="1E40DC45"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lang w:eastAsia="pl-PL"/>
        </w:rPr>
      </w:pPr>
      <w:r w:rsidRPr="000006EA">
        <w:rPr>
          <w:rFonts w:eastAsia="Times New Roman" w:cs="Calibri"/>
          <w:lang w:eastAsia="pl-PL"/>
        </w:rPr>
        <w:t>Załącznik nr 1 – Opis Przedmiotu Zamówienia</w:t>
      </w:r>
    </w:p>
    <w:p w14:paraId="394F0BBF"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lang w:eastAsia="pl-PL"/>
        </w:rPr>
      </w:pPr>
      <w:r w:rsidRPr="000006EA">
        <w:rPr>
          <w:rFonts w:eastAsia="Times New Roman" w:cs="Calibri"/>
          <w:lang w:eastAsia="pl-PL"/>
        </w:rPr>
        <w:t>Załącznik nr 2 – Oferta Wykonawcy</w:t>
      </w:r>
    </w:p>
    <w:p w14:paraId="28827F92" w14:textId="77777777" w:rsidR="000006EA" w:rsidRPr="000006EA" w:rsidRDefault="000006EA" w:rsidP="00C210A9">
      <w:pPr>
        <w:spacing w:line="276" w:lineRule="auto"/>
        <w:ind w:firstLine="426"/>
        <w:jc w:val="left"/>
        <w:rPr>
          <w:rFonts w:eastAsia="Times New Roman" w:cs="Calibri"/>
          <w:lang w:eastAsia="pl-PL"/>
        </w:rPr>
      </w:pPr>
      <w:r w:rsidRPr="000006EA">
        <w:rPr>
          <w:rFonts w:cs="Calibri"/>
        </w:rPr>
        <w:t xml:space="preserve">Załącznik nr 3  - </w:t>
      </w:r>
      <w:r w:rsidRPr="000006EA">
        <w:rPr>
          <w:rFonts w:eastAsia="Times New Roman" w:cs="Calibri"/>
          <w:lang w:eastAsia="pl-PL"/>
        </w:rPr>
        <w:t>Polityka Bezpieczeństwa Informacji dla Wykonawców</w:t>
      </w:r>
    </w:p>
    <w:p w14:paraId="3164CE12"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lang w:eastAsia="pl-PL"/>
        </w:rPr>
      </w:pPr>
      <w:r w:rsidRPr="000006EA">
        <w:rPr>
          <w:rFonts w:eastAsia="Times New Roman" w:cs="Calibri"/>
          <w:lang w:eastAsia="pl-PL"/>
        </w:rPr>
        <w:t>Załącznik nr 4 - Wzór Protokołu Odbioru Analizy Przedwdrożeniowej</w:t>
      </w:r>
    </w:p>
    <w:p w14:paraId="03424DB4"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shd w:val="clear" w:color="auto" w:fill="FFFFFF"/>
          <w:lang w:eastAsia="pl-PL"/>
        </w:rPr>
      </w:pPr>
      <w:r w:rsidRPr="000006EA">
        <w:rPr>
          <w:rFonts w:eastAsia="Times New Roman" w:cs="Calibri"/>
          <w:shd w:val="clear" w:color="auto" w:fill="FFFFFF"/>
          <w:lang w:eastAsia="pl-PL"/>
        </w:rPr>
        <w:t>Załącznik nr 5 – Wzór Protokołu Odbioru Wdrożenia Systemu</w:t>
      </w:r>
    </w:p>
    <w:p w14:paraId="21AB989B"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shd w:val="clear" w:color="auto" w:fill="FFFFFF"/>
          <w:lang w:eastAsia="pl-PL"/>
        </w:rPr>
      </w:pPr>
      <w:r w:rsidRPr="000006EA">
        <w:rPr>
          <w:rFonts w:eastAsia="Times New Roman" w:cs="Calibri"/>
          <w:shd w:val="clear" w:color="auto" w:fill="FFFFFF"/>
          <w:lang w:eastAsia="pl-PL"/>
        </w:rPr>
        <w:t>Załącznik nr 6 – Wzór Zlecenia Usług Rozwojowych</w:t>
      </w:r>
    </w:p>
    <w:p w14:paraId="4F0A3E36"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shd w:val="clear" w:color="auto" w:fill="FFFFFF"/>
          <w:lang w:eastAsia="pl-PL"/>
        </w:rPr>
      </w:pPr>
      <w:r w:rsidRPr="000006EA">
        <w:rPr>
          <w:rFonts w:eastAsia="Times New Roman" w:cs="Calibri"/>
          <w:shd w:val="clear" w:color="auto" w:fill="FFFFFF"/>
          <w:lang w:eastAsia="pl-PL"/>
        </w:rPr>
        <w:t>Załącznik nr 6a – Wzór Protokołu Odbioru Zlecenia Usług Rozwojowych</w:t>
      </w:r>
    </w:p>
    <w:p w14:paraId="57018E88"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lang w:eastAsia="pl-PL"/>
        </w:rPr>
      </w:pPr>
      <w:r w:rsidRPr="000006EA">
        <w:rPr>
          <w:rFonts w:eastAsia="Times New Roman" w:cs="Calibri"/>
          <w:shd w:val="clear" w:color="auto" w:fill="FFFFFF"/>
          <w:lang w:eastAsia="pl-PL"/>
        </w:rPr>
        <w:t>Załącznik  nr 7  –</w:t>
      </w:r>
      <w:r w:rsidRPr="000006EA">
        <w:rPr>
          <w:rFonts w:eastAsia="Times New Roman" w:cs="Calibri"/>
          <w:lang w:eastAsia="pl-PL"/>
        </w:rPr>
        <w:t xml:space="preserve"> Wzór Sprawozdania z realizacji Usługi Telekomunikacyjnej</w:t>
      </w:r>
    </w:p>
    <w:p w14:paraId="71C5ED57"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lang w:eastAsia="pl-PL"/>
        </w:rPr>
      </w:pPr>
      <w:r w:rsidRPr="000006EA">
        <w:rPr>
          <w:rFonts w:eastAsia="Times New Roman" w:cs="Calibri"/>
          <w:lang w:eastAsia="pl-PL"/>
        </w:rPr>
        <w:t xml:space="preserve">Załącznik nr 8 - Umowa powierzenia przetwarzania danych osobowych </w:t>
      </w:r>
    </w:p>
    <w:p w14:paraId="512F1F10"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lang w:eastAsia="pl-PL"/>
        </w:rPr>
      </w:pPr>
      <w:r w:rsidRPr="000006EA">
        <w:rPr>
          <w:rFonts w:eastAsia="Times New Roman" w:cs="Calibri"/>
          <w:lang w:eastAsia="pl-PL"/>
        </w:rPr>
        <w:lastRenderedPageBreak/>
        <w:t>Załącznik nr 9  - Wzór Raportu z realizacji Usług Gwarancyjnych i Serwisowych</w:t>
      </w:r>
    </w:p>
    <w:p w14:paraId="17C7776A"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lang w:eastAsia="pl-PL"/>
        </w:rPr>
      </w:pPr>
      <w:r w:rsidRPr="000006EA">
        <w:rPr>
          <w:rFonts w:eastAsia="Times New Roman" w:cs="Calibri"/>
          <w:lang w:eastAsia="pl-PL"/>
        </w:rPr>
        <w:t>Załącznik nr 10 – Wykaz Personelu delegowanych do realizacji Zleceń</w:t>
      </w:r>
    </w:p>
    <w:p w14:paraId="5A3CE5BD" w14:textId="77777777" w:rsidR="000006EA" w:rsidRPr="000006EA" w:rsidRDefault="000006EA" w:rsidP="00C210A9">
      <w:pPr>
        <w:widowControl w:val="0"/>
        <w:tabs>
          <w:tab w:val="left" w:pos="180"/>
          <w:tab w:val="left" w:pos="360"/>
        </w:tabs>
        <w:autoSpaceDE w:val="0"/>
        <w:autoSpaceDN w:val="0"/>
        <w:adjustRightInd w:val="0"/>
        <w:spacing w:after="0" w:line="276" w:lineRule="auto"/>
        <w:ind w:firstLine="426"/>
        <w:rPr>
          <w:rFonts w:eastAsia="Times New Roman" w:cs="Calibri"/>
          <w:lang w:eastAsia="pl-PL"/>
        </w:rPr>
      </w:pPr>
      <w:r w:rsidRPr="000006EA">
        <w:rPr>
          <w:rFonts w:eastAsia="Times New Roman" w:cs="Calibri"/>
          <w:lang w:eastAsia="pl-PL"/>
        </w:rPr>
        <w:t>Załącznik nr 11 – Wzór Zlecenia opcji</w:t>
      </w:r>
    </w:p>
    <w:p w14:paraId="6D466165" w14:textId="77777777" w:rsidR="000006EA" w:rsidRPr="000006EA" w:rsidRDefault="000006EA" w:rsidP="00C210A9">
      <w:pPr>
        <w:widowControl w:val="0"/>
        <w:tabs>
          <w:tab w:val="left" w:pos="180"/>
          <w:tab w:val="left" w:pos="360"/>
        </w:tabs>
        <w:autoSpaceDE w:val="0"/>
        <w:autoSpaceDN w:val="0"/>
        <w:adjustRightInd w:val="0"/>
        <w:spacing w:after="0" w:line="276" w:lineRule="auto"/>
        <w:ind w:left="426"/>
        <w:rPr>
          <w:rFonts w:eastAsia="Times New Roman" w:cs="Calibri"/>
          <w:lang w:eastAsia="pl-PL"/>
        </w:rPr>
      </w:pPr>
      <w:r w:rsidRPr="000006EA">
        <w:rPr>
          <w:rFonts w:eastAsia="Times New Roman" w:cs="Calibri"/>
          <w:lang w:eastAsia="pl-PL"/>
        </w:rPr>
        <w:t>Załącznik nr 12 – Klauzula informacyjna, dotyczące przetwarzania danych osobowych przez Instytucję odpowiedzialną za realizację inwestycji w ramach porozumienia o objęcie przedsięwzięcia wsparciem z planu rozwojowego</w:t>
      </w:r>
    </w:p>
    <w:p w14:paraId="40134272" w14:textId="77777777" w:rsidR="000006EA" w:rsidRPr="000006EA" w:rsidRDefault="000006EA" w:rsidP="00C210A9">
      <w:pPr>
        <w:widowControl w:val="0"/>
        <w:tabs>
          <w:tab w:val="left" w:pos="180"/>
          <w:tab w:val="left" w:pos="360"/>
        </w:tabs>
        <w:autoSpaceDE w:val="0"/>
        <w:autoSpaceDN w:val="0"/>
        <w:adjustRightInd w:val="0"/>
        <w:spacing w:after="0" w:line="276" w:lineRule="auto"/>
        <w:ind w:left="426"/>
        <w:rPr>
          <w:rFonts w:eastAsia="Times New Roman" w:cs="Calibri"/>
          <w:lang w:eastAsia="pl-PL"/>
        </w:rPr>
      </w:pPr>
      <w:r w:rsidRPr="000006EA">
        <w:rPr>
          <w:rFonts w:eastAsia="Times New Roman" w:cs="Calibri"/>
          <w:lang w:eastAsia="pl-PL"/>
        </w:rPr>
        <w:t xml:space="preserve">Załącznik nr 13 – Klauzula informacyjna, dotyczące przetwarzania danych osobowych przez </w:t>
      </w:r>
      <w:r w:rsidRPr="000006EA">
        <w:rPr>
          <w:rFonts w:eastAsia="Times New Roman" w:cs="Calibri"/>
          <w:bCs/>
          <w:lang w:eastAsia="pl-PL"/>
        </w:rPr>
        <w:t>Instytucję Koordynującą w ramach porozumienia o objęcie przedsięwzięcia wsparciem z planu rozwojowego</w:t>
      </w:r>
    </w:p>
    <w:p w14:paraId="2D9F1963" w14:textId="77777777" w:rsidR="000006EA" w:rsidRPr="000006EA" w:rsidRDefault="000006EA" w:rsidP="00C210A9">
      <w:pPr>
        <w:tabs>
          <w:tab w:val="left" w:pos="709"/>
          <w:tab w:val="left" w:pos="851"/>
        </w:tabs>
        <w:spacing w:after="0" w:line="276" w:lineRule="auto"/>
        <w:jc w:val="left"/>
        <w:outlineLvl w:val="0"/>
        <w:rPr>
          <w:rFonts w:eastAsia="Times New Roman" w:cs="Calibri"/>
          <w:lang w:eastAsia="x-none"/>
        </w:rPr>
      </w:pPr>
    </w:p>
    <w:p w14:paraId="4B9DB72B" w14:textId="77777777" w:rsidR="000006EA" w:rsidRPr="000006EA" w:rsidRDefault="000006EA" w:rsidP="00C210A9">
      <w:pPr>
        <w:spacing w:before="120" w:after="0" w:line="276" w:lineRule="auto"/>
        <w:jc w:val="left"/>
        <w:rPr>
          <w:rFonts w:eastAsia="Times New Roman" w:cs="Calibri"/>
          <w:lang w:eastAsia="pl-PL"/>
        </w:rPr>
      </w:pPr>
      <w:r w:rsidRPr="000006EA">
        <w:rPr>
          <w:rFonts w:eastAsia="Times New Roman" w:cs="Calibri"/>
          <w:lang w:eastAsia="pl-PL"/>
        </w:rPr>
        <w:t xml:space="preserve">             ….……………………….</w:t>
      </w:r>
      <w:r w:rsidRPr="000006EA">
        <w:rPr>
          <w:rFonts w:eastAsia="Times New Roman" w:cs="Calibri"/>
          <w:lang w:eastAsia="pl-PL"/>
        </w:rPr>
        <w:tab/>
      </w:r>
      <w:r w:rsidRPr="000006EA">
        <w:rPr>
          <w:rFonts w:eastAsia="Times New Roman" w:cs="Calibri"/>
          <w:lang w:eastAsia="pl-PL"/>
        </w:rPr>
        <w:tab/>
      </w:r>
      <w:r w:rsidRPr="000006EA">
        <w:rPr>
          <w:rFonts w:eastAsia="Times New Roman" w:cs="Calibri"/>
          <w:lang w:eastAsia="pl-PL"/>
        </w:rPr>
        <w:tab/>
      </w:r>
      <w:r w:rsidRPr="000006EA">
        <w:rPr>
          <w:rFonts w:eastAsia="Times New Roman" w:cs="Calibri"/>
          <w:lang w:eastAsia="pl-PL"/>
        </w:rPr>
        <w:tab/>
      </w:r>
      <w:r w:rsidRPr="000006EA">
        <w:rPr>
          <w:rFonts w:eastAsia="Times New Roman" w:cs="Calibri"/>
          <w:lang w:eastAsia="pl-PL"/>
        </w:rPr>
        <w:tab/>
      </w:r>
      <w:r w:rsidRPr="000006EA">
        <w:rPr>
          <w:rFonts w:eastAsia="Times New Roman" w:cs="Calibri"/>
          <w:lang w:eastAsia="pl-PL"/>
        </w:rPr>
        <w:tab/>
      </w:r>
      <w:r w:rsidRPr="000006EA">
        <w:rPr>
          <w:rFonts w:eastAsia="Times New Roman" w:cs="Calibri"/>
          <w:lang w:eastAsia="pl-PL"/>
        </w:rPr>
        <w:tab/>
        <w:t>…………………………</w:t>
      </w:r>
    </w:p>
    <w:p w14:paraId="7C88BC0B" w14:textId="77777777" w:rsidR="000006EA" w:rsidRPr="000006EA" w:rsidRDefault="000006EA" w:rsidP="00C210A9">
      <w:pPr>
        <w:spacing w:before="120" w:after="0" w:line="276" w:lineRule="auto"/>
        <w:ind w:firstLine="708"/>
        <w:jc w:val="left"/>
        <w:rPr>
          <w:rFonts w:eastAsia="Times New Roman" w:cs="Calibri"/>
          <w:b/>
          <w:lang w:eastAsia="pl-PL"/>
        </w:rPr>
      </w:pPr>
      <w:r w:rsidRPr="000006EA">
        <w:rPr>
          <w:rFonts w:eastAsia="Times New Roman" w:cs="Calibri"/>
          <w:b/>
          <w:lang w:eastAsia="pl-PL"/>
        </w:rPr>
        <w:t xml:space="preserve">    Zamawiający </w:t>
      </w:r>
      <w:r w:rsidRPr="000006EA">
        <w:rPr>
          <w:rFonts w:eastAsia="Times New Roman" w:cs="Calibri"/>
          <w:b/>
          <w:lang w:eastAsia="pl-PL"/>
        </w:rPr>
        <w:tab/>
      </w:r>
      <w:r w:rsidRPr="000006EA">
        <w:rPr>
          <w:rFonts w:eastAsia="Times New Roman" w:cs="Calibri"/>
          <w:b/>
          <w:lang w:eastAsia="pl-PL"/>
        </w:rPr>
        <w:tab/>
      </w:r>
      <w:r w:rsidRPr="000006EA">
        <w:rPr>
          <w:rFonts w:eastAsia="Times New Roman" w:cs="Calibri"/>
          <w:b/>
          <w:lang w:eastAsia="pl-PL"/>
        </w:rPr>
        <w:tab/>
      </w:r>
      <w:r w:rsidRPr="000006EA">
        <w:rPr>
          <w:rFonts w:eastAsia="Times New Roman" w:cs="Calibri"/>
          <w:b/>
          <w:lang w:eastAsia="pl-PL"/>
        </w:rPr>
        <w:tab/>
      </w:r>
      <w:r w:rsidRPr="000006EA">
        <w:rPr>
          <w:rFonts w:eastAsia="Times New Roman" w:cs="Calibri"/>
          <w:b/>
          <w:lang w:eastAsia="pl-PL"/>
        </w:rPr>
        <w:tab/>
      </w:r>
      <w:r w:rsidRPr="000006EA">
        <w:rPr>
          <w:rFonts w:eastAsia="Times New Roman" w:cs="Calibri"/>
          <w:b/>
          <w:lang w:eastAsia="pl-PL"/>
        </w:rPr>
        <w:tab/>
      </w:r>
      <w:r w:rsidRPr="000006EA">
        <w:rPr>
          <w:rFonts w:eastAsia="Times New Roman" w:cs="Calibri"/>
          <w:b/>
          <w:lang w:eastAsia="pl-PL"/>
        </w:rPr>
        <w:tab/>
        <w:t xml:space="preserve">    Wykonawca</w:t>
      </w:r>
    </w:p>
    <w:p w14:paraId="178BFECC" w14:textId="77777777" w:rsidR="000006EA" w:rsidRPr="000006EA" w:rsidRDefault="000006EA" w:rsidP="00C210A9">
      <w:pPr>
        <w:spacing w:after="160" w:line="276" w:lineRule="auto"/>
        <w:jc w:val="left"/>
        <w:rPr>
          <w:rFonts w:eastAsia="Times New Roman" w:cs="Calibri"/>
          <w:b/>
          <w:lang w:eastAsia="pl-PL"/>
        </w:rPr>
      </w:pPr>
      <w:r w:rsidRPr="000006EA">
        <w:rPr>
          <w:rFonts w:eastAsia="Times New Roman" w:cs="Calibri"/>
          <w:b/>
          <w:lang w:eastAsia="pl-PL"/>
        </w:rPr>
        <w:br w:type="page"/>
      </w:r>
    </w:p>
    <w:p w14:paraId="70BA9F97" w14:textId="77777777" w:rsidR="000006EA" w:rsidRPr="000006EA" w:rsidRDefault="000006EA" w:rsidP="00C210A9">
      <w:pPr>
        <w:tabs>
          <w:tab w:val="left" w:pos="4536"/>
        </w:tabs>
        <w:spacing w:line="276" w:lineRule="auto"/>
        <w:jc w:val="right"/>
        <w:rPr>
          <w:rFonts w:cs="Calibri"/>
        </w:rPr>
      </w:pPr>
      <w:r w:rsidRPr="000006EA">
        <w:rPr>
          <w:rFonts w:cs="Calibri"/>
        </w:rPr>
        <w:lastRenderedPageBreak/>
        <w:t xml:space="preserve">Załącznik nr 1 do Umowy nr </w:t>
      </w:r>
      <w:proofErr w:type="spellStart"/>
      <w:r w:rsidRPr="000006EA">
        <w:rPr>
          <w:rFonts w:cs="Calibri"/>
        </w:rPr>
        <w:t>CeZ</w:t>
      </w:r>
      <w:proofErr w:type="spellEnd"/>
      <w:r w:rsidRPr="000006EA">
        <w:rPr>
          <w:rFonts w:cs="Calibri"/>
        </w:rPr>
        <w:t>/…….../2025</w:t>
      </w:r>
    </w:p>
    <w:p w14:paraId="428948A2" w14:textId="77777777" w:rsidR="000006EA" w:rsidRPr="000006EA" w:rsidRDefault="000006EA" w:rsidP="00C210A9">
      <w:pPr>
        <w:spacing w:before="120" w:after="0" w:line="276" w:lineRule="auto"/>
        <w:jc w:val="center"/>
        <w:rPr>
          <w:rFonts w:eastAsia="Times New Roman" w:cs="Calibri"/>
          <w:lang w:eastAsia="pl-PL"/>
        </w:rPr>
      </w:pPr>
    </w:p>
    <w:p w14:paraId="27B45488" w14:textId="77777777" w:rsidR="000006EA" w:rsidRPr="000006EA" w:rsidRDefault="000006EA" w:rsidP="00C210A9">
      <w:pPr>
        <w:spacing w:before="120" w:after="0" w:line="276" w:lineRule="auto"/>
        <w:jc w:val="center"/>
        <w:rPr>
          <w:rFonts w:cs="Calibri"/>
          <w:b/>
        </w:rPr>
      </w:pPr>
      <w:r w:rsidRPr="000006EA">
        <w:rPr>
          <w:rFonts w:cs="Calibri"/>
          <w:b/>
        </w:rPr>
        <w:t>OPIS PRZEDMIOTU ZAMÓWIENIA</w:t>
      </w:r>
    </w:p>
    <w:p w14:paraId="4C1BAB8A" w14:textId="77777777" w:rsidR="000006EA" w:rsidRPr="000006EA" w:rsidRDefault="000006EA" w:rsidP="00C210A9">
      <w:pPr>
        <w:spacing w:line="276" w:lineRule="auto"/>
        <w:jc w:val="center"/>
        <w:rPr>
          <w:rFonts w:cs="Calibri"/>
          <w:color w:val="000000"/>
        </w:rPr>
      </w:pPr>
      <w:r w:rsidRPr="000006EA">
        <w:rPr>
          <w:rFonts w:cs="Calibri"/>
          <w:color w:val="000000"/>
        </w:rPr>
        <w:t>(W ODRĘBNYM PLIKU)</w:t>
      </w:r>
    </w:p>
    <w:p w14:paraId="5C90A792" w14:textId="77777777" w:rsidR="000006EA" w:rsidRPr="000006EA" w:rsidRDefault="000006EA" w:rsidP="00C210A9">
      <w:pPr>
        <w:spacing w:before="120" w:after="0" w:line="276" w:lineRule="auto"/>
        <w:jc w:val="center"/>
        <w:rPr>
          <w:rFonts w:eastAsia="Times New Roman" w:cs="Calibri"/>
          <w:b/>
          <w:lang w:eastAsia="pl-PL"/>
        </w:rPr>
      </w:pPr>
    </w:p>
    <w:p w14:paraId="31A7CA81" w14:textId="58C0FE9C" w:rsidR="000006EA" w:rsidRPr="000006EA" w:rsidRDefault="000006EA" w:rsidP="00C210A9">
      <w:pPr>
        <w:spacing w:after="160" w:line="276" w:lineRule="auto"/>
        <w:jc w:val="right"/>
        <w:rPr>
          <w:rFonts w:cs="Calibri"/>
        </w:rPr>
      </w:pPr>
      <w:r w:rsidRPr="000006EA">
        <w:rPr>
          <w:rFonts w:cs="Calibri"/>
        </w:rPr>
        <w:t xml:space="preserve">Załącznik nr 2 do Umowy nr </w:t>
      </w:r>
      <w:proofErr w:type="spellStart"/>
      <w:r w:rsidRPr="000006EA">
        <w:rPr>
          <w:rFonts w:cs="Calibri"/>
        </w:rPr>
        <w:t>CeZ</w:t>
      </w:r>
      <w:proofErr w:type="spellEnd"/>
      <w:r w:rsidRPr="000006EA">
        <w:rPr>
          <w:rFonts w:cs="Calibri"/>
        </w:rPr>
        <w:t>/…….../2025</w:t>
      </w:r>
    </w:p>
    <w:p w14:paraId="41A0A7CC" w14:textId="77777777" w:rsidR="000006EA" w:rsidRPr="000006EA" w:rsidRDefault="000006EA" w:rsidP="00C210A9">
      <w:pPr>
        <w:spacing w:before="120" w:after="0" w:line="276" w:lineRule="auto"/>
        <w:jc w:val="center"/>
        <w:rPr>
          <w:rFonts w:eastAsia="Times New Roman" w:cs="Calibri"/>
          <w:b/>
          <w:lang w:eastAsia="pl-PL"/>
        </w:rPr>
      </w:pPr>
      <w:r w:rsidRPr="000006EA">
        <w:rPr>
          <w:rFonts w:eastAsia="Times New Roman" w:cs="Calibri"/>
          <w:b/>
          <w:lang w:eastAsia="pl-PL"/>
        </w:rPr>
        <w:t>OFERTA WYKONAWCY</w:t>
      </w:r>
    </w:p>
    <w:p w14:paraId="285E0D68" w14:textId="77777777" w:rsidR="000006EA" w:rsidRPr="000006EA" w:rsidRDefault="000006EA" w:rsidP="00C210A9">
      <w:pPr>
        <w:spacing w:before="120" w:after="0" w:line="276" w:lineRule="auto"/>
        <w:jc w:val="center"/>
        <w:rPr>
          <w:rFonts w:eastAsia="Times New Roman" w:cs="Calibri"/>
          <w:b/>
          <w:lang w:eastAsia="pl-PL"/>
        </w:rPr>
      </w:pPr>
    </w:p>
    <w:p w14:paraId="1C1F01E6" w14:textId="77777777" w:rsidR="000006EA" w:rsidRPr="000006EA" w:rsidRDefault="000006EA" w:rsidP="00C210A9">
      <w:pPr>
        <w:spacing w:line="276" w:lineRule="auto"/>
        <w:jc w:val="right"/>
        <w:rPr>
          <w:rFonts w:cs="Calibri"/>
          <w:color w:val="000000"/>
        </w:rPr>
      </w:pPr>
      <w:r w:rsidRPr="000006EA">
        <w:rPr>
          <w:rFonts w:cs="Calibri"/>
          <w:color w:val="000000"/>
        </w:rPr>
        <w:t xml:space="preserve">Załącznik nr 3 do Umowy </w:t>
      </w:r>
      <w:proofErr w:type="spellStart"/>
      <w:r w:rsidRPr="000006EA">
        <w:rPr>
          <w:rFonts w:cs="Calibri"/>
          <w:color w:val="000000"/>
        </w:rPr>
        <w:t>CeZ</w:t>
      </w:r>
      <w:proofErr w:type="spellEnd"/>
      <w:r w:rsidRPr="000006EA">
        <w:rPr>
          <w:rFonts w:cs="Calibri"/>
          <w:color w:val="000000"/>
        </w:rPr>
        <w:t>/…../2025</w:t>
      </w:r>
    </w:p>
    <w:p w14:paraId="6C9884F5" w14:textId="77777777" w:rsidR="000006EA" w:rsidRPr="000006EA" w:rsidRDefault="000006EA" w:rsidP="00C210A9">
      <w:pPr>
        <w:spacing w:line="276" w:lineRule="auto"/>
        <w:jc w:val="right"/>
        <w:rPr>
          <w:rFonts w:cs="Calibri"/>
          <w:color w:val="000000"/>
        </w:rPr>
      </w:pPr>
    </w:p>
    <w:p w14:paraId="32B64DB7" w14:textId="77777777" w:rsidR="000006EA" w:rsidRPr="000006EA" w:rsidRDefault="000006EA" w:rsidP="00C210A9">
      <w:pPr>
        <w:spacing w:line="276" w:lineRule="auto"/>
        <w:jc w:val="center"/>
        <w:rPr>
          <w:rFonts w:cs="Calibri"/>
          <w:color w:val="000000"/>
        </w:rPr>
      </w:pPr>
      <w:r w:rsidRPr="000006EA">
        <w:rPr>
          <w:rFonts w:cs="Calibri"/>
          <w:color w:val="000000"/>
        </w:rPr>
        <w:t>Polityka Bezpieczeństwa Informacji dla Wykonawców</w:t>
      </w:r>
    </w:p>
    <w:p w14:paraId="16D02B51" w14:textId="77777777" w:rsidR="000006EA" w:rsidRPr="000006EA" w:rsidRDefault="000006EA" w:rsidP="00C210A9">
      <w:pPr>
        <w:spacing w:line="276" w:lineRule="auto"/>
        <w:jc w:val="center"/>
        <w:rPr>
          <w:rFonts w:cs="Calibri"/>
          <w:color w:val="000000"/>
        </w:rPr>
      </w:pPr>
      <w:r w:rsidRPr="000006EA">
        <w:rPr>
          <w:rFonts w:cs="Calibri"/>
          <w:color w:val="000000"/>
        </w:rPr>
        <w:t>(W ODRĘBNYM PLIKU)</w:t>
      </w:r>
    </w:p>
    <w:p w14:paraId="63515F1F" w14:textId="77777777" w:rsidR="000006EA" w:rsidRPr="000006EA" w:rsidRDefault="000006EA" w:rsidP="00C210A9">
      <w:pPr>
        <w:spacing w:line="276" w:lineRule="auto"/>
        <w:jc w:val="right"/>
        <w:rPr>
          <w:rFonts w:cs="Calibri"/>
          <w:color w:val="000000"/>
        </w:rPr>
      </w:pPr>
    </w:p>
    <w:p w14:paraId="43BB03E6" w14:textId="77777777" w:rsidR="000006EA" w:rsidRPr="000006EA" w:rsidRDefault="000006EA" w:rsidP="00C210A9">
      <w:pPr>
        <w:spacing w:line="276" w:lineRule="auto"/>
        <w:jc w:val="right"/>
        <w:rPr>
          <w:rFonts w:cs="Calibri"/>
        </w:rPr>
      </w:pPr>
      <w:r w:rsidRPr="000006EA">
        <w:rPr>
          <w:rFonts w:cs="Calibri"/>
          <w:color w:val="000000"/>
        </w:rPr>
        <w:t xml:space="preserve">Załącznik nr 4 do </w:t>
      </w:r>
      <w:r w:rsidRPr="000006EA">
        <w:rPr>
          <w:rFonts w:cs="Calibri"/>
        </w:rPr>
        <w:t xml:space="preserve">Umowy nr </w:t>
      </w:r>
      <w:proofErr w:type="spellStart"/>
      <w:r w:rsidRPr="000006EA">
        <w:rPr>
          <w:rFonts w:cs="Calibri"/>
        </w:rPr>
        <w:t>CeZ</w:t>
      </w:r>
      <w:proofErr w:type="spellEnd"/>
      <w:r w:rsidRPr="000006EA">
        <w:rPr>
          <w:rFonts w:cs="Calibri"/>
        </w:rPr>
        <w:t xml:space="preserve">/…/2025 </w:t>
      </w:r>
    </w:p>
    <w:p w14:paraId="78916E03" w14:textId="77777777" w:rsidR="000006EA" w:rsidRPr="000006EA" w:rsidRDefault="000006EA" w:rsidP="00C210A9">
      <w:pPr>
        <w:spacing w:line="276" w:lineRule="auto"/>
        <w:jc w:val="center"/>
        <w:rPr>
          <w:rFonts w:eastAsia="Times New Roman" w:cs="Calibri"/>
        </w:rPr>
      </w:pPr>
    </w:p>
    <w:p w14:paraId="7E3652A9" w14:textId="77777777" w:rsidR="000006EA" w:rsidRPr="000006EA" w:rsidRDefault="000006EA" w:rsidP="00C210A9">
      <w:pPr>
        <w:spacing w:line="276" w:lineRule="auto"/>
        <w:jc w:val="center"/>
        <w:rPr>
          <w:rFonts w:eastAsia="Times New Roman" w:cs="Calibri"/>
        </w:rPr>
      </w:pPr>
      <w:r w:rsidRPr="000006EA">
        <w:rPr>
          <w:rFonts w:eastAsia="Times New Roman" w:cs="Calibri"/>
        </w:rPr>
        <w:t>[WZÓR]</w:t>
      </w:r>
    </w:p>
    <w:p w14:paraId="050E1B0E" w14:textId="77777777" w:rsidR="000006EA" w:rsidRPr="000006EA" w:rsidRDefault="000006EA" w:rsidP="00C210A9">
      <w:pPr>
        <w:spacing w:line="276" w:lineRule="auto"/>
        <w:jc w:val="center"/>
        <w:rPr>
          <w:rFonts w:eastAsia="Times New Roman" w:cs="Calibri"/>
          <w:b/>
          <w:bCs/>
        </w:rPr>
      </w:pPr>
      <w:r w:rsidRPr="000006EA">
        <w:rPr>
          <w:rFonts w:eastAsia="Times New Roman" w:cs="Calibri"/>
          <w:b/>
          <w:bCs/>
        </w:rPr>
        <w:t xml:space="preserve">PROTOKÓŁ ODBIORU ANALIZY PRZEDWDROŻENIOWEJ </w:t>
      </w:r>
    </w:p>
    <w:p w14:paraId="09308CBB" w14:textId="77777777" w:rsidR="000006EA" w:rsidRPr="000006EA" w:rsidRDefault="000006EA" w:rsidP="00C210A9">
      <w:pPr>
        <w:spacing w:line="276" w:lineRule="auto"/>
        <w:jc w:val="center"/>
        <w:rPr>
          <w:rFonts w:eastAsia="Times New Roman" w:cs="Calibri"/>
          <w:b/>
          <w:bCs/>
        </w:rPr>
      </w:pPr>
    </w:p>
    <w:p w14:paraId="26938E98" w14:textId="77777777" w:rsidR="000006EA" w:rsidRPr="000006EA" w:rsidRDefault="000006EA" w:rsidP="00C210A9">
      <w:pPr>
        <w:autoSpaceDE w:val="0"/>
        <w:autoSpaceDN w:val="0"/>
        <w:adjustRightInd w:val="0"/>
        <w:spacing w:line="276" w:lineRule="auto"/>
        <w:jc w:val="left"/>
        <w:rPr>
          <w:rFonts w:eastAsia="Times New Roman" w:cs="Calibri"/>
          <w:bCs/>
        </w:rPr>
      </w:pPr>
      <w:r w:rsidRPr="000006EA">
        <w:rPr>
          <w:rFonts w:eastAsia="Times New Roman" w:cs="Calibri"/>
          <w:bCs/>
        </w:rPr>
        <w:t>sporządzony w dniu … .</w:t>
      </w:r>
      <w:r w:rsidRPr="000006EA">
        <w:rPr>
          <w:rFonts w:eastAsia="Times New Roman" w:cs="Calibri"/>
          <w:bCs/>
          <w:vertAlign w:val="superscript"/>
        </w:rPr>
        <w:footnoteReference w:id="12"/>
      </w:r>
      <w:r w:rsidRPr="000006EA">
        <w:rPr>
          <w:rFonts w:eastAsia="Times New Roman" w:cs="Calibri"/>
          <w:bCs/>
        </w:rPr>
        <w:t>, w Warszawie pomiędzy:</w:t>
      </w:r>
    </w:p>
    <w:p w14:paraId="05D21A97" w14:textId="77777777" w:rsidR="000006EA" w:rsidRPr="000006EA" w:rsidRDefault="000006EA" w:rsidP="00C210A9">
      <w:pPr>
        <w:autoSpaceDE w:val="0"/>
        <w:autoSpaceDN w:val="0"/>
        <w:adjustRightInd w:val="0"/>
        <w:spacing w:after="0" w:line="276" w:lineRule="auto"/>
        <w:jc w:val="left"/>
        <w:rPr>
          <w:rFonts w:cs="Calibri"/>
        </w:rPr>
      </w:pPr>
      <w:r w:rsidRPr="000006EA">
        <w:rPr>
          <w:rFonts w:cs="Calibri"/>
          <w:b/>
          <w:bCs/>
        </w:rPr>
        <w:t xml:space="preserve">Skarbem Państwa – Centrum e-Zdrowia, </w:t>
      </w:r>
      <w:r w:rsidRPr="000006EA">
        <w:rPr>
          <w:rFonts w:cs="Calibri"/>
        </w:rPr>
        <w:t>z siedzibą w Warszawie przy ulicy Dubois 5a</w:t>
      </w:r>
    </w:p>
    <w:p w14:paraId="6852BD43" w14:textId="77777777" w:rsidR="000006EA" w:rsidRPr="000006EA" w:rsidRDefault="000006EA" w:rsidP="00C210A9">
      <w:pPr>
        <w:autoSpaceDE w:val="0"/>
        <w:autoSpaceDN w:val="0"/>
        <w:adjustRightInd w:val="0"/>
        <w:spacing w:after="0" w:line="276" w:lineRule="auto"/>
        <w:jc w:val="left"/>
        <w:rPr>
          <w:rFonts w:cs="Calibri"/>
        </w:rPr>
      </w:pPr>
      <w:r w:rsidRPr="000006EA">
        <w:rPr>
          <w:rFonts w:cs="Calibri"/>
        </w:rPr>
        <w:t>Warszawa, NIP: 5251918554, zwanego dalej „</w:t>
      </w:r>
      <w:r w:rsidRPr="000006EA">
        <w:rPr>
          <w:rFonts w:cs="Calibri"/>
          <w:b/>
          <w:bCs/>
        </w:rPr>
        <w:t>Zamawiającym</w:t>
      </w:r>
      <w:r w:rsidRPr="000006EA">
        <w:rPr>
          <w:rFonts w:cs="Calibri"/>
        </w:rPr>
        <w:t>”,</w:t>
      </w:r>
      <w:r w:rsidRPr="000006EA">
        <w:rPr>
          <w:rFonts w:cs="Calibri"/>
          <w:b/>
          <w:i/>
        </w:rPr>
        <w:t xml:space="preserve"> „Stroną”</w:t>
      </w:r>
    </w:p>
    <w:p w14:paraId="4933AC33" w14:textId="77777777" w:rsidR="000006EA" w:rsidRPr="000006EA" w:rsidRDefault="000006EA" w:rsidP="00C210A9">
      <w:pPr>
        <w:spacing w:after="0" w:line="276" w:lineRule="auto"/>
        <w:ind w:left="425" w:hanging="425"/>
        <w:jc w:val="left"/>
        <w:rPr>
          <w:rFonts w:cs="Calibri"/>
        </w:rPr>
      </w:pPr>
      <w:r w:rsidRPr="000006EA">
        <w:rPr>
          <w:rFonts w:cs="Calibri"/>
          <w:b/>
        </w:rPr>
        <w:t>przy udziale przedstawiciela Strony……………………………………………………</w:t>
      </w:r>
    </w:p>
    <w:p w14:paraId="5E61F9D7" w14:textId="77777777" w:rsidR="000006EA" w:rsidRPr="000006EA" w:rsidRDefault="000006EA" w:rsidP="00C210A9">
      <w:pPr>
        <w:spacing w:after="0" w:line="276" w:lineRule="auto"/>
        <w:ind w:left="425" w:hanging="425"/>
        <w:jc w:val="left"/>
        <w:rPr>
          <w:rFonts w:cs="Calibri"/>
          <w:b/>
          <w:bCs/>
        </w:rPr>
      </w:pPr>
    </w:p>
    <w:p w14:paraId="6FBA9AB9" w14:textId="77777777" w:rsidR="000006EA" w:rsidRPr="000006EA" w:rsidRDefault="000006EA" w:rsidP="00C210A9">
      <w:pPr>
        <w:spacing w:after="0" w:line="276" w:lineRule="auto"/>
        <w:jc w:val="left"/>
        <w:rPr>
          <w:rFonts w:cs="Calibri"/>
        </w:rPr>
      </w:pPr>
      <w:r w:rsidRPr="000006EA">
        <w:rPr>
          <w:rFonts w:cs="Calibri"/>
          <w:b/>
          <w:bCs/>
        </w:rPr>
        <w:t xml:space="preserve"> a Wykonawcą: </w:t>
      </w:r>
      <w:r w:rsidRPr="000006EA">
        <w:rPr>
          <w:rFonts w:cs="Calibri"/>
          <w:b/>
        </w:rPr>
        <w:t>………………………</w:t>
      </w:r>
      <w:r w:rsidRPr="000006EA">
        <w:rPr>
          <w:rFonts w:cs="Calibri"/>
        </w:rPr>
        <w:t xml:space="preserve"> siedzibą ………………………</w:t>
      </w:r>
    </w:p>
    <w:p w14:paraId="64CEA171" w14:textId="77777777" w:rsidR="000006EA" w:rsidRPr="000006EA" w:rsidRDefault="000006EA" w:rsidP="00C210A9">
      <w:pPr>
        <w:spacing w:after="0" w:line="276" w:lineRule="auto"/>
        <w:ind w:left="425" w:hanging="425"/>
        <w:jc w:val="left"/>
        <w:rPr>
          <w:rFonts w:cs="Calibri"/>
        </w:rPr>
      </w:pPr>
      <w:r w:rsidRPr="000006EA">
        <w:rPr>
          <w:rFonts w:cs="Calibri"/>
        </w:rPr>
        <w:t>przy udziale przedstawiciela Strony: ………………………………………………………</w:t>
      </w:r>
    </w:p>
    <w:p w14:paraId="66145E2A" w14:textId="77777777" w:rsidR="000006EA" w:rsidRPr="000006EA" w:rsidRDefault="000006EA" w:rsidP="00C210A9">
      <w:pPr>
        <w:spacing w:after="0" w:line="276" w:lineRule="auto"/>
        <w:ind w:left="2268"/>
        <w:jc w:val="left"/>
        <w:rPr>
          <w:rFonts w:cs="Calibri"/>
          <w:i/>
          <w:color w:val="000000"/>
        </w:rPr>
      </w:pPr>
    </w:p>
    <w:p w14:paraId="366D6399" w14:textId="77777777" w:rsidR="000006EA" w:rsidRPr="000006EA" w:rsidRDefault="000006EA" w:rsidP="00C210A9">
      <w:pPr>
        <w:spacing w:after="0" w:line="276" w:lineRule="auto"/>
        <w:ind w:left="425" w:hanging="425"/>
        <w:jc w:val="left"/>
        <w:rPr>
          <w:rFonts w:cs="Calibri"/>
        </w:rPr>
      </w:pPr>
      <w:r w:rsidRPr="000006EA">
        <w:rPr>
          <w:rFonts w:cs="Calibri"/>
        </w:rPr>
        <w:t>Termin zgłoszenia do odbioru Analizy Przedwdrożeniowej:</w:t>
      </w:r>
    </w:p>
    <w:p w14:paraId="1D92C577" w14:textId="77777777" w:rsidR="000006EA" w:rsidRPr="000006EA" w:rsidRDefault="000006EA" w:rsidP="00C210A9">
      <w:pPr>
        <w:autoSpaceDE w:val="0"/>
        <w:autoSpaceDN w:val="0"/>
        <w:adjustRightInd w:val="0"/>
        <w:spacing w:after="0" w:line="276" w:lineRule="auto"/>
        <w:jc w:val="left"/>
        <w:rPr>
          <w:rFonts w:eastAsia="Times New Roman" w:cs="Calibri"/>
        </w:rPr>
      </w:pPr>
    </w:p>
    <w:p w14:paraId="22AE3AC0"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W ramach Umowy dostarczono:</w:t>
      </w:r>
    </w:p>
    <w:p w14:paraId="1110AD65" w14:textId="77777777" w:rsidR="000006EA" w:rsidRPr="000006EA" w:rsidRDefault="000006EA" w:rsidP="00C210A9">
      <w:pPr>
        <w:autoSpaceDE w:val="0"/>
        <w:autoSpaceDN w:val="0"/>
        <w:adjustRightInd w:val="0"/>
        <w:spacing w:after="0" w:line="276" w:lineRule="auto"/>
        <w:jc w:val="left"/>
        <w:rPr>
          <w:rFonts w:eastAsia="Times New Roman" w:cs="Calibri"/>
        </w:rPr>
      </w:pPr>
    </w:p>
    <w:p w14:paraId="47D8C6C5"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Analizę Przedwdrożeniową tak/nie</w:t>
      </w:r>
    </w:p>
    <w:p w14:paraId="624E4D8E" w14:textId="77777777" w:rsidR="000006EA" w:rsidRPr="000006EA" w:rsidRDefault="000006EA" w:rsidP="00C210A9">
      <w:pPr>
        <w:autoSpaceDE w:val="0"/>
        <w:autoSpaceDN w:val="0"/>
        <w:adjustRightInd w:val="0"/>
        <w:spacing w:after="0" w:line="276" w:lineRule="auto"/>
        <w:jc w:val="left"/>
        <w:rPr>
          <w:rFonts w:eastAsia="Times New Roman" w:cs="Calibri"/>
        </w:rPr>
      </w:pPr>
    </w:p>
    <w:p w14:paraId="71022031"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Uwagi Wykonawcy :</w:t>
      </w:r>
    </w:p>
    <w:p w14:paraId="7999EF4F" w14:textId="77777777" w:rsidR="000006EA" w:rsidRPr="000006EA" w:rsidRDefault="000006EA" w:rsidP="00C210A9">
      <w:pPr>
        <w:autoSpaceDE w:val="0"/>
        <w:autoSpaceDN w:val="0"/>
        <w:adjustRightInd w:val="0"/>
        <w:spacing w:after="0" w:line="276" w:lineRule="auto"/>
        <w:jc w:val="left"/>
        <w:rPr>
          <w:rFonts w:eastAsia="Times New Roman" w:cs="Calibri"/>
        </w:rPr>
      </w:pPr>
    </w:p>
    <w:p w14:paraId="217E9F1D"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Uwagi Zamawiającego: wymienić* lub brak uwag* …</w:t>
      </w:r>
    </w:p>
    <w:p w14:paraId="11AAE74A" w14:textId="77777777" w:rsidR="000006EA" w:rsidRPr="000006EA" w:rsidRDefault="000006EA" w:rsidP="00C210A9">
      <w:pPr>
        <w:autoSpaceDE w:val="0"/>
        <w:autoSpaceDN w:val="0"/>
        <w:adjustRightInd w:val="0"/>
        <w:spacing w:after="0" w:line="276" w:lineRule="auto"/>
        <w:jc w:val="left"/>
        <w:rPr>
          <w:rFonts w:eastAsia="Times New Roman" w:cs="Calibri"/>
        </w:rPr>
      </w:pPr>
    </w:p>
    <w:p w14:paraId="6477CDDC" w14:textId="77777777" w:rsidR="000006EA" w:rsidRPr="000006EA" w:rsidRDefault="000006EA" w:rsidP="00C210A9">
      <w:pPr>
        <w:autoSpaceDE w:val="0"/>
        <w:autoSpaceDN w:val="0"/>
        <w:adjustRightInd w:val="0"/>
        <w:spacing w:line="276" w:lineRule="auto"/>
        <w:jc w:val="left"/>
        <w:rPr>
          <w:rFonts w:eastAsia="Times New Roman" w:cs="Calibri"/>
        </w:rPr>
      </w:pPr>
    </w:p>
    <w:p w14:paraId="632151CD" w14:textId="77777777" w:rsidR="000006EA" w:rsidRPr="000006EA" w:rsidRDefault="000006EA" w:rsidP="00C210A9">
      <w:pPr>
        <w:spacing w:after="160" w:line="276" w:lineRule="auto"/>
        <w:jc w:val="left"/>
        <w:rPr>
          <w:rFonts w:cs="Calibri"/>
          <w:b/>
          <w:bCs/>
        </w:rPr>
      </w:pPr>
      <w:r w:rsidRPr="000006EA">
        <w:rPr>
          <w:rFonts w:cs="Calibri"/>
          <w:b/>
          <w:bCs/>
        </w:rPr>
        <w:t>Przedstawiciel  Zamawiającego</w:t>
      </w:r>
      <w:r w:rsidRPr="000006EA">
        <w:rPr>
          <w:rFonts w:cs="Calibri"/>
          <w:b/>
          <w:bCs/>
        </w:rPr>
        <w:tab/>
      </w:r>
      <w:r w:rsidRPr="000006EA">
        <w:rPr>
          <w:rFonts w:cs="Calibri"/>
          <w:b/>
          <w:bCs/>
        </w:rPr>
        <w:tab/>
      </w:r>
      <w:r w:rsidRPr="000006EA">
        <w:rPr>
          <w:rFonts w:cs="Calibri"/>
          <w:b/>
          <w:bCs/>
        </w:rPr>
        <w:tab/>
        <w:t>Przedstawiciel  Wykonawcy</w:t>
      </w:r>
    </w:p>
    <w:p w14:paraId="104C205C" w14:textId="77777777" w:rsidR="000006EA" w:rsidRPr="000006EA" w:rsidRDefault="000006EA" w:rsidP="00C210A9">
      <w:pPr>
        <w:spacing w:after="160" w:line="276" w:lineRule="auto"/>
        <w:jc w:val="left"/>
        <w:rPr>
          <w:rFonts w:cs="Calibri"/>
          <w:b/>
          <w:bCs/>
        </w:rPr>
      </w:pPr>
      <w:r w:rsidRPr="000006EA">
        <w:rPr>
          <w:rFonts w:cs="Calibri"/>
          <w:b/>
          <w:bCs/>
        </w:rPr>
        <w:t>………………………………………..</w:t>
      </w:r>
      <w:r w:rsidRPr="000006EA">
        <w:rPr>
          <w:rFonts w:cs="Calibri"/>
          <w:b/>
          <w:bCs/>
        </w:rPr>
        <w:tab/>
      </w:r>
      <w:r w:rsidRPr="000006EA">
        <w:rPr>
          <w:rFonts w:cs="Calibri"/>
          <w:b/>
          <w:bCs/>
        </w:rPr>
        <w:tab/>
      </w:r>
      <w:r w:rsidRPr="000006EA">
        <w:rPr>
          <w:rFonts w:cs="Calibri"/>
          <w:b/>
          <w:bCs/>
        </w:rPr>
        <w:tab/>
        <w:t>………………………………………..</w:t>
      </w:r>
    </w:p>
    <w:p w14:paraId="538218B3" w14:textId="77777777" w:rsidR="000006EA" w:rsidRPr="000006EA" w:rsidRDefault="000006EA" w:rsidP="00C210A9">
      <w:pPr>
        <w:spacing w:after="160" w:line="276" w:lineRule="auto"/>
        <w:jc w:val="left"/>
        <w:rPr>
          <w:rFonts w:cs="Calibri"/>
          <w:b/>
          <w:bCs/>
        </w:rPr>
      </w:pPr>
      <w:r w:rsidRPr="000006EA">
        <w:rPr>
          <w:rFonts w:cs="Calibri"/>
          <w:b/>
          <w:bCs/>
        </w:rPr>
        <w:t>(imię i nazwisko, podpis)</w:t>
      </w:r>
      <w:r w:rsidRPr="000006EA">
        <w:rPr>
          <w:rFonts w:cs="Calibri"/>
          <w:b/>
          <w:bCs/>
        </w:rPr>
        <w:tab/>
      </w:r>
      <w:r w:rsidRPr="000006EA">
        <w:rPr>
          <w:rFonts w:cs="Calibri"/>
          <w:b/>
          <w:bCs/>
        </w:rPr>
        <w:tab/>
      </w:r>
      <w:r w:rsidRPr="000006EA">
        <w:rPr>
          <w:rFonts w:cs="Calibri"/>
          <w:b/>
          <w:bCs/>
        </w:rPr>
        <w:tab/>
      </w:r>
      <w:r w:rsidRPr="000006EA">
        <w:rPr>
          <w:rFonts w:cs="Calibri"/>
          <w:b/>
          <w:bCs/>
        </w:rPr>
        <w:tab/>
        <w:t>(imię i nazwisko, podpis)</w:t>
      </w:r>
    </w:p>
    <w:p w14:paraId="40FA7C78" w14:textId="77777777" w:rsidR="000006EA" w:rsidRPr="000006EA" w:rsidRDefault="000006EA" w:rsidP="00C210A9">
      <w:pPr>
        <w:tabs>
          <w:tab w:val="left" w:pos="2748"/>
        </w:tabs>
        <w:spacing w:after="160" w:line="276" w:lineRule="auto"/>
        <w:jc w:val="left"/>
        <w:rPr>
          <w:rFonts w:cs="Calibri"/>
          <w:b/>
          <w:bCs/>
        </w:rPr>
      </w:pPr>
      <w:r w:rsidRPr="000006EA">
        <w:rPr>
          <w:rFonts w:cs="Calibri"/>
          <w:b/>
          <w:bCs/>
        </w:rPr>
        <w:tab/>
        <w:t xml:space="preserve">   </w:t>
      </w:r>
    </w:p>
    <w:p w14:paraId="6485E195" w14:textId="77777777" w:rsidR="000006EA" w:rsidRPr="000006EA" w:rsidRDefault="000006EA" w:rsidP="00C210A9">
      <w:pPr>
        <w:spacing w:after="160" w:line="276" w:lineRule="auto"/>
        <w:jc w:val="left"/>
        <w:rPr>
          <w:rFonts w:cs="Calibri"/>
          <w:b/>
          <w:bCs/>
        </w:rPr>
      </w:pPr>
      <w:r w:rsidRPr="000006EA">
        <w:rPr>
          <w:rFonts w:cs="Calibri"/>
          <w:b/>
          <w:bCs/>
        </w:rPr>
        <w:tab/>
      </w:r>
    </w:p>
    <w:p w14:paraId="5036CC56" w14:textId="77777777" w:rsidR="000006EA" w:rsidRPr="000006EA" w:rsidRDefault="000006EA" w:rsidP="00C210A9">
      <w:pPr>
        <w:spacing w:line="276" w:lineRule="auto"/>
        <w:jc w:val="right"/>
        <w:rPr>
          <w:rFonts w:cs="Calibri"/>
          <w:color w:val="000000"/>
        </w:rPr>
      </w:pPr>
    </w:p>
    <w:p w14:paraId="6149F182" w14:textId="77777777" w:rsidR="000006EA" w:rsidRPr="000006EA" w:rsidRDefault="000006EA" w:rsidP="00C210A9">
      <w:pPr>
        <w:spacing w:line="276" w:lineRule="auto"/>
        <w:jc w:val="right"/>
        <w:rPr>
          <w:rFonts w:cs="Calibri"/>
        </w:rPr>
      </w:pPr>
      <w:r w:rsidRPr="000006EA">
        <w:rPr>
          <w:rFonts w:cs="Calibri"/>
          <w:color w:val="000000"/>
        </w:rPr>
        <w:t xml:space="preserve">Załącznik nr 5 do </w:t>
      </w:r>
      <w:r w:rsidRPr="000006EA">
        <w:rPr>
          <w:rFonts w:cs="Calibri"/>
        </w:rPr>
        <w:t xml:space="preserve">Umowy nr </w:t>
      </w:r>
      <w:proofErr w:type="spellStart"/>
      <w:r w:rsidRPr="000006EA">
        <w:rPr>
          <w:rFonts w:cs="Calibri"/>
        </w:rPr>
        <w:t>CeZ</w:t>
      </w:r>
      <w:proofErr w:type="spellEnd"/>
      <w:r w:rsidRPr="000006EA">
        <w:rPr>
          <w:rFonts w:cs="Calibri"/>
        </w:rPr>
        <w:t xml:space="preserve">/…/2025 </w:t>
      </w:r>
    </w:p>
    <w:p w14:paraId="6CC2E223" w14:textId="77777777" w:rsidR="000006EA" w:rsidRPr="000006EA" w:rsidRDefault="000006EA" w:rsidP="00C210A9">
      <w:pPr>
        <w:spacing w:line="276" w:lineRule="auto"/>
        <w:jc w:val="center"/>
        <w:rPr>
          <w:rFonts w:eastAsia="Times New Roman" w:cs="Calibri"/>
        </w:rPr>
      </w:pPr>
    </w:p>
    <w:p w14:paraId="0B6A57B9" w14:textId="77777777" w:rsidR="000006EA" w:rsidRPr="000006EA" w:rsidRDefault="000006EA" w:rsidP="00C210A9">
      <w:pPr>
        <w:spacing w:line="276" w:lineRule="auto"/>
        <w:jc w:val="center"/>
        <w:rPr>
          <w:rFonts w:eastAsia="Times New Roman" w:cs="Calibri"/>
        </w:rPr>
      </w:pPr>
      <w:r w:rsidRPr="000006EA">
        <w:rPr>
          <w:rFonts w:eastAsia="Times New Roman" w:cs="Calibri"/>
        </w:rPr>
        <w:t>[WZÓR]</w:t>
      </w:r>
    </w:p>
    <w:p w14:paraId="09B40331" w14:textId="77777777" w:rsidR="000006EA" w:rsidRPr="000006EA" w:rsidRDefault="000006EA" w:rsidP="00C210A9">
      <w:pPr>
        <w:spacing w:line="276" w:lineRule="auto"/>
        <w:jc w:val="center"/>
        <w:rPr>
          <w:rFonts w:eastAsia="Times New Roman" w:cs="Calibri"/>
          <w:b/>
          <w:bCs/>
        </w:rPr>
      </w:pPr>
      <w:r w:rsidRPr="000006EA">
        <w:rPr>
          <w:rFonts w:eastAsia="Times New Roman" w:cs="Calibri"/>
          <w:b/>
          <w:bCs/>
        </w:rPr>
        <w:t xml:space="preserve">PROTOKÓŁ ODBIORU WDROŻENIA SYSTEMU </w:t>
      </w:r>
    </w:p>
    <w:p w14:paraId="59EB1E01" w14:textId="77777777" w:rsidR="000006EA" w:rsidRPr="000006EA" w:rsidRDefault="000006EA" w:rsidP="00C210A9">
      <w:pPr>
        <w:spacing w:line="276" w:lineRule="auto"/>
        <w:jc w:val="center"/>
        <w:rPr>
          <w:rFonts w:eastAsia="Times New Roman" w:cs="Calibri"/>
          <w:b/>
          <w:bCs/>
        </w:rPr>
      </w:pPr>
    </w:p>
    <w:p w14:paraId="2BEAF6D7" w14:textId="77777777" w:rsidR="000006EA" w:rsidRPr="000006EA" w:rsidRDefault="000006EA" w:rsidP="00C210A9">
      <w:pPr>
        <w:autoSpaceDE w:val="0"/>
        <w:autoSpaceDN w:val="0"/>
        <w:adjustRightInd w:val="0"/>
        <w:spacing w:line="276" w:lineRule="auto"/>
        <w:jc w:val="left"/>
        <w:rPr>
          <w:rFonts w:eastAsia="Times New Roman" w:cs="Calibri"/>
          <w:bCs/>
        </w:rPr>
      </w:pPr>
      <w:r w:rsidRPr="000006EA">
        <w:rPr>
          <w:rFonts w:eastAsia="Times New Roman" w:cs="Calibri"/>
          <w:bCs/>
        </w:rPr>
        <w:t>sporządzony w dniu … .</w:t>
      </w:r>
      <w:r w:rsidRPr="000006EA">
        <w:rPr>
          <w:rFonts w:eastAsia="Times New Roman" w:cs="Calibri"/>
          <w:bCs/>
          <w:vertAlign w:val="superscript"/>
        </w:rPr>
        <w:footnoteReference w:id="13"/>
      </w:r>
      <w:r w:rsidRPr="000006EA">
        <w:rPr>
          <w:rFonts w:eastAsia="Times New Roman" w:cs="Calibri"/>
          <w:bCs/>
        </w:rPr>
        <w:t>, w Warszawie pomiędzy:</w:t>
      </w:r>
    </w:p>
    <w:p w14:paraId="700C4DD9" w14:textId="77777777" w:rsidR="000006EA" w:rsidRPr="000006EA" w:rsidRDefault="000006EA" w:rsidP="00C210A9">
      <w:pPr>
        <w:autoSpaceDE w:val="0"/>
        <w:autoSpaceDN w:val="0"/>
        <w:adjustRightInd w:val="0"/>
        <w:spacing w:after="0" w:line="276" w:lineRule="auto"/>
        <w:jc w:val="left"/>
        <w:rPr>
          <w:rFonts w:cs="Calibri"/>
        </w:rPr>
      </w:pPr>
      <w:r w:rsidRPr="000006EA">
        <w:rPr>
          <w:rFonts w:cs="Calibri"/>
          <w:b/>
          <w:bCs/>
        </w:rPr>
        <w:t xml:space="preserve">Skarbem Państwa – Centrum e-Zdrowia, </w:t>
      </w:r>
      <w:r w:rsidRPr="000006EA">
        <w:rPr>
          <w:rFonts w:cs="Calibri"/>
        </w:rPr>
        <w:t>z siedzibą w Warszawie przy ulicy Dubois 5a</w:t>
      </w:r>
    </w:p>
    <w:p w14:paraId="2313836E" w14:textId="77777777" w:rsidR="000006EA" w:rsidRPr="000006EA" w:rsidRDefault="000006EA" w:rsidP="00C210A9">
      <w:pPr>
        <w:autoSpaceDE w:val="0"/>
        <w:autoSpaceDN w:val="0"/>
        <w:adjustRightInd w:val="0"/>
        <w:spacing w:after="0" w:line="276" w:lineRule="auto"/>
        <w:jc w:val="left"/>
        <w:rPr>
          <w:rFonts w:cs="Calibri"/>
        </w:rPr>
      </w:pPr>
      <w:r w:rsidRPr="000006EA">
        <w:rPr>
          <w:rFonts w:cs="Calibri"/>
        </w:rPr>
        <w:t>Warszawa, NIP: 5251918554, zwanego dalej „</w:t>
      </w:r>
      <w:r w:rsidRPr="000006EA">
        <w:rPr>
          <w:rFonts w:cs="Calibri"/>
          <w:b/>
          <w:bCs/>
        </w:rPr>
        <w:t>Zamawiającym</w:t>
      </w:r>
      <w:r w:rsidRPr="000006EA">
        <w:rPr>
          <w:rFonts w:cs="Calibri"/>
        </w:rPr>
        <w:t>”,</w:t>
      </w:r>
      <w:r w:rsidRPr="000006EA">
        <w:rPr>
          <w:rFonts w:cs="Calibri"/>
          <w:b/>
          <w:i/>
        </w:rPr>
        <w:t xml:space="preserve"> „Stroną”</w:t>
      </w:r>
    </w:p>
    <w:p w14:paraId="3EA5E7B5" w14:textId="77777777" w:rsidR="000006EA" w:rsidRPr="000006EA" w:rsidRDefault="000006EA" w:rsidP="00C210A9">
      <w:pPr>
        <w:spacing w:after="0" w:line="276" w:lineRule="auto"/>
        <w:ind w:left="425" w:hanging="425"/>
        <w:jc w:val="left"/>
        <w:rPr>
          <w:rFonts w:cs="Calibri"/>
        </w:rPr>
      </w:pPr>
      <w:r w:rsidRPr="000006EA">
        <w:rPr>
          <w:rFonts w:cs="Calibri"/>
          <w:b/>
        </w:rPr>
        <w:t>przy udziale przedstawiciela Strony……………………………………………………</w:t>
      </w:r>
    </w:p>
    <w:p w14:paraId="7DB6CEEF" w14:textId="77777777" w:rsidR="000006EA" w:rsidRPr="000006EA" w:rsidRDefault="000006EA" w:rsidP="00C210A9">
      <w:pPr>
        <w:spacing w:after="0" w:line="276" w:lineRule="auto"/>
        <w:ind w:left="425" w:hanging="425"/>
        <w:jc w:val="left"/>
        <w:rPr>
          <w:rFonts w:cs="Calibri"/>
          <w:b/>
          <w:bCs/>
        </w:rPr>
      </w:pPr>
    </w:p>
    <w:p w14:paraId="692DB243" w14:textId="77777777" w:rsidR="000006EA" w:rsidRPr="000006EA" w:rsidRDefault="000006EA" w:rsidP="00C210A9">
      <w:pPr>
        <w:spacing w:after="0" w:line="276" w:lineRule="auto"/>
        <w:jc w:val="left"/>
        <w:rPr>
          <w:rFonts w:cs="Calibri"/>
        </w:rPr>
      </w:pPr>
      <w:r w:rsidRPr="000006EA">
        <w:rPr>
          <w:rFonts w:cs="Calibri"/>
          <w:b/>
          <w:bCs/>
        </w:rPr>
        <w:t xml:space="preserve"> a Wykonawcą: </w:t>
      </w:r>
      <w:r w:rsidRPr="000006EA">
        <w:rPr>
          <w:rFonts w:cs="Calibri"/>
          <w:b/>
        </w:rPr>
        <w:t>………………………</w:t>
      </w:r>
      <w:r w:rsidRPr="000006EA">
        <w:rPr>
          <w:rFonts w:cs="Calibri"/>
        </w:rPr>
        <w:t xml:space="preserve"> siedzibą ………………………</w:t>
      </w:r>
    </w:p>
    <w:p w14:paraId="191CB5E5" w14:textId="77777777" w:rsidR="000006EA" w:rsidRPr="000006EA" w:rsidRDefault="000006EA" w:rsidP="00C210A9">
      <w:pPr>
        <w:spacing w:after="0" w:line="276" w:lineRule="auto"/>
        <w:ind w:left="425" w:hanging="425"/>
        <w:jc w:val="left"/>
        <w:rPr>
          <w:rFonts w:cs="Calibri"/>
        </w:rPr>
      </w:pPr>
      <w:r w:rsidRPr="000006EA">
        <w:rPr>
          <w:rFonts w:cs="Calibri"/>
        </w:rPr>
        <w:t>przy udziale przedstawiciela Strony: ………………………………………………………</w:t>
      </w:r>
    </w:p>
    <w:p w14:paraId="7D7AC7D6" w14:textId="77777777" w:rsidR="000006EA" w:rsidRPr="000006EA" w:rsidRDefault="000006EA" w:rsidP="00C210A9">
      <w:pPr>
        <w:spacing w:after="0" w:line="276" w:lineRule="auto"/>
        <w:ind w:left="2268"/>
        <w:jc w:val="left"/>
        <w:rPr>
          <w:rFonts w:cs="Calibri"/>
          <w:i/>
          <w:color w:val="000000"/>
        </w:rPr>
      </w:pPr>
    </w:p>
    <w:p w14:paraId="6A515F0A" w14:textId="77777777" w:rsidR="000006EA" w:rsidRPr="000006EA" w:rsidRDefault="000006EA" w:rsidP="00C210A9">
      <w:pPr>
        <w:spacing w:after="0" w:line="276" w:lineRule="auto"/>
        <w:ind w:left="425" w:hanging="425"/>
        <w:jc w:val="left"/>
        <w:rPr>
          <w:rFonts w:cs="Calibri"/>
        </w:rPr>
      </w:pPr>
      <w:r w:rsidRPr="000006EA">
        <w:rPr>
          <w:rFonts w:cs="Calibri"/>
        </w:rPr>
        <w:t>Termin zgłoszenia do odbioru dostawy i Wdrożenia Systemu:</w:t>
      </w:r>
    </w:p>
    <w:p w14:paraId="4EB7FE0A" w14:textId="77777777" w:rsidR="000006EA" w:rsidRPr="000006EA" w:rsidRDefault="000006EA" w:rsidP="00C210A9">
      <w:pPr>
        <w:autoSpaceDE w:val="0"/>
        <w:autoSpaceDN w:val="0"/>
        <w:adjustRightInd w:val="0"/>
        <w:spacing w:after="0" w:line="276" w:lineRule="auto"/>
        <w:jc w:val="left"/>
        <w:rPr>
          <w:rFonts w:eastAsia="Times New Roman" w:cs="Calibri"/>
        </w:rPr>
      </w:pPr>
    </w:p>
    <w:p w14:paraId="0399A5B2"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W ramach Umowy dostarczono: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4780"/>
        <w:gridCol w:w="1564"/>
        <w:gridCol w:w="1271"/>
      </w:tblGrid>
      <w:tr w:rsidR="000006EA" w:rsidRPr="000006EA" w14:paraId="1A172543" w14:textId="77777777" w:rsidTr="0021399A">
        <w:trPr>
          <w:trHeight w:val="905"/>
          <w:jc w:val="center"/>
        </w:trPr>
        <w:tc>
          <w:tcPr>
            <w:tcW w:w="565" w:type="dxa"/>
            <w:vAlign w:val="center"/>
          </w:tcPr>
          <w:p w14:paraId="38764BE5" w14:textId="77777777" w:rsidR="000006EA" w:rsidRPr="000006EA" w:rsidRDefault="000006EA" w:rsidP="00C210A9">
            <w:pPr>
              <w:autoSpaceDE w:val="0"/>
              <w:autoSpaceDN w:val="0"/>
              <w:adjustRightInd w:val="0"/>
              <w:spacing w:line="276" w:lineRule="auto"/>
              <w:jc w:val="center"/>
              <w:rPr>
                <w:rFonts w:eastAsia="Times New Roman" w:cs="Calibri"/>
              </w:rPr>
            </w:pPr>
            <w:r w:rsidRPr="000006EA">
              <w:rPr>
                <w:rFonts w:eastAsia="Times New Roman" w:cs="Calibri"/>
              </w:rPr>
              <w:t>Lp.</w:t>
            </w:r>
          </w:p>
        </w:tc>
        <w:tc>
          <w:tcPr>
            <w:tcW w:w="4780" w:type="dxa"/>
            <w:vAlign w:val="center"/>
          </w:tcPr>
          <w:p w14:paraId="2D4A6CCE" w14:textId="77777777" w:rsidR="000006EA" w:rsidRPr="000006EA" w:rsidRDefault="000006EA" w:rsidP="00C210A9">
            <w:pPr>
              <w:autoSpaceDE w:val="0"/>
              <w:autoSpaceDN w:val="0"/>
              <w:adjustRightInd w:val="0"/>
              <w:spacing w:line="276" w:lineRule="auto"/>
              <w:jc w:val="center"/>
              <w:rPr>
                <w:rFonts w:eastAsia="Times New Roman" w:cs="Calibri"/>
              </w:rPr>
            </w:pPr>
            <w:r w:rsidRPr="000006EA">
              <w:rPr>
                <w:rFonts w:eastAsia="Times New Roman" w:cs="Calibri"/>
              </w:rPr>
              <w:t xml:space="preserve">Nazwa </w:t>
            </w:r>
            <w:r w:rsidRPr="000006EA">
              <w:rPr>
                <w:rFonts w:cs="Calibri"/>
              </w:rPr>
              <w:t>Systemu</w:t>
            </w:r>
            <w:r w:rsidRPr="000006EA">
              <w:rPr>
                <w:rFonts w:eastAsia="Times New Roman" w:cs="Calibri"/>
              </w:rPr>
              <w:t xml:space="preserve"> </w:t>
            </w:r>
            <w:r w:rsidRPr="000006EA">
              <w:rPr>
                <w:rFonts w:cs="Calibri"/>
              </w:rPr>
              <w:t xml:space="preserve"> </w:t>
            </w:r>
          </w:p>
        </w:tc>
        <w:tc>
          <w:tcPr>
            <w:tcW w:w="1171" w:type="dxa"/>
            <w:vAlign w:val="center"/>
          </w:tcPr>
          <w:p w14:paraId="1B3CE1CC" w14:textId="77777777" w:rsidR="000006EA" w:rsidRPr="000006EA" w:rsidRDefault="000006EA" w:rsidP="00C210A9">
            <w:pPr>
              <w:autoSpaceDE w:val="0"/>
              <w:autoSpaceDN w:val="0"/>
              <w:adjustRightInd w:val="0"/>
              <w:spacing w:line="276" w:lineRule="auto"/>
              <w:jc w:val="center"/>
              <w:rPr>
                <w:rFonts w:eastAsia="Times New Roman" w:cs="Calibri"/>
              </w:rPr>
            </w:pPr>
            <w:r w:rsidRPr="000006EA">
              <w:rPr>
                <w:rFonts w:eastAsia="Times New Roman" w:cs="Calibri"/>
              </w:rPr>
              <w:t>Numer seryjny/nr identyfikacyjny</w:t>
            </w:r>
          </w:p>
        </w:tc>
        <w:tc>
          <w:tcPr>
            <w:tcW w:w="1271" w:type="dxa"/>
            <w:vAlign w:val="center"/>
          </w:tcPr>
          <w:p w14:paraId="09AF031D" w14:textId="77777777" w:rsidR="000006EA" w:rsidRPr="000006EA" w:rsidRDefault="000006EA" w:rsidP="00C210A9">
            <w:pPr>
              <w:autoSpaceDE w:val="0"/>
              <w:autoSpaceDN w:val="0"/>
              <w:adjustRightInd w:val="0"/>
              <w:spacing w:line="276" w:lineRule="auto"/>
              <w:jc w:val="center"/>
              <w:rPr>
                <w:rFonts w:eastAsia="Times New Roman" w:cs="Calibri"/>
              </w:rPr>
            </w:pPr>
            <w:r w:rsidRPr="000006EA">
              <w:rPr>
                <w:rFonts w:eastAsia="Times New Roman" w:cs="Calibri"/>
              </w:rPr>
              <w:t>Liczba (szt.) licencji</w:t>
            </w:r>
          </w:p>
        </w:tc>
      </w:tr>
      <w:tr w:rsidR="000006EA" w:rsidRPr="000006EA" w14:paraId="0D837571" w14:textId="77777777" w:rsidTr="0021399A">
        <w:trPr>
          <w:jc w:val="center"/>
        </w:trPr>
        <w:tc>
          <w:tcPr>
            <w:tcW w:w="565" w:type="dxa"/>
          </w:tcPr>
          <w:p w14:paraId="04FD37E3" w14:textId="77777777" w:rsidR="000006EA" w:rsidRPr="000006EA" w:rsidRDefault="000006EA" w:rsidP="00C210A9">
            <w:pPr>
              <w:autoSpaceDE w:val="0"/>
              <w:autoSpaceDN w:val="0"/>
              <w:adjustRightInd w:val="0"/>
              <w:spacing w:line="276" w:lineRule="auto"/>
              <w:jc w:val="center"/>
              <w:rPr>
                <w:rFonts w:eastAsia="Times New Roman" w:cs="Calibri"/>
              </w:rPr>
            </w:pPr>
            <w:r w:rsidRPr="000006EA">
              <w:rPr>
                <w:rFonts w:eastAsia="Times New Roman" w:cs="Calibri"/>
              </w:rPr>
              <w:lastRenderedPageBreak/>
              <w:t>1.</w:t>
            </w:r>
          </w:p>
        </w:tc>
        <w:tc>
          <w:tcPr>
            <w:tcW w:w="4780" w:type="dxa"/>
          </w:tcPr>
          <w:p w14:paraId="0155A9F4" w14:textId="77777777" w:rsidR="000006EA" w:rsidRPr="000006EA" w:rsidRDefault="000006EA" w:rsidP="00C210A9">
            <w:pPr>
              <w:autoSpaceDE w:val="0"/>
              <w:autoSpaceDN w:val="0"/>
              <w:adjustRightInd w:val="0"/>
              <w:spacing w:line="276" w:lineRule="auto"/>
              <w:jc w:val="center"/>
              <w:rPr>
                <w:rFonts w:eastAsia="Times New Roman" w:cs="Calibri"/>
              </w:rPr>
            </w:pPr>
          </w:p>
        </w:tc>
        <w:tc>
          <w:tcPr>
            <w:tcW w:w="1171" w:type="dxa"/>
          </w:tcPr>
          <w:p w14:paraId="4E65A8BE" w14:textId="77777777" w:rsidR="000006EA" w:rsidRPr="000006EA" w:rsidRDefault="000006EA" w:rsidP="00C210A9">
            <w:pPr>
              <w:autoSpaceDE w:val="0"/>
              <w:autoSpaceDN w:val="0"/>
              <w:adjustRightInd w:val="0"/>
              <w:spacing w:line="276" w:lineRule="auto"/>
              <w:jc w:val="center"/>
              <w:rPr>
                <w:rFonts w:eastAsia="Times New Roman" w:cs="Calibri"/>
              </w:rPr>
            </w:pPr>
          </w:p>
        </w:tc>
        <w:tc>
          <w:tcPr>
            <w:tcW w:w="1271" w:type="dxa"/>
          </w:tcPr>
          <w:p w14:paraId="2D075638" w14:textId="77777777" w:rsidR="000006EA" w:rsidRPr="000006EA" w:rsidRDefault="000006EA" w:rsidP="00C210A9">
            <w:pPr>
              <w:autoSpaceDE w:val="0"/>
              <w:autoSpaceDN w:val="0"/>
              <w:adjustRightInd w:val="0"/>
              <w:spacing w:line="276" w:lineRule="auto"/>
              <w:jc w:val="center"/>
              <w:rPr>
                <w:rFonts w:eastAsia="Times New Roman" w:cs="Calibri"/>
              </w:rPr>
            </w:pPr>
          </w:p>
        </w:tc>
      </w:tr>
    </w:tbl>
    <w:p w14:paraId="073D3464" w14:textId="77777777" w:rsidR="000006EA" w:rsidRPr="000006EA" w:rsidRDefault="000006EA" w:rsidP="00C210A9">
      <w:pPr>
        <w:autoSpaceDE w:val="0"/>
        <w:autoSpaceDN w:val="0"/>
        <w:adjustRightInd w:val="0"/>
        <w:spacing w:line="276" w:lineRule="auto"/>
        <w:jc w:val="left"/>
        <w:rPr>
          <w:rFonts w:eastAsia="Times New Roman" w:cs="Calibri"/>
        </w:rPr>
      </w:pPr>
    </w:p>
    <w:p w14:paraId="520F869E"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Instruktaż stanowiskowy przeprowadzono zgodnie z Umową: tak/nie*</w:t>
      </w:r>
    </w:p>
    <w:p w14:paraId="38AC2E45"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Dostarczenie Dokumentacji (w szczególności Dokumentacji Powdrożeniowej) zgodnie z Umową: tak/nie*</w:t>
      </w:r>
    </w:p>
    <w:p w14:paraId="4077E2DC"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Usługi Gwarancyjne i Serwisowe: _________ miesięcy</w:t>
      </w:r>
    </w:p>
    <w:p w14:paraId="5246EAF0"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 xml:space="preserve">Licencja na </w:t>
      </w:r>
      <w:r w:rsidRPr="000006EA">
        <w:rPr>
          <w:rFonts w:cs="Calibri"/>
        </w:rPr>
        <w:t xml:space="preserve">System </w:t>
      </w:r>
      <w:r w:rsidRPr="000006EA">
        <w:rPr>
          <w:rFonts w:eastAsia="Times New Roman" w:cs="Calibri"/>
        </w:rPr>
        <w:t>zgodnie z Umową na okres ______________</w:t>
      </w:r>
    </w:p>
    <w:p w14:paraId="05AFCAF0"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Wymogi dotyczące systemów AI (§ 3 ust. 3 pkt 7 Umowy): tak/nie</w:t>
      </w:r>
    </w:p>
    <w:p w14:paraId="4409132F" w14:textId="77777777" w:rsidR="000006EA" w:rsidRPr="000006EA" w:rsidRDefault="000006EA" w:rsidP="00C210A9">
      <w:pPr>
        <w:autoSpaceDE w:val="0"/>
        <w:autoSpaceDN w:val="0"/>
        <w:adjustRightInd w:val="0"/>
        <w:spacing w:after="0" w:line="276" w:lineRule="auto"/>
        <w:jc w:val="left"/>
        <w:rPr>
          <w:rFonts w:eastAsia="Times New Roman" w:cs="Calibri"/>
        </w:rPr>
      </w:pPr>
    </w:p>
    <w:p w14:paraId="2B31BC2E"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Uwagi Wykonawcy</w:t>
      </w:r>
      <w:r w:rsidRPr="000006EA">
        <w:rPr>
          <w:rFonts w:eastAsia="Times New Roman" w:cs="Calibri"/>
          <w:vertAlign w:val="superscript"/>
        </w:rPr>
        <w:footnoteReference w:id="14"/>
      </w:r>
      <w:r w:rsidRPr="000006EA">
        <w:rPr>
          <w:rFonts w:eastAsia="Times New Roman" w:cs="Calibri"/>
        </w:rPr>
        <w:t>:</w:t>
      </w:r>
    </w:p>
    <w:p w14:paraId="2E0CFCD7" w14:textId="77777777" w:rsidR="000006EA" w:rsidRPr="000006EA" w:rsidRDefault="000006EA" w:rsidP="00C210A9">
      <w:pPr>
        <w:autoSpaceDE w:val="0"/>
        <w:autoSpaceDN w:val="0"/>
        <w:adjustRightInd w:val="0"/>
        <w:spacing w:line="276" w:lineRule="auto"/>
        <w:jc w:val="left"/>
        <w:rPr>
          <w:rFonts w:eastAsia="Times New Roman" w:cs="Calibri"/>
        </w:rPr>
      </w:pPr>
      <w:r w:rsidRPr="000006EA">
        <w:rPr>
          <w:rFonts w:eastAsia="Times New Roman" w:cs="Calibri"/>
        </w:rPr>
        <w:t>Uwagi Zamawiającego: wymienić* lub brak uwag* …</w:t>
      </w:r>
    </w:p>
    <w:p w14:paraId="434C8C90" w14:textId="77777777" w:rsidR="000006EA" w:rsidRPr="000006EA" w:rsidRDefault="000006EA" w:rsidP="00C210A9">
      <w:pPr>
        <w:autoSpaceDE w:val="0"/>
        <w:autoSpaceDN w:val="0"/>
        <w:adjustRightInd w:val="0"/>
        <w:spacing w:line="276" w:lineRule="auto"/>
        <w:jc w:val="left"/>
        <w:rPr>
          <w:rFonts w:eastAsia="Times New Roman" w:cs="Calibri"/>
        </w:rPr>
      </w:pPr>
      <w:r w:rsidRPr="000006EA">
        <w:rPr>
          <w:rFonts w:eastAsia="Times New Roman" w:cs="Calibri"/>
        </w:rPr>
        <w:t xml:space="preserve">…………………………………………. </w:t>
      </w:r>
    </w:p>
    <w:p w14:paraId="6AB93C96" w14:textId="77777777" w:rsidR="000006EA" w:rsidRPr="000006EA" w:rsidRDefault="000006EA" w:rsidP="00C210A9">
      <w:pPr>
        <w:autoSpaceDE w:val="0"/>
        <w:autoSpaceDN w:val="0"/>
        <w:adjustRightInd w:val="0"/>
        <w:spacing w:line="276" w:lineRule="auto"/>
        <w:jc w:val="left"/>
        <w:rPr>
          <w:rFonts w:eastAsia="Times New Roman" w:cs="Calibri"/>
        </w:rPr>
      </w:pPr>
      <w:r w:rsidRPr="000006EA">
        <w:rPr>
          <w:rFonts w:eastAsia="Times New Roman" w:cs="Calibri"/>
        </w:rPr>
        <w:t>Wnioskuję/nie wnioskuję</w:t>
      </w:r>
      <w:r w:rsidRPr="000006EA">
        <w:rPr>
          <w:rFonts w:eastAsia="Times New Roman" w:cs="Calibri"/>
          <w:vertAlign w:val="superscript"/>
        </w:rPr>
        <w:footnoteReference w:id="15"/>
      </w:r>
      <w:r w:rsidRPr="000006EA">
        <w:rPr>
          <w:rFonts w:eastAsia="Times New Roman" w:cs="Calibri"/>
        </w:rPr>
        <w:t xml:space="preserve"> o rozliczenie finansowe.</w:t>
      </w:r>
    </w:p>
    <w:p w14:paraId="5F56433F" w14:textId="77777777" w:rsidR="000006EA" w:rsidRPr="000006EA" w:rsidRDefault="000006EA" w:rsidP="00C210A9">
      <w:pPr>
        <w:autoSpaceDE w:val="0"/>
        <w:autoSpaceDN w:val="0"/>
        <w:adjustRightInd w:val="0"/>
        <w:spacing w:line="276" w:lineRule="auto"/>
        <w:jc w:val="left"/>
        <w:rPr>
          <w:rFonts w:eastAsia="Times New Roman" w:cs="Calibri"/>
        </w:rPr>
      </w:pPr>
    </w:p>
    <w:tbl>
      <w:tblPr>
        <w:tblW w:w="9288" w:type="dxa"/>
        <w:tblLook w:val="00A0" w:firstRow="1" w:lastRow="0" w:firstColumn="1" w:lastColumn="0" w:noHBand="0" w:noVBand="0"/>
      </w:tblPr>
      <w:tblGrid>
        <w:gridCol w:w="4814"/>
        <w:gridCol w:w="4474"/>
      </w:tblGrid>
      <w:tr w:rsidR="000006EA" w:rsidRPr="000006EA" w14:paraId="34DFCBB9" w14:textId="77777777" w:rsidTr="0021399A">
        <w:tc>
          <w:tcPr>
            <w:tcW w:w="4814" w:type="dxa"/>
          </w:tcPr>
          <w:p w14:paraId="0B5EB24A" w14:textId="77777777" w:rsidR="000006EA" w:rsidRPr="000006EA" w:rsidRDefault="000006EA" w:rsidP="00C210A9">
            <w:pPr>
              <w:keepLines/>
              <w:widowControl w:val="0"/>
              <w:spacing w:before="120" w:line="276" w:lineRule="auto"/>
              <w:jc w:val="center"/>
              <w:rPr>
                <w:rFonts w:cs="Calibri"/>
                <w:b/>
                <w:bCs/>
              </w:rPr>
            </w:pPr>
            <w:r w:rsidRPr="000006EA">
              <w:rPr>
                <w:rFonts w:cs="Calibri"/>
                <w:b/>
              </w:rPr>
              <w:t xml:space="preserve">Przedstawiciel </w:t>
            </w:r>
            <w:r w:rsidRPr="000006EA">
              <w:rPr>
                <w:rFonts w:cs="Calibri"/>
                <w:b/>
                <w:bCs/>
              </w:rPr>
              <w:t xml:space="preserve"> Zamawiającego</w:t>
            </w:r>
          </w:p>
          <w:p w14:paraId="4AEA71A9" w14:textId="77777777" w:rsidR="000006EA" w:rsidRPr="000006EA" w:rsidRDefault="000006EA" w:rsidP="00C210A9">
            <w:pPr>
              <w:keepLines/>
              <w:widowControl w:val="0"/>
              <w:spacing w:before="120" w:line="276" w:lineRule="auto"/>
              <w:jc w:val="center"/>
              <w:rPr>
                <w:rFonts w:cs="Calibri"/>
                <w:b/>
                <w:bCs/>
              </w:rPr>
            </w:pPr>
          </w:p>
          <w:p w14:paraId="1F1743C0" w14:textId="77777777" w:rsidR="000006EA" w:rsidRPr="000006EA" w:rsidRDefault="000006EA" w:rsidP="00C210A9">
            <w:pPr>
              <w:keepLines/>
              <w:widowControl w:val="0"/>
              <w:spacing w:before="120" w:line="276" w:lineRule="auto"/>
              <w:jc w:val="center"/>
              <w:rPr>
                <w:rFonts w:cs="Calibri"/>
              </w:rPr>
            </w:pPr>
            <w:r w:rsidRPr="000006EA">
              <w:rPr>
                <w:rFonts w:cs="Calibri"/>
              </w:rPr>
              <w:t>…………………………………………………</w:t>
            </w:r>
          </w:p>
          <w:p w14:paraId="5A8EF10B" w14:textId="77777777" w:rsidR="000006EA" w:rsidRPr="000006EA" w:rsidRDefault="000006EA" w:rsidP="00C210A9">
            <w:pPr>
              <w:keepLines/>
              <w:widowControl w:val="0"/>
              <w:spacing w:before="120" w:line="276" w:lineRule="auto"/>
              <w:jc w:val="center"/>
              <w:rPr>
                <w:rFonts w:cs="Calibri"/>
              </w:rPr>
            </w:pPr>
            <w:r w:rsidRPr="000006EA">
              <w:rPr>
                <w:rFonts w:cs="Calibri"/>
              </w:rPr>
              <w:t>(imię i nazwisko, podpis)</w:t>
            </w:r>
          </w:p>
        </w:tc>
        <w:tc>
          <w:tcPr>
            <w:tcW w:w="4474" w:type="dxa"/>
          </w:tcPr>
          <w:p w14:paraId="38C21A19" w14:textId="77777777" w:rsidR="000006EA" w:rsidRPr="000006EA" w:rsidRDefault="000006EA" w:rsidP="00C210A9">
            <w:pPr>
              <w:keepLines/>
              <w:widowControl w:val="0"/>
              <w:spacing w:before="120" w:line="276" w:lineRule="auto"/>
              <w:jc w:val="center"/>
              <w:rPr>
                <w:rFonts w:cs="Calibri"/>
                <w:b/>
                <w:bCs/>
              </w:rPr>
            </w:pPr>
            <w:r w:rsidRPr="000006EA">
              <w:rPr>
                <w:rFonts w:cs="Calibri"/>
                <w:b/>
                <w:bCs/>
              </w:rPr>
              <w:t>Przedstawiciel  Wykonawcy</w:t>
            </w:r>
          </w:p>
          <w:p w14:paraId="09700887" w14:textId="77777777" w:rsidR="000006EA" w:rsidRPr="000006EA" w:rsidRDefault="000006EA" w:rsidP="00C210A9">
            <w:pPr>
              <w:keepLines/>
              <w:widowControl w:val="0"/>
              <w:spacing w:before="120" w:line="276" w:lineRule="auto"/>
              <w:jc w:val="center"/>
              <w:rPr>
                <w:rFonts w:cs="Calibri"/>
                <w:b/>
                <w:bCs/>
              </w:rPr>
            </w:pPr>
          </w:p>
          <w:p w14:paraId="2A03D58C" w14:textId="77777777" w:rsidR="000006EA" w:rsidRPr="000006EA" w:rsidRDefault="000006EA" w:rsidP="00C210A9">
            <w:pPr>
              <w:keepLines/>
              <w:widowControl w:val="0"/>
              <w:spacing w:before="120" w:line="276" w:lineRule="auto"/>
              <w:jc w:val="center"/>
              <w:rPr>
                <w:rFonts w:cs="Calibri"/>
              </w:rPr>
            </w:pPr>
            <w:r w:rsidRPr="000006EA">
              <w:rPr>
                <w:rFonts w:cs="Calibri"/>
              </w:rPr>
              <w:t>……………………………………………</w:t>
            </w:r>
          </w:p>
          <w:p w14:paraId="70241FAB" w14:textId="77777777" w:rsidR="000006EA" w:rsidRPr="000006EA" w:rsidRDefault="000006EA" w:rsidP="00C210A9">
            <w:pPr>
              <w:keepLines/>
              <w:widowControl w:val="0"/>
              <w:spacing w:before="120" w:line="276" w:lineRule="auto"/>
              <w:jc w:val="center"/>
              <w:rPr>
                <w:rFonts w:cs="Calibri"/>
              </w:rPr>
            </w:pPr>
            <w:r w:rsidRPr="000006EA">
              <w:rPr>
                <w:rFonts w:cs="Calibri"/>
              </w:rPr>
              <w:t>(imię i nazwisko, podpis)</w:t>
            </w:r>
          </w:p>
        </w:tc>
      </w:tr>
    </w:tbl>
    <w:p w14:paraId="08974191" w14:textId="77777777" w:rsidR="000006EA" w:rsidRPr="000006EA" w:rsidRDefault="000006EA" w:rsidP="00C210A9">
      <w:pPr>
        <w:spacing w:line="276" w:lineRule="auto"/>
        <w:jc w:val="right"/>
        <w:rPr>
          <w:rFonts w:cs="Calibri"/>
          <w:bCs/>
        </w:rPr>
      </w:pPr>
      <w:r w:rsidRPr="000006EA">
        <w:rPr>
          <w:rFonts w:cs="Calibri"/>
        </w:rPr>
        <w:br w:type="page"/>
      </w:r>
      <w:r w:rsidRPr="000006EA">
        <w:rPr>
          <w:rFonts w:cs="Calibri"/>
          <w:bCs/>
        </w:rPr>
        <w:lastRenderedPageBreak/>
        <w:t xml:space="preserve">Załącznik nr 6 do Umowy nr </w:t>
      </w:r>
      <w:proofErr w:type="spellStart"/>
      <w:r w:rsidRPr="000006EA">
        <w:rPr>
          <w:rFonts w:cs="Calibri"/>
          <w:bCs/>
        </w:rPr>
        <w:t>CeZ</w:t>
      </w:r>
      <w:proofErr w:type="spellEnd"/>
      <w:r w:rsidRPr="000006EA">
        <w:rPr>
          <w:rFonts w:cs="Calibri"/>
          <w:bCs/>
        </w:rPr>
        <w:t>/2025</w:t>
      </w:r>
    </w:p>
    <w:p w14:paraId="2DBB047C" w14:textId="77777777" w:rsidR="000006EA" w:rsidRPr="000006EA" w:rsidRDefault="000006EA" w:rsidP="00C210A9">
      <w:pPr>
        <w:spacing w:before="360" w:after="240" w:line="276" w:lineRule="auto"/>
        <w:jc w:val="center"/>
        <w:rPr>
          <w:rFonts w:cs="Calibri"/>
          <w:b/>
        </w:rPr>
      </w:pPr>
      <w:r w:rsidRPr="000006EA">
        <w:rPr>
          <w:rFonts w:cs="Calibri"/>
          <w:bCs/>
        </w:rPr>
        <w:t>[WZÓR</w:t>
      </w:r>
      <w:r w:rsidRPr="000006EA">
        <w:rPr>
          <w:rFonts w:cs="Calibri"/>
          <w:b/>
        </w:rPr>
        <w:t>]</w:t>
      </w:r>
    </w:p>
    <w:p w14:paraId="7AA7D459" w14:textId="77777777" w:rsidR="000006EA" w:rsidRPr="000006EA" w:rsidRDefault="000006EA" w:rsidP="00C210A9">
      <w:pPr>
        <w:spacing w:before="360" w:after="240" w:line="276" w:lineRule="auto"/>
        <w:jc w:val="center"/>
        <w:rPr>
          <w:rFonts w:cs="Calibri"/>
          <w:b/>
        </w:rPr>
      </w:pPr>
      <w:r w:rsidRPr="000006EA">
        <w:rPr>
          <w:rFonts w:cs="Calibri"/>
          <w:b/>
        </w:rPr>
        <w:t xml:space="preserve"> Zlecenia Usług Rozwojowych/Dodatkowych Usług Rozwojowych </w:t>
      </w:r>
    </w:p>
    <w:p w14:paraId="138A493B" w14:textId="77777777" w:rsidR="000006EA" w:rsidRPr="000006EA" w:rsidRDefault="000006EA" w:rsidP="00C210A9">
      <w:pPr>
        <w:spacing w:before="360" w:after="240" w:line="276" w:lineRule="auto"/>
        <w:jc w:val="center"/>
        <w:rPr>
          <w:rFonts w:cs="Calibri"/>
          <w:b/>
        </w:rPr>
      </w:pPr>
      <w:r w:rsidRPr="000006EA">
        <w:rPr>
          <w:rFonts w:cs="Calibri"/>
          <w:b/>
        </w:rPr>
        <w:t>Nr………</w:t>
      </w:r>
      <w:r w:rsidRPr="000006EA">
        <w:rPr>
          <w:rFonts w:cs="Calibri"/>
          <w:b/>
          <w:color w:val="000000"/>
        </w:rPr>
        <w:t xml:space="preserve"> </w:t>
      </w:r>
    </w:p>
    <w:tbl>
      <w:tblPr>
        <w:tblStyle w:val="Tabela-Siatka21"/>
        <w:tblW w:w="0" w:type="auto"/>
        <w:tblInd w:w="-5" w:type="dxa"/>
        <w:tblLook w:val="04A0" w:firstRow="1" w:lastRow="0" w:firstColumn="1" w:lastColumn="0" w:noHBand="0" w:noVBand="1"/>
      </w:tblPr>
      <w:tblGrid>
        <w:gridCol w:w="3533"/>
        <w:gridCol w:w="960"/>
        <w:gridCol w:w="4266"/>
        <w:gridCol w:w="308"/>
      </w:tblGrid>
      <w:tr w:rsidR="000006EA" w:rsidRPr="000006EA" w14:paraId="5FAAA96F" w14:textId="77777777" w:rsidTr="000006EA">
        <w:trPr>
          <w:gridAfter w:val="1"/>
          <w:wAfter w:w="308" w:type="dxa"/>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3B280951"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Data udzielenia Zlecenia</w:t>
            </w:r>
          </w:p>
        </w:tc>
        <w:tc>
          <w:tcPr>
            <w:tcW w:w="5226" w:type="dxa"/>
            <w:gridSpan w:val="2"/>
            <w:tcBorders>
              <w:top w:val="single" w:sz="4" w:space="0" w:color="auto"/>
              <w:left w:val="single" w:sz="4" w:space="0" w:color="auto"/>
              <w:bottom w:val="single" w:sz="4" w:space="0" w:color="auto"/>
              <w:right w:val="single" w:sz="4" w:space="0" w:color="auto"/>
            </w:tcBorders>
          </w:tcPr>
          <w:p w14:paraId="09FA3AB3" w14:textId="77777777" w:rsidR="000006EA" w:rsidRPr="000006EA" w:rsidRDefault="000006EA" w:rsidP="00C210A9">
            <w:pPr>
              <w:spacing w:line="276" w:lineRule="auto"/>
              <w:jc w:val="center"/>
              <w:rPr>
                <w:rFonts w:cs="Calibri"/>
                <w:b/>
                <w:sz w:val="22"/>
                <w:szCs w:val="22"/>
                <w:lang w:eastAsia="en-US"/>
              </w:rPr>
            </w:pPr>
          </w:p>
        </w:tc>
      </w:tr>
      <w:tr w:rsidR="000006EA" w:rsidRPr="000006EA" w14:paraId="2358CBF2" w14:textId="77777777" w:rsidTr="000006EA">
        <w:trPr>
          <w:gridAfter w:val="1"/>
          <w:wAfter w:w="308" w:type="dxa"/>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3133014F"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Termin realizacji Zlecenia (od - do)/ terminy realizacji części Zlecenia*</w:t>
            </w:r>
          </w:p>
        </w:tc>
        <w:tc>
          <w:tcPr>
            <w:tcW w:w="5226" w:type="dxa"/>
            <w:gridSpan w:val="2"/>
            <w:tcBorders>
              <w:top w:val="single" w:sz="4" w:space="0" w:color="auto"/>
              <w:left w:val="single" w:sz="4" w:space="0" w:color="auto"/>
              <w:bottom w:val="single" w:sz="4" w:space="0" w:color="auto"/>
              <w:right w:val="single" w:sz="4" w:space="0" w:color="auto"/>
            </w:tcBorders>
          </w:tcPr>
          <w:p w14:paraId="0CC60274" w14:textId="77777777" w:rsidR="000006EA" w:rsidRPr="000006EA" w:rsidRDefault="000006EA" w:rsidP="00C210A9">
            <w:pPr>
              <w:spacing w:line="276" w:lineRule="auto"/>
              <w:jc w:val="center"/>
              <w:rPr>
                <w:rFonts w:cs="Calibri"/>
                <w:b/>
                <w:sz w:val="22"/>
                <w:szCs w:val="22"/>
                <w:lang w:eastAsia="en-US"/>
              </w:rPr>
            </w:pPr>
          </w:p>
        </w:tc>
      </w:tr>
      <w:tr w:rsidR="000006EA" w:rsidRPr="000006EA" w14:paraId="4EBB5FC0" w14:textId="77777777" w:rsidTr="000006EA">
        <w:trPr>
          <w:gridAfter w:val="1"/>
          <w:wAfter w:w="308" w:type="dxa"/>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2094D869"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Temat Zlecenia/Tematy części Zlecenia*</w:t>
            </w:r>
          </w:p>
        </w:tc>
        <w:tc>
          <w:tcPr>
            <w:tcW w:w="5226" w:type="dxa"/>
            <w:gridSpan w:val="2"/>
            <w:tcBorders>
              <w:top w:val="single" w:sz="4" w:space="0" w:color="auto"/>
              <w:left w:val="single" w:sz="4" w:space="0" w:color="auto"/>
              <w:bottom w:val="single" w:sz="4" w:space="0" w:color="auto"/>
              <w:right w:val="single" w:sz="4" w:space="0" w:color="auto"/>
            </w:tcBorders>
          </w:tcPr>
          <w:p w14:paraId="093EF14A" w14:textId="77777777" w:rsidR="000006EA" w:rsidRPr="000006EA" w:rsidRDefault="000006EA" w:rsidP="00C210A9">
            <w:pPr>
              <w:spacing w:line="276" w:lineRule="auto"/>
              <w:jc w:val="center"/>
              <w:rPr>
                <w:rFonts w:cs="Calibri"/>
                <w:b/>
                <w:sz w:val="22"/>
                <w:szCs w:val="22"/>
                <w:lang w:eastAsia="en-US"/>
              </w:rPr>
            </w:pPr>
          </w:p>
        </w:tc>
      </w:tr>
      <w:tr w:rsidR="000006EA" w:rsidRPr="000006EA" w14:paraId="7E4CE71A" w14:textId="77777777" w:rsidTr="000006EA">
        <w:trPr>
          <w:gridAfter w:val="1"/>
          <w:wAfter w:w="308" w:type="dxa"/>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0555279D"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Zakres Zlecenia/Zakresy części Zlecenia*</w:t>
            </w:r>
          </w:p>
        </w:tc>
        <w:tc>
          <w:tcPr>
            <w:tcW w:w="5226" w:type="dxa"/>
            <w:gridSpan w:val="2"/>
            <w:tcBorders>
              <w:top w:val="single" w:sz="4" w:space="0" w:color="auto"/>
              <w:left w:val="single" w:sz="4" w:space="0" w:color="auto"/>
              <w:bottom w:val="single" w:sz="4" w:space="0" w:color="auto"/>
              <w:right w:val="single" w:sz="4" w:space="0" w:color="auto"/>
            </w:tcBorders>
          </w:tcPr>
          <w:p w14:paraId="2EDD63DD" w14:textId="77777777" w:rsidR="000006EA" w:rsidRPr="000006EA" w:rsidRDefault="000006EA" w:rsidP="00C210A9">
            <w:pPr>
              <w:spacing w:line="276" w:lineRule="auto"/>
              <w:jc w:val="center"/>
              <w:rPr>
                <w:rFonts w:cs="Calibri"/>
                <w:b/>
                <w:sz w:val="22"/>
                <w:szCs w:val="22"/>
                <w:lang w:eastAsia="en-US"/>
              </w:rPr>
            </w:pPr>
          </w:p>
        </w:tc>
      </w:tr>
      <w:tr w:rsidR="000006EA" w:rsidRPr="000006EA" w14:paraId="1EFC4167" w14:textId="77777777" w:rsidTr="000006EA">
        <w:trPr>
          <w:gridAfter w:val="1"/>
          <w:wAfter w:w="308" w:type="dxa"/>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674ADE22"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Cel/Cele Zlecenia/części Zlecenia*</w:t>
            </w:r>
          </w:p>
        </w:tc>
        <w:tc>
          <w:tcPr>
            <w:tcW w:w="5226" w:type="dxa"/>
            <w:gridSpan w:val="2"/>
            <w:tcBorders>
              <w:top w:val="single" w:sz="4" w:space="0" w:color="auto"/>
              <w:left w:val="single" w:sz="4" w:space="0" w:color="auto"/>
              <w:bottom w:val="single" w:sz="4" w:space="0" w:color="auto"/>
              <w:right w:val="single" w:sz="4" w:space="0" w:color="auto"/>
            </w:tcBorders>
          </w:tcPr>
          <w:p w14:paraId="3E38AAC6" w14:textId="77777777" w:rsidR="000006EA" w:rsidRPr="000006EA" w:rsidRDefault="000006EA" w:rsidP="00C210A9">
            <w:pPr>
              <w:spacing w:line="276" w:lineRule="auto"/>
              <w:jc w:val="center"/>
              <w:rPr>
                <w:rFonts w:cs="Calibri"/>
                <w:b/>
                <w:sz w:val="22"/>
                <w:szCs w:val="22"/>
                <w:lang w:eastAsia="en-US"/>
              </w:rPr>
            </w:pPr>
          </w:p>
        </w:tc>
      </w:tr>
      <w:tr w:rsidR="000006EA" w:rsidRPr="000006EA" w14:paraId="5434E936" w14:textId="77777777" w:rsidTr="000006EA">
        <w:trPr>
          <w:gridAfter w:val="1"/>
          <w:wAfter w:w="308" w:type="dxa"/>
          <w:trHeight w:val="453"/>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4E65CD3B"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 xml:space="preserve">Liczba Roboczogodzin dla zlecenia  </w:t>
            </w:r>
          </w:p>
        </w:tc>
        <w:tc>
          <w:tcPr>
            <w:tcW w:w="5226" w:type="dxa"/>
            <w:gridSpan w:val="2"/>
            <w:tcBorders>
              <w:top w:val="single" w:sz="4" w:space="0" w:color="auto"/>
              <w:left w:val="single" w:sz="4" w:space="0" w:color="auto"/>
              <w:right w:val="single" w:sz="4" w:space="0" w:color="auto"/>
            </w:tcBorders>
          </w:tcPr>
          <w:p w14:paraId="327F2ED8" w14:textId="77777777" w:rsidR="000006EA" w:rsidRPr="000006EA" w:rsidRDefault="000006EA" w:rsidP="00C210A9">
            <w:pPr>
              <w:spacing w:line="276" w:lineRule="auto"/>
              <w:jc w:val="center"/>
              <w:rPr>
                <w:rFonts w:cs="Calibri"/>
                <w:b/>
                <w:sz w:val="22"/>
                <w:szCs w:val="22"/>
                <w:lang w:eastAsia="en-US"/>
              </w:rPr>
            </w:pPr>
          </w:p>
        </w:tc>
      </w:tr>
      <w:tr w:rsidR="000006EA" w:rsidRPr="000006EA" w14:paraId="143B4D5C" w14:textId="77777777" w:rsidTr="000006EA">
        <w:trPr>
          <w:gridAfter w:val="1"/>
          <w:wAfter w:w="308" w:type="dxa"/>
          <w:trHeight w:val="545"/>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0CE3A72B"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Osoby realizujące zlecenie w zleceniu/części Zlecenia*</w:t>
            </w:r>
          </w:p>
        </w:tc>
        <w:tc>
          <w:tcPr>
            <w:tcW w:w="5226" w:type="dxa"/>
            <w:gridSpan w:val="2"/>
            <w:tcBorders>
              <w:top w:val="single" w:sz="4" w:space="0" w:color="auto"/>
              <w:left w:val="single" w:sz="4" w:space="0" w:color="auto"/>
              <w:right w:val="single" w:sz="4" w:space="0" w:color="auto"/>
            </w:tcBorders>
            <w:shd w:val="clear" w:color="auto" w:fill="D9D9D9"/>
            <w:hideMark/>
          </w:tcPr>
          <w:p w14:paraId="1490DB57" w14:textId="77777777" w:rsidR="000006EA" w:rsidRPr="000006EA" w:rsidRDefault="000006EA" w:rsidP="00C210A9">
            <w:pPr>
              <w:spacing w:line="276" w:lineRule="auto"/>
              <w:jc w:val="center"/>
              <w:rPr>
                <w:rFonts w:cs="Calibri"/>
                <w:b/>
                <w:sz w:val="22"/>
                <w:szCs w:val="22"/>
                <w:lang w:eastAsia="en-US"/>
              </w:rPr>
            </w:pPr>
          </w:p>
        </w:tc>
      </w:tr>
      <w:tr w:rsidR="000006EA" w:rsidRPr="000006EA" w14:paraId="78267374" w14:textId="77777777" w:rsidTr="000006EA">
        <w:trPr>
          <w:gridAfter w:val="1"/>
          <w:wAfter w:w="308" w:type="dxa"/>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4213711A"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Miejsce i sposób realizacji Zlecenia/części Zlecenia*</w:t>
            </w:r>
          </w:p>
        </w:tc>
        <w:tc>
          <w:tcPr>
            <w:tcW w:w="5226" w:type="dxa"/>
            <w:gridSpan w:val="2"/>
            <w:tcBorders>
              <w:top w:val="single" w:sz="4" w:space="0" w:color="auto"/>
              <w:left w:val="single" w:sz="4" w:space="0" w:color="auto"/>
              <w:bottom w:val="single" w:sz="4" w:space="0" w:color="auto"/>
              <w:right w:val="single" w:sz="4" w:space="0" w:color="auto"/>
            </w:tcBorders>
          </w:tcPr>
          <w:p w14:paraId="7EE6D280" w14:textId="77777777" w:rsidR="000006EA" w:rsidRPr="000006EA" w:rsidRDefault="000006EA" w:rsidP="00C210A9">
            <w:pPr>
              <w:spacing w:line="276" w:lineRule="auto"/>
              <w:jc w:val="center"/>
              <w:rPr>
                <w:rFonts w:cs="Calibri"/>
                <w:b/>
                <w:sz w:val="22"/>
                <w:szCs w:val="22"/>
                <w:lang w:eastAsia="en-US"/>
              </w:rPr>
            </w:pPr>
          </w:p>
        </w:tc>
      </w:tr>
      <w:tr w:rsidR="000006EA" w:rsidRPr="000006EA" w14:paraId="310192C2" w14:textId="77777777" w:rsidTr="000006EA">
        <w:trPr>
          <w:gridAfter w:val="1"/>
          <w:wAfter w:w="308" w:type="dxa"/>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76282C30"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Kryteria odbioru Zlecenia/części Zlecenia*</w:t>
            </w:r>
          </w:p>
        </w:tc>
        <w:tc>
          <w:tcPr>
            <w:tcW w:w="5226" w:type="dxa"/>
            <w:gridSpan w:val="2"/>
            <w:tcBorders>
              <w:top w:val="single" w:sz="4" w:space="0" w:color="auto"/>
              <w:left w:val="single" w:sz="4" w:space="0" w:color="auto"/>
              <w:bottom w:val="single" w:sz="4" w:space="0" w:color="auto"/>
              <w:right w:val="single" w:sz="4" w:space="0" w:color="auto"/>
            </w:tcBorders>
          </w:tcPr>
          <w:p w14:paraId="7E3421CC" w14:textId="77777777" w:rsidR="000006EA" w:rsidRPr="000006EA" w:rsidRDefault="000006EA" w:rsidP="00C210A9">
            <w:pPr>
              <w:spacing w:line="276" w:lineRule="auto"/>
              <w:jc w:val="center"/>
              <w:rPr>
                <w:rFonts w:cs="Calibri"/>
                <w:b/>
                <w:sz w:val="22"/>
                <w:szCs w:val="22"/>
                <w:lang w:eastAsia="en-US"/>
              </w:rPr>
            </w:pPr>
          </w:p>
        </w:tc>
      </w:tr>
      <w:tr w:rsidR="000006EA" w:rsidRPr="000006EA" w14:paraId="68185B61" w14:textId="77777777" w:rsidTr="000006EA">
        <w:trPr>
          <w:gridAfter w:val="1"/>
          <w:wAfter w:w="308" w:type="dxa"/>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2467FBDD"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Osoby ze strony Zamawiającego  odpowiedzialne za weryfikację wykonania Zlecenia/części Zlecenia*</w:t>
            </w:r>
          </w:p>
        </w:tc>
        <w:tc>
          <w:tcPr>
            <w:tcW w:w="5226" w:type="dxa"/>
            <w:gridSpan w:val="2"/>
            <w:tcBorders>
              <w:top w:val="single" w:sz="4" w:space="0" w:color="auto"/>
              <w:left w:val="single" w:sz="4" w:space="0" w:color="auto"/>
              <w:bottom w:val="single" w:sz="4" w:space="0" w:color="auto"/>
              <w:right w:val="single" w:sz="4" w:space="0" w:color="auto"/>
            </w:tcBorders>
          </w:tcPr>
          <w:p w14:paraId="44360987" w14:textId="77777777" w:rsidR="000006EA" w:rsidRPr="000006EA" w:rsidRDefault="000006EA" w:rsidP="00C210A9">
            <w:pPr>
              <w:spacing w:line="276" w:lineRule="auto"/>
              <w:jc w:val="center"/>
              <w:rPr>
                <w:rFonts w:cs="Calibri"/>
                <w:b/>
                <w:sz w:val="22"/>
                <w:szCs w:val="22"/>
                <w:lang w:eastAsia="en-US"/>
              </w:rPr>
            </w:pPr>
          </w:p>
        </w:tc>
      </w:tr>
      <w:tr w:rsidR="000006EA" w:rsidRPr="000006EA" w14:paraId="541BD112" w14:textId="77777777" w:rsidTr="000006EA">
        <w:trPr>
          <w:gridAfter w:val="1"/>
          <w:wAfter w:w="308" w:type="dxa"/>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09768231"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Materiały przekazane Wykonawcy</w:t>
            </w:r>
          </w:p>
        </w:tc>
        <w:tc>
          <w:tcPr>
            <w:tcW w:w="5226" w:type="dxa"/>
            <w:gridSpan w:val="2"/>
            <w:tcBorders>
              <w:top w:val="single" w:sz="4" w:space="0" w:color="auto"/>
              <w:left w:val="single" w:sz="4" w:space="0" w:color="auto"/>
              <w:bottom w:val="single" w:sz="4" w:space="0" w:color="auto"/>
              <w:right w:val="single" w:sz="4" w:space="0" w:color="auto"/>
            </w:tcBorders>
          </w:tcPr>
          <w:p w14:paraId="226D3F22" w14:textId="77777777" w:rsidR="000006EA" w:rsidRPr="000006EA" w:rsidRDefault="000006EA" w:rsidP="00C210A9">
            <w:pPr>
              <w:spacing w:line="276" w:lineRule="auto"/>
              <w:jc w:val="center"/>
              <w:rPr>
                <w:rFonts w:cs="Calibri"/>
                <w:b/>
                <w:sz w:val="22"/>
                <w:szCs w:val="22"/>
                <w:lang w:eastAsia="en-US"/>
              </w:rPr>
            </w:pPr>
          </w:p>
        </w:tc>
      </w:tr>
      <w:tr w:rsidR="000006EA" w:rsidRPr="000006EA" w14:paraId="07447269" w14:textId="77777777" w:rsidTr="000006EA">
        <w:trPr>
          <w:gridAfter w:val="1"/>
          <w:wAfter w:w="308" w:type="dxa"/>
        </w:trPr>
        <w:tc>
          <w:tcPr>
            <w:tcW w:w="3533" w:type="dxa"/>
            <w:tcBorders>
              <w:top w:val="single" w:sz="4" w:space="0" w:color="auto"/>
              <w:left w:val="single" w:sz="4" w:space="0" w:color="auto"/>
              <w:bottom w:val="single" w:sz="4" w:space="0" w:color="auto"/>
              <w:right w:val="single" w:sz="4" w:space="0" w:color="auto"/>
            </w:tcBorders>
            <w:shd w:val="clear" w:color="auto" w:fill="D9D9D9"/>
            <w:hideMark/>
          </w:tcPr>
          <w:p w14:paraId="4A307196"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Uwagi</w:t>
            </w:r>
          </w:p>
        </w:tc>
        <w:tc>
          <w:tcPr>
            <w:tcW w:w="5226" w:type="dxa"/>
            <w:gridSpan w:val="2"/>
            <w:tcBorders>
              <w:top w:val="single" w:sz="4" w:space="0" w:color="auto"/>
              <w:left w:val="single" w:sz="4" w:space="0" w:color="auto"/>
              <w:bottom w:val="single" w:sz="4" w:space="0" w:color="auto"/>
              <w:right w:val="single" w:sz="4" w:space="0" w:color="auto"/>
            </w:tcBorders>
          </w:tcPr>
          <w:p w14:paraId="3F825D5C" w14:textId="77777777" w:rsidR="000006EA" w:rsidRPr="000006EA" w:rsidRDefault="000006EA" w:rsidP="00C210A9">
            <w:pPr>
              <w:spacing w:line="276" w:lineRule="auto"/>
              <w:jc w:val="center"/>
              <w:rPr>
                <w:rFonts w:cs="Calibri"/>
                <w:b/>
                <w:sz w:val="22"/>
                <w:szCs w:val="22"/>
                <w:lang w:eastAsia="en-US"/>
              </w:rPr>
            </w:pPr>
          </w:p>
        </w:tc>
      </w:tr>
      <w:tr w:rsidR="000006EA" w:rsidRPr="000006EA" w14:paraId="2086911B" w14:textId="77777777" w:rsidTr="0021399A">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493" w:type="dxa"/>
            <w:gridSpan w:val="2"/>
          </w:tcPr>
          <w:p w14:paraId="67E5CD68" w14:textId="77777777" w:rsidR="000006EA" w:rsidRPr="000006EA" w:rsidRDefault="000006EA" w:rsidP="00C210A9">
            <w:pPr>
              <w:spacing w:line="276" w:lineRule="auto"/>
              <w:jc w:val="center"/>
              <w:rPr>
                <w:rFonts w:cs="Calibri"/>
                <w:b/>
                <w:sz w:val="22"/>
                <w:szCs w:val="22"/>
                <w:lang w:eastAsia="en-US"/>
              </w:rPr>
            </w:pPr>
          </w:p>
          <w:p w14:paraId="7605EF83"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Zamawiający</w:t>
            </w:r>
          </w:p>
        </w:tc>
        <w:tc>
          <w:tcPr>
            <w:tcW w:w="4574" w:type="dxa"/>
            <w:gridSpan w:val="2"/>
          </w:tcPr>
          <w:p w14:paraId="5CC26189" w14:textId="77777777" w:rsidR="000006EA" w:rsidRPr="000006EA" w:rsidRDefault="000006EA" w:rsidP="00C210A9">
            <w:pPr>
              <w:spacing w:line="276" w:lineRule="auto"/>
              <w:jc w:val="center"/>
              <w:rPr>
                <w:rFonts w:cs="Calibri"/>
                <w:b/>
                <w:sz w:val="22"/>
                <w:szCs w:val="22"/>
                <w:lang w:eastAsia="en-US"/>
              </w:rPr>
            </w:pPr>
          </w:p>
          <w:p w14:paraId="2824A2CE" w14:textId="77777777" w:rsidR="000006EA" w:rsidRPr="000006EA" w:rsidRDefault="000006EA" w:rsidP="00C210A9">
            <w:pPr>
              <w:spacing w:line="276" w:lineRule="auto"/>
              <w:jc w:val="center"/>
              <w:rPr>
                <w:rFonts w:cs="Calibri"/>
                <w:b/>
                <w:sz w:val="22"/>
                <w:szCs w:val="22"/>
                <w:lang w:eastAsia="en-US"/>
              </w:rPr>
            </w:pPr>
            <w:r w:rsidRPr="000006EA">
              <w:rPr>
                <w:rFonts w:cs="Calibri"/>
                <w:b/>
                <w:sz w:val="22"/>
                <w:szCs w:val="22"/>
                <w:lang w:eastAsia="en-US"/>
              </w:rPr>
              <w:t>Wykonawca</w:t>
            </w:r>
          </w:p>
        </w:tc>
      </w:tr>
      <w:tr w:rsidR="000006EA" w:rsidRPr="000006EA" w14:paraId="56B9ACB8" w14:textId="77777777" w:rsidTr="0021399A">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493" w:type="dxa"/>
            <w:gridSpan w:val="2"/>
          </w:tcPr>
          <w:p w14:paraId="65796B3C" w14:textId="77777777" w:rsidR="000006EA" w:rsidRPr="000006EA" w:rsidRDefault="000006EA" w:rsidP="00C210A9">
            <w:pPr>
              <w:spacing w:line="276" w:lineRule="auto"/>
              <w:jc w:val="center"/>
              <w:rPr>
                <w:rFonts w:cs="Calibri"/>
                <w:sz w:val="22"/>
                <w:szCs w:val="22"/>
                <w:lang w:eastAsia="en-US"/>
              </w:rPr>
            </w:pPr>
            <w:r w:rsidRPr="000006EA">
              <w:rPr>
                <w:rFonts w:cs="Calibri"/>
                <w:sz w:val="22"/>
                <w:szCs w:val="22"/>
                <w:lang w:eastAsia="en-US"/>
              </w:rPr>
              <w:t>……………………………..</w:t>
            </w:r>
          </w:p>
        </w:tc>
        <w:tc>
          <w:tcPr>
            <w:tcW w:w="4574" w:type="dxa"/>
            <w:gridSpan w:val="2"/>
          </w:tcPr>
          <w:p w14:paraId="7E13C000" w14:textId="77777777" w:rsidR="000006EA" w:rsidRPr="000006EA" w:rsidRDefault="000006EA" w:rsidP="00C210A9">
            <w:pPr>
              <w:spacing w:line="276" w:lineRule="auto"/>
              <w:jc w:val="center"/>
              <w:rPr>
                <w:rFonts w:cs="Calibri"/>
                <w:sz w:val="22"/>
                <w:szCs w:val="22"/>
                <w:lang w:eastAsia="en-US"/>
              </w:rPr>
            </w:pPr>
            <w:r w:rsidRPr="000006EA">
              <w:rPr>
                <w:rFonts w:cs="Calibri"/>
                <w:sz w:val="22"/>
                <w:szCs w:val="22"/>
                <w:lang w:eastAsia="en-US"/>
              </w:rPr>
              <w:t>……………………………..</w:t>
            </w:r>
          </w:p>
        </w:tc>
      </w:tr>
      <w:tr w:rsidR="000006EA" w:rsidRPr="000006EA" w14:paraId="159791CA" w14:textId="77777777" w:rsidTr="0021399A">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493" w:type="dxa"/>
            <w:gridSpan w:val="2"/>
          </w:tcPr>
          <w:p w14:paraId="2C23FE43" w14:textId="77777777" w:rsidR="000006EA" w:rsidRPr="000006EA" w:rsidRDefault="000006EA" w:rsidP="00C210A9">
            <w:pPr>
              <w:spacing w:line="276" w:lineRule="auto"/>
              <w:jc w:val="center"/>
              <w:rPr>
                <w:rFonts w:cs="Calibri"/>
                <w:sz w:val="22"/>
                <w:szCs w:val="22"/>
                <w:lang w:eastAsia="en-US"/>
              </w:rPr>
            </w:pPr>
            <w:r w:rsidRPr="000006EA">
              <w:rPr>
                <w:rFonts w:cs="Calibri"/>
                <w:sz w:val="22"/>
                <w:szCs w:val="22"/>
                <w:lang w:eastAsia="en-US"/>
              </w:rPr>
              <w:lastRenderedPageBreak/>
              <w:t xml:space="preserve">(Data i podpis osoby uprawnionej ze strony Zamawiającego) </w:t>
            </w:r>
          </w:p>
        </w:tc>
        <w:tc>
          <w:tcPr>
            <w:tcW w:w="4574" w:type="dxa"/>
            <w:gridSpan w:val="2"/>
          </w:tcPr>
          <w:p w14:paraId="7BDE2DFF" w14:textId="77777777" w:rsidR="000006EA" w:rsidRPr="000006EA" w:rsidRDefault="000006EA" w:rsidP="00C210A9">
            <w:pPr>
              <w:spacing w:line="276" w:lineRule="auto"/>
              <w:jc w:val="center"/>
              <w:rPr>
                <w:rFonts w:cs="Calibri"/>
                <w:sz w:val="22"/>
                <w:szCs w:val="22"/>
                <w:lang w:eastAsia="en-US"/>
              </w:rPr>
            </w:pPr>
            <w:r w:rsidRPr="000006EA">
              <w:rPr>
                <w:rFonts w:cs="Calibri"/>
                <w:sz w:val="22"/>
                <w:szCs w:val="22"/>
                <w:lang w:eastAsia="en-US"/>
              </w:rPr>
              <w:t>(Data i podpis osoby uprawnionej ze strony Wykonawcy)</w:t>
            </w:r>
          </w:p>
        </w:tc>
      </w:tr>
      <w:tr w:rsidR="000006EA" w:rsidRPr="000006EA" w14:paraId="10BE91F7" w14:textId="77777777" w:rsidTr="0021399A">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493" w:type="dxa"/>
            <w:gridSpan w:val="2"/>
          </w:tcPr>
          <w:p w14:paraId="72C0B97D" w14:textId="77777777" w:rsidR="000006EA" w:rsidRPr="000006EA" w:rsidRDefault="000006EA" w:rsidP="00C210A9">
            <w:pPr>
              <w:spacing w:line="276" w:lineRule="auto"/>
              <w:jc w:val="center"/>
              <w:rPr>
                <w:rFonts w:cs="Calibri"/>
                <w:sz w:val="22"/>
                <w:szCs w:val="22"/>
                <w:lang w:eastAsia="en-US"/>
              </w:rPr>
            </w:pPr>
            <w:r w:rsidRPr="000006EA">
              <w:rPr>
                <w:rFonts w:cs="Calibri"/>
                <w:sz w:val="22"/>
                <w:szCs w:val="22"/>
                <w:lang w:eastAsia="en-US"/>
              </w:rPr>
              <w:t>……………………………..</w:t>
            </w:r>
          </w:p>
        </w:tc>
        <w:tc>
          <w:tcPr>
            <w:tcW w:w="4574" w:type="dxa"/>
            <w:gridSpan w:val="2"/>
          </w:tcPr>
          <w:p w14:paraId="6698D8B5" w14:textId="77777777" w:rsidR="000006EA" w:rsidRPr="000006EA" w:rsidRDefault="000006EA" w:rsidP="00C210A9">
            <w:pPr>
              <w:spacing w:line="276" w:lineRule="auto"/>
              <w:jc w:val="center"/>
              <w:rPr>
                <w:rFonts w:cs="Calibri"/>
                <w:sz w:val="22"/>
                <w:szCs w:val="22"/>
                <w:lang w:eastAsia="en-US"/>
              </w:rPr>
            </w:pPr>
          </w:p>
        </w:tc>
      </w:tr>
      <w:tr w:rsidR="000006EA" w:rsidRPr="000006EA" w14:paraId="43B38B3D" w14:textId="77777777" w:rsidTr="0021399A">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493" w:type="dxa"/>
            <w:gridSpan w:val="2"/>
          </w:tcPr>
          <w:p w14:paraId="79F26E05" w14:textId="77777777" w:rsidR="000006EA" w:rsidRPr="000006EA" w:rsidRDefault="000006EA" w:rsidP="00C210A9">
            <w:pPr>
              <w:spacing w:line="276" w:lineRule="auto"/>
              <w:jc w:val="center"/>
              <w:rPr>
                <w:rFonts w:cs="Calibri"/>
                <w:b/>
                <w:sz w:val="22"/>
                <w:szCs w:val="22"/>
                <w:lang w:eastAsia="en-US"/>
              </w:rPr>
            </w:pPr>
            <w:r w:rsidRPr="000006EA">
              <w:rPr>
                <w:rFonts w:cs="Calibri"/>
                <w:sz w:val="22"/>
                <w:szCs w:val="22"/>
                <w:lang w:eastAsia="en-US"/>
              </w:rPr>
              <w:t>(Data i podpis osoby uprawnionej ze strony Zamawiającego w zakresie formalno-rachunkowym)</w:t>
            </w:r>
          </w:p>
        </w:tc>
        <w:tc>
          <w:tcPr>
            <w:tcW w:w="4574" w:type="dxa"/>
            <w:gridSpan w:val="2"/>
          </w:tcPr>
          <w:p w14:paraId="6473A5FB" w14:textId="77777777" w:rsidR="000006EA" w:rsidRPr="000006EA" w:rsidRDefault="000006EA" w:rsidP="00C210A9">
            <w:pPr>
              <w:spacing w:line="276" w:lineRule="auto"/>
              <w:jc w:val="center"/>
              <w:rPr>
                <w:rFonts w:cs="Calibri"/>
                <w:sz w:val="22"/>
                <w:szCs w:val="22"/>
                <w:lang w:eastAsia="en-US"/>
              </w:rPr>
            </w:pPr>
          </w:p>
        </w:tc>
      </w:tr>
    </w:tbl>
    <w:p w14:paraId="59F18311" w14:textId="77777777" w:rsidR="000006EA" w:rsidRPr="000006EA" w:rsidRDefault="000006EA" w:rsidP="00C210A9">
      <w:pPr>
        <w:spacing w:after="0" w:line="276" w:lineRule="auto"/>
        <w:rPr>
          <w:rFonts w:cs="Calibri"/>
        </w:rPr>
      </w:pPr>
      <w:r w:rsidRPr="000006EA">
        <w:rPr>
          <w:rFonts w:cs="Calibri"/>
        </w:rPr>
        <w:t>* Niepotrzebne skreślić</w:t>
      </w:r>
    </w:p>
    <w:p w14:paraId="213E1033" w14:textId="77777777" w:rsidR="000006EA" w:rsidRPr="000006EA" w:rsidRDefault="000006EA" w:rsidP="00C210A9">
      <w:pPr>
        <w:spacing w:after="160" w:line="276" w:lineRule="auto"/>
        <w:jc w:val="left"/>
        <w:rPr>
          <w:rFonts w:cs="Calibri"/>
        </w:rPr>
      </w:pPr>
      <w:r w:rsidRPr="000006EA">
        <w:rPr>
          <w:rFonts w:cs="Calibri"/>
        </w:rPr>
        <w:t>** Uzupełnić w przypadku Zlecenia z podziałem na części</w:t>
      </w:r>
    </w:p>
    <w:p w14:paraId="65003304" w14:textId="77777777" w:rsidR="000006EA" w:rsidRPr="000006EA" w:rsidRDefault="000006EA" w:rsidP="00C210A9">
      <w:pPr>
        <w:spacing w:before="120" w:line="276" w:lineRule="auto"/>
        <w:ind w:left="720"/>
        <w:jc w:val="center"/>
        <w:rPr>
          <w:rFonts w:cs="Calibri"/>
          <w:b/>
          <w:color w:val="000000"/>
          <w:lang w:eastAsia="pl-PL"/>
        </w:rPr>
      </w:pPr>
    </w:p>
    <w:p w14:paraId="5813D96D" w14:textId="77777777" w:rsidR="000006EA" w:rsidRPr="000006EA" w:rsidRDefault="000006EA" w:rsidP="00C210A9">
      <w:pPr>
        <w:spacing w:line="276" w:lineRule="auto"/>
        <w:jc w:val="right"/>
        <w:rPr>
          <w:rFonts w:cs="Calibri"/>
          <w:bCs/>
        </w:rPr>
      </w:pPr>
      <w:r w:rsidRPr="000006EA">
        <w:rPr>
          <w:rFonts w:cs="Calibri"/>
          <w:noProof/>
        </w:rPr>
        <w:drawing>
          <wp:anchor distT="0" distB="0" distL="114300" distR="114300" simplePos="0" relativeHeight="251666432" behindDoc="0" locked="0" layoutInCell="1" allowOverlap="1" wp14:anchorId="6236D9F7" wp14:editId="6D54D2B6">
            <wp:simplePos x="0" y="0"/>
            <wp:positionH relativeFrom="page">
              <wp:posOffset>900430</wp:posOffset>
            </wp:positionH>
            <wp:positionV relativeFrom="page">
              <wp:posOffset>494665</wp:posOffset>
            </wp:positionV>
            <wp:extent cx="1926000" cy="532800"/>
            <wp:effectExtent l="0" t="0" r="0" b="635"/>
            <wp:wrapNone/>
            <wp:docPr id="2121247628" name="Obraz 2121247628"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24">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r w:rsidRPr="000006EA">
        <w:rPr>
          <w:rFonts w:cs="Calibri"/>
          <w:b/>
        </w:rPr>
        <w:t>Z</w:t>
      </w:r>
      <w:r w:rsidRPr="000006EA">
        <w:rPr>
          <w:rFonts w:cs="Calibri"/>
          <w:bCs/>
        </w:rPr>
        <w:t xml:space="preserve">ałącznik nr 6a do Umowy nr </w:t>
      </w:r>
      <w:proofErr w:type="spellStart"/>
      <w:r w:rsidRPr="000006EA">
        <w:rPr>
          <w:rFonts w:cs="Calibri"/>
          <w:bCs/>
        </w:rPr>
        <w:t>CeZ</w:t>
      </w:r>
      <w:proofErr w:type="spellEnd"/>
      <w:r w:rsidRPr="000006EA">
        <w:rPr>
          <w:rFonts w:cs="Calibri"/>
          <w:bCs/>
        </w:rPr>
        <w:t>/..2025</w:t>
      </w:r>
    </w:p>
    <w:p w14:paraId="0C8909D6" w14:textId="77777777" w:rsidR="000006EA" w:rsidRPr="000006EA" w:rsidRDefault="000006EA" w:rsidP="00C210A9">
      <w:pPr>
        <w:spacing w:line="276" w:lineRule="auto"/>
        <w:jc w:val="center"/>
        <w:rPr>
          <w:rFonts w:cs="Calibri"/>
          <w:bCs/>
        </w:rPr>
      </w:pPr>
      <w:bookmarkStart w:id="40" w:name="_Hlk83120379"/>
      <w:r w:rsidRPr="000006EA">
        <w:rPr>
          <w:rFonts w:cs="Calibri"/>
          <w:bCs/>
        </w:rPr>
        <w:t>[WZÓR]</w:t>
      </w:r>
    </w:p>
    <w:p w14:paraId="004B050D" w14:textId="77777777" w:rsidR="000006EA" w:rsidRPr="000006EA" w:rsidRDefault="000006EA" w:rsidP="00C210A9">
      <w:pPr>
        <w:spacing w:line="276" w:lineRule="auto"/>
        <w:jc w:val="center"/>
        <w:rPr>
          <w:rFonts w:cs="Calibri"/>
          <w:b/>
        </w:rPr>
      </w:pPr>
    </w:p>
    <w:p w14:paraId="590D80F0" w14:textId="77777777" w:rsidR="000006EA" w:rsidRPr="000006EA" w:rsidRDefault="000006EA" w:rsidP="00C210A9">
      <w:pPr>
        <w:spacing w:line="276" w:lineRule="auto"/>
        <w:jc w:val="center"/>
        <w:rPr>
          <w:rFonts w:cs="Calibri"/>
          <w:b/>
        </w:rPr>
      </w:pPr>
      <w:r w:rsidRPr="000006EA">
        <w:rPr>
          <w:rFonts w:cs="Calibri"/>
          <w:b/>
        </w:rPr>
        <w:t xml:space="preserve">Protokół Odbioru Zlecenia </w:t>
      </w:r>
      <w:bookmarkEnd w:id="40"/>
      <w:r w:rsidRPr="000006EA">
        <w:rPr>
          <w:rFonts w:cs="Calibri"/>
          <w:b/>
        </w:rPr>
        <w:t>Usług Rozwojowych/Dodatkowych Usług Rozwojowych</w:t>
      </w:r>
    </w:p>
    <w:p w14:paraId="76186063" w14:textId="77777777" w:rsidR="000006EA" w:rsidRPr="000006EA" w:rsidRDefault="000006EA" w:rsidP="00C210A9">
      <w:pPr>
        <w:spacing w:line="276" w:lineRule="auto"/>
        <w:jc w:val="center"/>
        <w:rPr>
          <w:rFonts w:cs="Calibri"/>
          <w:b/>
        </w:rPr>
      </w:pPr>
      <w:r w:rsidRPr="000006EA">
        <w:rPr>
          <w:rFonts w:cs="Calibri"/>
          <w:b/>
        </w:rPr>
        <w:t>Nr………</w:t>
      </w:r>
    </w:p>
    <w:p w14:paraId="20369F17" w14:textId="77777777" w:rsidR="000006EA" w:rsidRPr="000006EA" w:rsidRDefault="000006EA" w:rsidP="00C210A9">
      <w:pPr>
        <w:spacing w:line="276" w:lineRule="auto"/>
        <w:jc w:val="center"/>
        <w:rPr>
          <w:rFonts w:cs="Calibri"/>
          <w:b/>
        </w:rPr>
      </w:pPr>
    </w:p>
    <w:tbl>
      <w:tblPr>
        <w:tblStyle w:val="Tabela-Siatka3"/>
        <w:tblW w:w="0" w:type="auto"/>
        <w:tblLook w:val="04A0" w:firstRow="1" w:lastRow="0" w:firstColumn="1" w:lastColumn="0" w:noHBand="0" w:noVBand="1"/>
      </w:tblPr>
      <w:tblGrid>
        <w:gridCol w:w="3964"/>
        <w:gridCol w:w="5098"/>
      </w:tblGrid>
      <w:tr w:rsidR="000006EA" w:rsidRPr="000006EA" w14:paraId="55774DE1" w14:textId="77777777" w:rsidTr="000006EA">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820933" w14:textId="77777777" w:rsidR="000006EA" w:rsidRPr="000006EA" w:rsidRDefault="000006EA" w:rsidP="00C210A9">
            <w:pPr>
              <w:spacing w:line="276" w:lineRule="auto"/>
              <w:jc w:val="center"/>
              <w:rPr>
                <w:rFonts w:cs="Calibri"/>
                <w:b/>
              </w:rPr>
            </w:pPr>
            <w:r w:rsidRPr="000006EA">
              <w:rPr>
                <w:rFonts w:cs="Calibri"/>
                <w:b/>
              </w:rPr>
              <w:t>Data udzielenia Zlecenia</w:t>
            </w:r>
          </w:p>
        </w:tc>
        <w:tc>
          <w:tcPr>
            <w:tcW w:w="5098" w:type="dxa"/>
            <w:tcBorders>
              <w:top w:val="single" w:sz="4" w:space="0" w:color="auto"/>
              <w:left w:val="single" w:sz="4" w:space="0" w:color="auto"/>
              <w:bottom w:val="single" w:sz="4" w:space="0" w:color="auto"/>
              <w:right w:val="single" w:sz="4" w:space="0" w:color="auto"/>
            </w:tcBorders>
          </w:tcPr>
          <w:p w14:paraId="19A7CD2F" w14:textId="77777777" w:rsidR="000006EA" w:rsidRPr="000006EA" w:rsidRDefault="000006EA" w:rsidP="00C210A9">
            <w:pPr>
              <w:spacing w:line="276" w:lineRule="auto"/>
              <w:jc w:val="center"/>
              <w:rPr>
                <w:rFonts w:cs="Calibri"/>
                <w:b/>
              </w:rPr>
            </w:pPr>
          </w:p>
        </w:tc>
      </w:tr>
      <w:tr w:rsidR="000006EA" w:rsidRPr="000006EA" w14:paraId="60F3D5C7" w14:textId="77777777" w:rsidTr="000006EA">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F3875B" w14:textId="77777777" w:rsidR="000006EA" w:rsidRPr="000006EA" w:rsidRDefault="000006EA" w:rsidP="00C210A9">
            <w:pPr>
              <w:spacing w:line="276" w:lineRule="auto"/>
              <w:jc w:val="center"/>
              <w:rPr>
                <w:rFonts w:cs="Calibri"/>
                <w:b/>
              </w:rPr>
            </w:pPr>
            <w:r w:rsidRPr="000006EA">
              <w:rPr>
                <w:rFonts w:cs="Calibri"/>
                <w:b/>
              </w:rPr>
              <w:t>Termin realizacji Zlecenia (od - do)/ terminy realizacji części Zlecenia*</w:t>
            </w:r>
          </w:p>
        </w:tc>
        <w:tc>
          <w:tcPr>
            <w:tcW w:w="5098" w:type="dxa"/>
            <w:tcBorders>
              <w:top w:val="single" w:sz="4" w:space="0" w:color="auto"/>
              <w:left w:val="single" w:sz="4" w:space="0" w:color="auto"/>
              <w:bottom w:val="single" w:sz="4" w:space="0" w:color="auto"/>
              <w:right w:val="single" w:sz="4" w:space="0" w:color="auto"/>
            </w:tcBorders>
          </w:tcPr>
          <w:p w14:paraId="059C8701" w14:textId="77777777" w:rsidR="000006EA" w:rsidRPr="000006EA" w:rsidRDefault="000006EA" w:rsidP="00C210A9">
            <w:pPr>
              <w:spacing w:line="276" w:lineRule="auto"/>
              <w:jc w:val="center"/>
              <w:rPr>
                <w:rFonts w:cs="Calibri"/>
                <w:b/>
              </w:rPr>
            </w:pPr>
          </w:p>
        </w:tc>
      </w:tr>
      <w:tr w:rsidR="000006EA" w:rsidRPr="000006EA" w14:paraId="6002B30B" w14:textId="77777777" w:rsidTr="000006EA">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5D17C7" w14:textId="77777777" w:rsidR="000006EA" w:rsidRPr="000006EA" w:rsidRDefault="000006EA" w:rsidP="00C210A9">
            <w:pPr>
              <w:spacing w:line="276" w:lineRule="auto"/>
              <w:jc w:val="center"/>
              <w:rPr>
                <w:rFonts w:cs="Calibri"/>
                <w:b/>
              </w:rPr>
            </w:pPr>
            <w:r w:rsidRPr="000006EA">
              <w:rPr>
                <w:rFonts w:cs="Calibri"/>
                <w:b/>
              </w:rPr>
              <w:t>Temat Zlecenia/Tematy części Zlecenia*</w:t>
            </w:r>
          </w:p>
        </w:tc>
        <w:tc>
          <w:tcPr>
            <w:tcW w:w="5098" w:type="dxa"/>
            <w:tcBorders>
              <w:top w:val="single" w:sz="4" w:space="0" w:color="auto"/>
              <w:left w:val="single" w:sz="4" w:space="0" w:color="auto"/>
              <w:bottom w:val="single" w:sz="4" w:space="0" w:color="auto"/>
              <w:right w:val="single" w:sz="4" w:space="0" w:color="auto"/>
            </w:tcBorders>
          </w:tcPr>
          <w:p w14:paraId="5F65D0A8" w14:textId="77777777" w:rsidR="000006EA" w:rsidRPr="000006EA" w:rsidRDefault="000006EA" w:rsidP="00C210A9">
            <w:pPr>
              <w:spacing w:line="276" w:lineRule="auto"/>
              <w:jc w:val="center"/>
              <w:rPr>
                <w:rFonts w:cs="Calibri"/>
                <w:b/>
              </w:rPr>
            </w:pPr>
          </w:p>
        </w:tc>
      </w:tr>
      <w:tr w:rsidR="000006EA" w:rsidRPr="000006EA" w14:paraId="61FB3232" w14:textId="77777777" w:rsidTr="000006EA">
        <w:trPr>
          <w:trHeight w:val="542"/>
        </w:trPr>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29B8A0E" w14:textId="77777777" w:rsidR="000006EA" w:rsidRPr="000006EA" w:rsidRDefault="000006EA" w:rsidP="00C210A9">
            <w:pPr>
              <w:spacing w:line="276" w:lineRule="auto"/>
              <w:jc w:val="center"/>
              <w:rPr>
                <w:rFonts w:cs="Calibri"/>
                <w:b/>
              </w:rPr>
            </w:pPr>
            <w:r w:rsidRPr="000006EA">
              <w:rPr>
                <w:rFonts w:cs="Calibri"/>
                <w:b/>
              </w:rPr>
              <w:t>Zakres Zlecenia/Zakresy części Zlecenia*</w:t>
            </w:r>
          </w:p>
        </w:tc>
        <w:tc>
          <w:tcPr>
            <w:tcW w:w="5098" w:type="dxa"/>
            <w:tcBorders>
              <w:top w:val="single" w:sz="4" w:space="0" w:color="auto"/>
              <w:left w:val="single" w:sz="4" w:space="0" w:color="auto"/>
              <w:bottom w:val="single" w:sz="4" w:space="0" w:color="auto"/>
              <w:right w:val="single" w:sz="4" w:space="0" w:color="auto"/>
            </w:tcBorders>
          </w:tcPr>
          <w:p w14:paraId="040C2BDB" w14:textId="77777777" w:rsidR="000006EA" w:rsidRPr="000006EA" w:rsidRDefault="000006EA" w:rsidP="00C210A9">
            <w:pPr>
              <w:spacing w:line="276" w:lineRule="auto"/>
              <w:jc w:val="center"/>
              <w:rPr>
                <w:rFonts w:cs="Calibri"/>
                <w:b/>
              </w:rPr>
            </w:pPr>
          </w:p>
        </w:tc>
      </w:tr>
      <w:tr w:rsidR="000006EA" w:rsidRPr="000006EA" w14:paraId="02FE2E41" w14:textId="77777777" w:rsidTr="000006EA">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CC1867F" w14:textId="77777777" w:rsidR="000006EA" w:rsidRPr="000006EA" w:rsidRDefault="000006EA" w:rsidP="00C210A9">
            <w:pPr>
              <w:spacing w:line="276" w:lineRule="auto"/>
              <w:jc w:val="center"/>
              <w:rPr>
                <w:rFonts w:cs="Calibri"/>
                <w:b/>
              </w:rPr>
            </w:pPr>
            <w:r w:rsidRPr="000006EA">
              <w:rPr>
                <w:rFonts w:cs="Calibri"/>
                <w:b/>
              </w:rPr>
              <w:t>Cel/Cele Zlecenia/części Zlecenia*</w:t>
            </w:r>
          </w:p>
        </w:tc>
        <w:tc>
          <w:tcPr>
            <w:tcW w:w="5098" w:type="dxa"/>
            <w:tcBorders>
              <w:top w:val="single" w:sz="4" w:space="0" w:color="auto"/>
              <w:left w:val="single" w:sz="4" w:space="0" w:color="auto"/>
              <w:bottom w:val="single" w:sz="4" w:space="0" w:color="auto"/>
              <w:right w:val="single" w:sz="4" w:space="0" w:color="auto"/>
            </w:tcBorders>
          </w:tcPr>
          <w:p w14:paraId="2751AA47" w14:textId="77777777" w:rsidR="000006EA" w:rsidRPr="000006EA" w:rsidRDefault="000006EA" w:rsidP="00C210A9">
            <w:pPr>
              <w:spacing w:line="276" w:lineRule="auto"/>
              <w:jc w:val="center"/>
              <w:rPr>
                <w:rFonts w:cs="Calibri"/>
                <w:b/>
              </w:rPr>
            </w:pPr>
          </w:p>
        </w:tc>
      </w:tr>
      <w:tr w:rsidR="000006EA" w:rsidRPr="000006EA" w14:paraId="143871BA" w14:textId="77777777" w:rsidTr="000006EA">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C411986" w14:textId="77777777" w:rsidR="000006EA" w:rsidRPr="000006EA" w:rsidRDefault="000006EA" w:rsidP="00C210A9">
            <w:pPr>
              <w:spacing w:line="276" w:lineRule="auto"/>
              <w:jc w:val="center"/>
              <w:rPr>
                <w:rFonts w:cs="Calibri"/>
                <w:b/>
              </w:rPr>
            </w:pPr>
            <w:r w:rsidRPr="000006EA">
              <w:rPr>
                <w:rFonts w:cs="Calibri"/>
                <w:b/>
              </w:rPr>
              <w:t>Data zgłoszenia do odbioru Zlecenia</w:t>
            </w:r>
          </w:p>
        </w:tc>
        <w:tc>
          <w:tcPr>
            <w:tcW w:w="5098" w:type="dxa"/>
            <w:tcBorders>
              <w:top w:val="single" w:sz="4" w:space="0" w:color="auto"/>
              <w:left w:val="single" w:sz="4" w:space="0" w:color="auto"/>
              <w:bottom w:val="single" w:sz="4" w:space="0" w:color="auto"/>
              <w:right w:val="single" w:sz="4" w:space="0" w:color="auto"/>
            </w:tcBorders>
          </w:tcPr>
          <w:p w14:paraId="187D2671" w14:textId="77777777" w:rsidR="000006EA" w:rsidRPr="000006EA" w:rsidRDefault="000006EA" w:rsidP="00C210A9">
            <w:pPr>
              <w:spacing w:line="276" w:lineRule="auto"/>
              <w:jc w:val="center"/>
              <w:rPr>
                <w:rFonts w:cs="Calibri"/>
                <w:b/>
              </w:rPr>
            </w:pPr>
          </w:p>
        </w:tc>
      </w:tr>
      <w:tr w:rsidR="000006EA" w:rsidRPr="000006EA" w14:paraId="1B3AE97C" w14:textId="77777777" w:rsidTr="000006EA">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6FBAA5" w14:textId="77777777" w:rsidR="000006EA" w:rsidRPr="000006EA" w:rsidRDefault="000006EA" w:rsidP="00C210A9">
            <w:pPr>
              <w:spacing w:line="276" w:lineRule="auto"/>
              <w:jc w:val="center"/>
              <w:rPr>
                <w:rFonts w:cs="Calibri"/>
                <w:b/>
              </w:rPr>
            </w:pPr>
            <w:r w:rsidRPr="000006EA">
              <w:rPr>
                <w:rFonts w:cs="Calibri"/>
                <w:b/>
              </w:rPr>
              <w:t xml:space="preserve">Data odbioru Zlecenia </w:t>
            </w:r>
          </w:p>
        </w:tc>
        <w:tc>
          <w:tcPr>
            <w:tcW w:w="5098" w:type="dxa"/>
            <w:tcBorders>
              <w:top w:val="single" w:sz="4" w:space="0" w:color="auto"/>
              <w:left w:val="single" w:sz="4" w:space="0" w:color="auto"/>
              <w:bottom w:val="single" w:sz="4" w:space="0" w:color="auto"/>
              <w:right w:val="single" w:sz="4" w:space="0" w:color="auto"/>
            </w:tcBorders>
          </w:tcPr>
          <w:p w14:paraId="5D58301E" w14:textId="77777777" w:rsidR="000006EA" w:rsidRPr="000006EA" w:rsidRDefault="000006EA" w:rsidP="00C210A9">
            <w:pPr>
              <w:spacing w:line="276" w:lineRule="auto"/>
              <w:jc w:val="center"/>
              <w:rPr>
                <w:rFonts w:cs="Calibri"/>
                <w:b/>
              </w:rPr>
            </w:pPr>
          </w:p>
        </w:tc>
      </w:tr>
      <w:tr w:rsidR="000006EA" w:rsidRPr="000006EA" w14:paraId="3C32B7E7" w14:textId="77777777" w:rsidTr="000006EA">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1BF3D1" w14:textId="77777777" w:rsidR="000006EA" w:rsidRPr="000006EA" w:rsidRDefault="000006EA" w:rsidP="00C210A9">
            <w:pPr>
              <w:spacing w:line="276" w:lineRule="auto"/>
              <w:jc w:val="center"/>
              <w:rPr>
                <w:rFonts w:cs="Calibri"/>
                <w:b/>
              </w:rPr>
            </w:pPr>
            <w:r w:rsidRPr="000006EA">
              <w:rPr>
                <w:rFonts w:cs="Calibri"/>
                <w:b/>
              </w:rPr>
              <w:t>Wynik odbioru Zlecenia</w:t>
            </w:r>
          </w:p>
        </w:tc>
        <w:tc>
          <w:tcPr>
            <w:tcW w:w="5098" w:type="dxa"/>
            <w:tcBorders>
              <w:top w:val="single" w:sz="4" w:space="0" w:color="auto"/>
              <w:left w:val="single" w:sz="4" w:space="0" w:color="auto"/>
              <w:bottom w:val="single" w:sz="4" w:space="0" w:color="auto"/>
              <w:right w:val="single" w:sz="4" w:space="0" w:color="auto"/>
            </w:tcBorders>
          </w:tcPr>
          <w:p w14:paraId="5165747D" w14:textId="77777777" w:rsidR="000006EA" w:rsidRPr="000006EA" w:rsidRDefault="000006EA" w:rsidP="00C210A9">
            <w:pPr>
              <w:spacing w:line="276" w:lineRule="auto"/>
              <w:jc w:val="center"/>
              <w:rPr>
                <w:rFonts w:cs="Calibri"/>
                <w:b/>
              </w:rPr>
            </w:pPr>
          </w:p>
        </w:tc>
      </w:tr>
      <w:tr w:rsidR="000006EA" w:rsidRPr="000006EA" w14:paraId="18473634" w14:textId="77777777" w:rsidTr="000006EA">
        <w:trPr>
          <w:trHeight w:val="453"/>
        </w:trPr>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C5E041" w14:textId="77777777" w:rsidR="000006EA" w:rsidRPr="000006EA" w:rsidRDefault="000006EA" w:rsidP="00C210A9">
            <w:pPr>
              <w:spacing w:line="276" w:lineRule="auto"/>
              <w:jc w:val="center"/>
              <w:rPr>
                <w:rFonts w:cs="Calibri"/>
                <w:b/>
              </w:rPr>
            </w:pPr>
            <w:r w:rsidRPr="000006EA">
              <w:rPr>
                <w:rFonts w:cs="Calibri"/>
                <w:b/>
              </w:rPr>
              <w:t xml:space="preserve">Faktyczna liczba wykorzystanych Roboczogodzin </w:t>
            </w:r>
          </w:p>
        </w:tc>
        <w:tc>
          <w:tcPr>
            <w:tcW w:w="5098" w:type="dxa"/>
            <w:tcBorders>
              <w:top w:val="single" w:sz="4" w:space="0" w:color="auto"/>
              <w:left w:val="single" w:sz="4" w:space="0" w:color="auto"/>
              <w:right w:val="single" w:sz="4" w:space="0" w:color="auto"/>
            </w:tcBorders>
            <w:shd w:val="clear" w:color="auto" w:fill="D9D9D9"/>
            <w:hideMark/>
          </w:tcPr>
          <w:p w14:paraId="4238CE18" w14:textId="77777777" w:rsidR="000006EA" w:rsidRPr="000006EA" w:rsidRDefault="000006EA" w:rsidP="00C210A9">
            <w:pPr>
              <w:spacing w:line="276" w:lineRule="auto"/>
              <w:jc w:val="center"/>
              <w:rPr>
                <w:rFonts w:cs="Calibri"/>
                <w:b/>
              </w:rPr>
            </w:pPr>
          </w:p>
        </w:tc>
      </w:tr>
      <w:tr w:rsidR="000006EA" w:rsidRPr="000006EA" w14:paraId="422AE610" w14:textId="77777777" w:rsidTr="000006EA">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EF732C4" w14:textId="77777777" w:rsidR="000006EA" w:rsidRPr="000006EA" w:rsidRDefault="000006EA" w:rsidP="00C210A9">
            <w:pPr>
              <w:spacing w:line="276" w:lineRule="auto"/>
              <w:jc w:val="center"/>
              <w:rPr>
                <w:rFonts w:cs="Calibri"/>
                <w:b/>
              </w:rPr>
            </w:pPr>
            <w:r w:rsidRPr="000006EA">
              <w:rPr>
                <w:rFonts w:cs="Calibri"/>
                <w:b/>
              </w:rPr>
              <w:t>Załączniki (np. protokoły odbiorów częściowych, raporty z testów, zestawienie czasu pracy itp.)</w:t>
            </w:r>
          </w:p>
        </w:tc>
        <w:tc>
          <w:tcPr>
            <w:tcW w:w="5098" w:type="dxa"/>
            <w:tcBorders>
              <w:top w:val="single" w:sz="4" w:space="0" w:color="auto"/>
              <w:left w:val="single" w:sz="4" w:space="0" w:color="auto"/>
              <w:bottom w:val="single" w:sz="4" w:space="0" w:color="auto"/>
              <w:right w:val="single" w:sz="4" w:space="0" w:color="auto"/>
            </w:tcBorders>
          </w:tcPr>
          <w:p w14:paraId="6C638D26" w14:textId="77777777" w:rsidR="000006EA" w:rsidRPr="000006EA" w:rsidRDefault="000006EA" w:rsidP="00C210A9">
            <w:pPr>
              <w:spacing w:line="276" w:lineRule="auto"/>
              <w:jc w:val="center"/>
              <w:rPr>
                <w:rFonts w:cs="Calibri"/>
                <w:b/>
              </w:rPr>
            </w:pPr>
          </w:p>
        </w:tc>
      </w:tr>
      <w:tr w:rsidR="000006EA" w:rsidRPr="000006EA" w14:paraId="07DD1F27" w14:textId="77777777" w:rsidTr="000006EA">
        <w:tc>
          <w:tcPr>
            <w:tcW w:w="39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2C8C603" w14:textId="77777777" w:rsidR="000006EA" w:rsidRPr="000006EA" w:rsidRDefault="000006EA" w:rsidP="00C210A9">
            <w:pPr>
              <w:spacing w:line="276" w:lineRule="auto"/>
              <w:jc w:val="center"/>
              <w:rPr>
                <w:rFonts w:cs="Calibri"/>
                <w:b/>
              </w:rPr>
            </w:pPr>
            <w:r w:rsidRPr="000006EA">
              <w:rPr>
                <w:rFonts w:cs="Calibri"/>
                <w:b/>
              </w:rPr>
              <w:t>Uwagi</w:t>
            </w:r>
          </w:p>
        </w:tc>
        <w:tc>
          <w:tcPr>
            <w:tcW w:w="5098" w:type="dxa"/>
            <w:tcBorders>
              <w:top w:val="single" w:sz="4" w:space="0" w:color="auto"/>
              <w:left w:val="single" w:sz="4" w:space="0" w:color="auto"/>
              <w:bottom w:val="single" w:sz="4" w:space="0" w:color="auto"/>
              <w:right w:val="single" w:sz="4" w:space="0" w:color="auto"/>
            </w:tcBorders>
          </w:tcPr>
          <w:p w14:paraId="6B611E87" w14:textId="77777777" w:rsidR="000006EA" w:rsidRPr="000006EA" w:rsidRDefault="000006EA" w:rsidP="00C210A9">
            <w:pPr>
              <w:spacing w:line="276" w:lineRule="auto"/>
              <w:jc w:val="center"/>
              <w:rPr>
                <w:rFonts w:cs="Calibri"/>
                <w:b/>
              </w:rPr>
            </w:pPr>
          </w:p>
        </w:tc>
      </w:tr>
    </w:tbl>
    <w:p w14:paraId="4900DA2F" w14:textId="77777777" w:rsidR="000006EA" w:rsidRPr="000006EA" w:rsidRDefault="000006EA" w:rsidP="00C210A9">
      <w:pPr>
        <w:widowControl w:val="0"/>
        <w:autoSpaceDE w:val="0"/>
        <w:autoSpaceDN w:val="0"/>
        <w:adjustRightInd w:val="0"/>
        <w:spacing w:line="276" w:lineRule="auto"/>
        <w:rPr>
          <w:rFonts w:cs="Calibri"/>
          <w:b/>
          <w:color w:val="000000"/>
        </w:rPr>
      </w:pPr>
      <w:r w:rsidRPr="000006EA">
        <w:rPr>
          <w:rFonts w:cs="Calibri"/>
          <w:b/>
          <w:color w:val="000000"/>
        </w:rPr>
        <w:t>Ustalenia:</w:t>
      </w:r>
    </w:p>
    <w:p w14:paraId="40BF0DB3" w14:textId="77777777" w:rsidR="000006EA" w:rsidRPr="000006EA" w:rsidRDefault="000006EA" w:rsidP="008652D9">
      <w:pPr>
        <w:widowControl w:val="0"/>
        <w:numPr>
          <w:ilvl w:val="0"/>
          <w:numId w:val="131"/>
        </w:numPr>
        <w:autoSpaceDE w:val="0"/>
        <w:autoSpaceDN w:val="0"/>
        <w:adjustRightInd w:val="0"/>
        <w:spacing w:after="0" w:line="276" w:lineRule="auto"/>
        <w:jc w:val="left"/>
        <w:rPr>
          <w:rFonts w:cs="Calibri"/>
          <w:color w:val="000000"/>
        </w:rPr>
      </w:pPr>
      <w:r w:rsidRPr="000006EA">
        <w:rPr>
          <w:rFonts w:cs="Calibri"/>
          <w:color w:val="000000"/>
        </w:rPr>
        <w:lastRenderedPageBreak/>
        <w:t xml:space="preserve">Usługi zostały wykonane terminowo* / nieterminowo* / należycie* / nienależycie* </w:t>
      </w:r>
    </w:p>
    <w:p w14:paraId="7C7D5095" w14:textId="77777777" w:rsidR="000006EA" w:rsidRPr="000006EA" w:rsidRDefault="000006EA" w:rsidP="008652D9">
      <w:pPr>
        <w:widowControl w:val="0"/>
        <w:numPr>
          <w:ilvl w:val="0"/>
          <w:numId w:val="131"/>
        </w:numPr>
        <w:autoSpaceDE w:val="0"/>
        <w:autoSpaceDN w:val="0"/>
        <w:adjustRightInd w:val="0"/>
        <w:spacing w:after="0" w:line="276" w:lineRule="auto"/>
        <w:jc w:val="left"/>
        <w:rPr>
          <w:rFonts w:cs="Calibri"/>
          <w:color w:val="000000"/>
        </w:rPr>
      </w:pPr>
      <w:r w:rsidRPr="000006EA">
        <w:rPr>
          <w:rFonts w:cs="Calibri"/>
          <w:color w:val="000000"/>
        </w:rPr>
        <w:t>Wnioskuje* / nie wnioskuje</w:t>
      </w:r>
      <w:r w:rsidRPr="000006EA">
        <w:rPr>
          <w:rFonts w:cs="Calibri"/>
          <w:color w:val="000000"/>
        </w:rPr>
        <w:footnoteReference w:customMarkFollows="1" w:id="16"/>
        <w:sym w:font="Symbol" w:char="F02A"/>
      </w:r>
      <w:r w:rsidRPr="000006EA">
        <w:rPr>
          <w:rFonts w:cs="Calibri"/>
          <w:color w:val="000000"/>
        </w:rPr>
        <w:t xml:space="preserve"> o rozliczenie finansowe usługi</w:t>
      </w:r>
    </w:p>
    <w:p w14:paraId="6E896C0C" w14:textId="77777777" w:rsidR="000006EA" w:rsidRPr="000006EA" w:rsidRDefault="000006EA" w:rsidP="00C210A9">
      <w:pPr>
        <w:widowControl w:val="0"/>
        <w:autoSpaceDE w:val="0"/>
        <w:autoSpaceDN w:val="0"/>
        <w:adjustRightInd w:val="0"/>
        <w:spacing w:line="276" w:lineRule="auto"/>
        <w:ind w:left="720"/>
        <w:rPr>
          <w:rFonts w:cs="Calibri"/>
          <w:color w:val="000000"/>
        </w:rPr>
      </w:pPr>
    </w:p>
    <w:tbl>
      <w:tblPr>
        <w:tblStyle w:val="Tabela-Siatk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723"/>
      </w:tblGrid>
      <w:tr w:rsidR="000006EA" w:rsidRPr="000006EA" w14:paraId="339191CC" w14:textId="77777777" w:rsidTr="0021399A">
        <w:trPr>
          <w:jc w:val="center"/>
        </w:trPr>
        <w:tc>
          <w:tcPr>
            <w:tcW w:w="4673" w:type="dxa"/>
          </w:tcPr>
          <w:p w14:paraId="2902F562" w14:textId="77777777" w:rsidR="000006EA" w:rsidRPr="000006EA" w:rsidRDefault="000006EA" w:rsidP="00C210A9">
            <w:pPr>
              <w:spacing w:line="276" w:lineRule="auto"/>
              <w:jc w:val="center"/>
              <w:rPr>
                <w:rFonts w:cs="Calibri"/>
                <w:b/>
              </w:rPr>
            </w:pPr>
            <w:r w:rsidRPr="000006EA">
              <w:rPr>
                <w:rFonts w:cs="Calibri"/>
                <w:b/>
              </w:rPr>
              <w:t>Zamawiający</w:t>
            </w:r>
          </w:p>
        </w:tc>
        <w:tc>
          <w:tcPr>
            <w:tcW w:w="4723" w:type="dxa"/>
          </w:tcPr>
          <w:p w14:paraId="718C6F2A" w14:textId="77777777" w:rsidR="000006EA" w:rsidRPr="000006EA" w:rsidRDefault="000006EA" w:rsidP="00C210A9">
            <w:pPr>
              <w:spacing w:line="276" w:lineRule="auto"/>
              <w:jc w:val="center"/>
              <w:rPr>
                <w:rFonts w:cs="Calibri"/>
                <w:b/>
              </w:rPr>
            </w:pPr>
            <w:r w:rsidRPr="000006EA">
              <w:rPr>
                <w:rFonts w:cs="Calibri"/>
                <w:b/>
              </w:rPr>
              <w:t>Wykonawca</w:t>
            </w:r>
          </w:p>
        </w:tc>
      </w:tr>
      <w:tr w:rsidR="000006EA" w:rsidRPr="000006EA" w14:paraId="6E3F6591" w14:textId="77777777" w:rsidTr="0021399A">
        <w:trPr>
          <w:jc w:val="center"/>
        </w:trPr>
        <w:tc>
          <w:tcPr>
            <w:tcW w:w="4673" w:type="dxa"/>
          </w:tcPr>
          <w:p w14:paraId="72931C8B" w14:textId="77777777" w:rsidR="000006EA" w:rsidRPr="000006EA" w:rsidRDefault="000006EA" w:rsidP="00C210A9">
            <w:pPr>
              <w:spacing w:line="276" w:lineRule="auto"/>
              <w:jc w:val="center"/>
              <w:rPr>
                <w:rFonts w:cs="Calibri"/>
              </w:rPr>
            </w:pPr>
            <w:r w:rsidRPr="000006EA">
              <w:rPr>
                <w:rFonts w:cs="Calibri"/>
              </w:rPr>
              <w:t>……………………………..</w:t>
            </w:r>
          </w:p>
        </w:tc>
        <w:tc>
          <w:tcPr>
            <w:tcW w:w="4723" w:type="dxa"/>
          </w:tcPr>
          <w:p w14:paraId="10BAEDBF" w14:textId="77777777" w:rsidR="000006EA" w:rsidRPr="000006EA" w:rsidRDefault="000006EA" w:rsidP="00C210A9">
            <w:pPr>
              <w:spacing w:line="276" w:lineRule="auto"/>
              <w:jc w:val="center"/>
              <w:rPr>
                <w:rFonts w:cs="Calibri"/>
              </w:rPr>
            </w:pPr>
            <w:r w:rsidRPr="000006EA">
              <w:rPr>
                <w:rFonts w:cs="Calibri"/>
              </w:rPr>
              <w:t>……………………………..</w:t>
            </w:r>
          </w:p>
        </w:tc>
      </w:tr>
      <w:tr w:rsidR="000006EA" w:rsidRPr="000006EA" w14:paraId="37D16DA0" w14:textId="77777777" w:rsidTr="0021399A">
        <w:trPr>
          <w:jc w:val="center"/>
        </w:trPr>
        <w:tc>
          <w:tcPr>
            <w:tcW w:w="4673" w:type="dxa"/>
          </w:tcPr>
          <w:p w14:paraId="112859D3" w14:textId="77777777" w:rsidR="000006EA" w:rsidRPr="000006EA" w:rsidRDefault="000006EA" w:rsidP="00C210A9">
            <w:pPr>
              <w:spacing w:line="276" w:lineRule="auto"/>
              <w:jc w:val="center"/>
              <w:rPr>
                <w:rFonts w:cs="Calibri"/>
              </w:rPr>
            </w:pPr>
            <w:r w:rsidRPr="000006EA">
              <w:rPr>
                <w:rFonts w:cs="Calibri"/>
              </w:rPr>
              <w:t xml:space="preserve">(Data i podpis osoby uprawnionej ze strony Zamawiającego) </w:t>
            </w:r>
          </w:p>
        </w:tc>
        <w:tc>
          <w:tcPr>
            <w:tcW w:w="4723" w:type="dxa"/>
          </w:tcPr>
          <w:p w14:paraId="540AA7BA" w14:textId="77777777" w:rsidR="000006EA" w:rsidRPr="000006EA" w:rsidRDefault="000006EA" w:rsidP="00C210A9">
            <w:pPr>
              <w:spacing w:line="276" w:lineRule="auto"/>
              <w:jc w:val="center"/>
              <w:rPr>
                <w:rFonts w:cs="Calibri"/>
              </w:rPr>
            </w:pPr>
            <w:r w:rsidRPr="000006EA">
              <w:rPr>
                <w:rFonts w:cs="Calibri"/>
              </w:rPr>
              <w:t>(Data i podpis osoby uprawnionej ze strony Wykonawcy)</w:t>
            </w:r>
          </w:p>
        </w:tc>
      </w:tr>
      <w:tr w:rsidR="000006EA" w:rsidRPr="000006EA" w14:paraId="47EBC297" w14:textId="77777777" w:rsidTr="0021399A">
        <w:trPr>
          <w:jc w:val="center"/>
        </w:trPr>
        <w:tc>
          <w:tcPr>
            <w:tcW w:w="4673" w:type="dxa"/>
          </w:tcPr>
          <w:p w14:paraId="786771E8" w14:textId="77777777" w:rsidR="000006EA" w:rsidRPr="000006EA" w:rsidRDefault="000006EA" w:rsidP="00C210A9">
            <w:pPr>
              <w:spacing w:line="276" w:lineRule="auto"/>
              <w:jc w:val="center"/>
              <w:rPr>
                <w:rFonts w:cs="Calibri"/>
              </w:rPr>
            </w:pPr>
            <w:r w:rsidRPr="000006EA">
              <w:rPr>
                <w:rFonts w:cs="Calibri"/>
              </w:rPr>
              <w:t>……………………………..</w:t>
            </w:r>
          </w:p>
        </w:tc>
        <w:tc>
          <w:tcPr>
            <w:tcW w:w="4723" w:type="dxa"/>
          </w:tcPr>
          <w:p w14:paraId="3389C8DE" w14:textId="77777777" w:rsidR="000006EA" w:rsidRPr="000006EA" w:rsidRDefault="000006EA" w:rsidP="00C210A9">
            <w:pPr>
              <w:spacing w:line="276" w:lineRule="auto"/>
              <w:jc w:val="center"/>
              <w:rPr>
                <w:rFonts w:cs="Calibri"/>
              </w:rPr>
            </w:pPr>
          </w:p>
        </w:tc>
      </w:tr>
      <w:tr w:rsidR="000006EA" w:rsidRPr="000006EA" w14:paraId="3A607980" w14:textId="77777777" w:rsidTr="0021399A">
        <w:trPr>
          <w:jc w:val="center"/>
        </w:trPr>
        <w:tc>
          <w:tcPr>
            <w:tcW w:w="4673" w:type="dxa"/>
          </w:tcPr>
          <w:p w14:paraId="3A9501CF" w14:textId="77777777" w:rsidR="000006EA" w:rsidRPr="000006EA" w:rsidRDefault="000006EA" w:rsidP="00C210A9">
            <w:pPr>
              <w:spacing w:line="276" w:lineRule="auto"/>
              <w:jc w:val="center"/>
              <w:rPr>
                <w:rFonts w:cs="Calibri"/>
                <w:b/>
              </w:rPr>
            </w:pPr>
            <w:r w:rsidRPr="000006EA">
              <w:rPr>
                <w:rFonts w:cs="Calibri"/>
              </w:rPr>
              <w:t>(Data i podpis osoby uprawnionej ze strony Zamawiającego w zakresie formalno-rachunkowym)</w:t>
            </w:r>
          </w:p>
        </w:tc>
        <w:tc>
          <w:tcPr>
            <w:tcW w:w="4723" w:type="dxa"/>
          </w:tcPr>
          <w:p w14:paraId="01732BB5" w14:textId="77777777" w:rsidR="000006EA" w:rsidRPr="000006EA" w:rsidRDefault="000006EA" w:rsidP="00C210A9">
            <w:pPr>
              <w:spacing w:line="276" w:lineRule="auto"/>
              <w:jc w:val="center"/>
              <w:rPr>
                <w:rFonts w:cs="Calibri"/>
              </w:rPr>
            </w:pPr>
          </w:p>
        </w:tc>
      </w:tr>
    </w:tbl>
    <w:p w14:paraId="2221E690" w14:textId="77777777" w:rsidR="000006EA" w:rsidRPr="000006EA" w:rsidRDefault="000006EA" w:rsidP="00C210A9">
      <w:pPr>
        <w:autoSpaceDE w:val="0"/>
        <w:autoSpaceDN w:val="0"/>
        <w:adjustRightInd w:val="0"/>
        <w:spacing w:after="0" w:line="276" w:lineRule="auto"/>
        <w:jc w:val="left"/>
        <w:rPr>
          <w:rFonts w:cs="Calibri"/>
          <w:b/>
          <w:bCs/>
        </w:rPr>
      </w:pPr>
    </w:p>
    <w:p w14:paraId="0996F70F" w14:textId="77777777" w:rsidR="000006EA" w:rsidRPr="000006EA" w:rsidRDefault="000006EA" w:rsidP="00C210A9">
      <w:pPr>
        <w:autoSpaceDE w:val="0"/>
        <w:autoSpaceDN w:val="0"/>
        <w:adjustRightInd w:val="0"/>
        <w:spacing w:after="0" w:line="276" w:lineRule="auto"/>
        <w:jc w:val="right"/>
        <w:rPr>
          <w:rFonts w:cs="Calibri"/>
          <w:b/>
          <w:bCs/>
        </w:rPr>
      </w:pPr>
    </w:p>
    <w:p w14:paraId="7F90BEA1" w14:textId="77777777" w:rsidR="000006EA" w:rsidRPr="000006EA" w:rsidRDefault="000006EA" w:rsidP="00C210A9">
      <w:pPr>
        <w:autoSpaceDE w:val="0"/>
        <w:autoSpaceDN w:val="0"/>
        <w:adjustRightInd w:val="0"/>
        <w:spacing w:after="0" w:line="276" w:lineRule="auto"/>
        <w:jc w:val="right"/>
        <w:rPr>
          <w:rFonts w:cs="Calibri"/>
          <w:b/>
          <w:bCs/>
        </w:rPr>
      </w:pPr>
    </w:p>
    <w:p w14:paraId="6EEE31ED" w14:textId="77777777" w:rsidR="000006EA" w:rsidRPr="000006EA" w:rsidRDefault="000006EA" w:rsidP="00C210A9">
      <w:pPr>
        <w:autoSpaceDE w:val="0"/>
        <w:autoSpaceDN w:val="0"/>
        <w:adjustRightInd w:val="0"/>
        <w:spacing w:after="0" w:line="276" w:lineRule="auto"/>
        <w:jc w:val="right"/>
        <w:rPr>
          <w:rFonts w:cs="Calibri"/>
          <w:b/>
          <w:bCs/>
        </w:rPr>
      </w:pPr>
    </w:p>
    <w:p w14:paraId="42FE52A6" w14:textId="77777777" w:rsidR="000006EA" w:rsidRPr="000006EA" w:rsidRDefault="000006EA" w:rsidP="00C210A9">
      <w:pPr>
        <w:tabs>
          <w:tab w:val="left" w:pos="6585"/>
        </w:tabs>
        <w:spacing w:after="0" w:line="276" w:lineRule="auto"/>
        <w:rPr>
          <w:rFonts w:cs="Calibri"/>
        </w:rPr>
      </w:pPr>
    </w:p>
    <w:p w14:paraId="1BF18D3C" w14:textId="77777777" w:rsidR="000006EA" w:rsidRPr="000006EA" w:rsidRDefault="000006EA" w:rsidP="00C210A9">
      <w:pPr>
        <w:autoSpaceDE w:val="0"/>
        <w:autoSpaceDN w:val="0"/>
        <w:adjustRightInd w:val="0"/>
        <w:spacing w:after="0" w:line="276" w:lineRule="auto"/>
        <w:jc w:val="right"/>
        <w:rPr>
          <w:rFonts w:cs="Calibri"/>
        </w:rPr>
      </w:pPr>
      <w:r w:rsidRPr="000006EA">
        <w:rPr>
          <w:rFonts w:cs="Calibri"/>
        </w:rPr>
        <w:t xml:space="preserve">Załącznik nr 7 do Umowy </w:t>
      </w:r>
      <w:proofErr w:type="spellStart"/>
      <w:r w:rsidRPr="000006EA">
        <w:rPr>
          <w:rFonts w:cs="Calibri"/>
        </w:rPr>
        <w:t>CeZ</w:t>
      </w:r>
      <w:proofErr w:type="spellEnd"/>
      <w:r w:rsidRPr="000006EA">
        <w:rPr>
          <w:rFonts w:cs="Calibri"/>
        </w:rPr>
        <w:t xml:space="preserve">/…/2025 </w:t>
      </w:r>
    </w:p>
    <w:p w14:paraId="1CC407A6" w14:textId="77777777" w:rsidR="000006EA" w:rsidRPr="000006EA" w:rsidRDefault="000006EA" w:rsidP="00C210A9">
      <w:pPr>
        <w:autoSpaceDE w:val="0"/>
        <w:autoSpaceDN w:val="0"/>
        <w:adjustRightInd w:val="0"/>
        <w:spacing w:after="0" w:line="276" w:lineRule="auto"/>
        <w:ind w:left="3540" w:firstLine="708"/>
        <w:jc w:val="left"/>
        <w:rPr>
          <w:rFonts w:cs="Calibri"/>
        </w:rPr>
      </w:pPr>
    </w:p>
    <w:p w14:paraId="27661E68" w14:textId="77777777" w:rsidR="000006EA" w:rsidRPr="000006EA" w:rsidRDefault="000006EA" w:rsidP="00C210A9">
      <w:pPr>
        <w:autoSpaceDE w:val="0"/>
        <w:autoSpaceDN w:val="0"/>
        <w:adjustRightInd w:val="0"/>
        <w:spacing w:after="0" w:line="276" w:lineRule="auto"/>
        <w:ind w:left="3540" w:firstLine="708"/>
        <w:jc w:val="left"/>
        <w:rPr>
          <w:rFonts w:cs="Calibri"/>
        </w:rPr>
      </w:pPr>
      <w:r w:rsidRPr="000006EA">
        <w:rPr>
          <w:rFonts w:cs="Calibri"/>
        </w:rPr>
        <w:t>[WZÓR]</w:t>
      </w:r>
    </w:p>
    <w:p w14:paraId="13A950FA" w14:textId="77777777" w:rsidR="000006EA" w:rsidRPr="000006EA" w:rsidRDefault="000006EA" w:rsidP="00C210A9">
      <w:pPr>
        <w:autoSpaceDE w:val="0"/>
        <w:autoSpaceDN w:val="0"/>
        <w:adjustRightInd w:val="0"/>
        <w:spacing w:after="0" w:line="276" w:lineRule="auto"/>
        <w:jc w:val="left"/>
        <w:rPr>
          <w:rFonts w:cs="Calibri"/>
          <w:b/>
          <w:bCs/>
        </w:rPr>
      </w:pPr>
    </w:p>
    <w:p w14:paraId="61944E73" w14:textId="77777777" w:rsidR="000006EA" w:rsidRPr="000006EA" w:rsidRDefault="000006EA" w:rsidP="00C210A9">
      <w:pPr>
        <w:autoSpaceDE w:val="0"/>
        <w:autoSpaceDN w:val="0"/>
        <w:adjustRightInd w:val="0"/>
        <w:spacing w:after="0" w:line="276" w:lineRule="auto"/>
        <w:jc w:val="center"/>
        <w:rPr>
          <w:rFonts w:cs="Calibri"/>
          <w:b/>
          <w:bCs/>
        </w:rPr>
      </w:pPr>
      <w:r w:rsidRPr="000006EA">
        <w:rPr>
          <w:rFonts w:cs="Calibri"/>
          <w:b/>
          <w:bCs/>
        </w:rPr>
        <w:t>SPRAWOZDANIE  Z REALIZACJI USŁUGI TELEKOMUNIKACYJNEJ</w:t>
      </w:r>
    </w:p>
    <w:p w14:paraId="1192847F" w14:textId="77777777" w:rsidR="000006EA" w:rsidRPr="000006EA" w:rsidRDefault="000006EA" w:rsidP="00C210A9">
      <w:pPr>
        <w:autoSpaceDE w:val="0"/>
        <w:autoSpaceDN w:val="0"/>
        <w:adjustRightInd w:val="0"/>
        <w:spacing w:after="0" w:line="276" w:lineRule="auto"/>
        <w:jc w:val="center"/>
        <w:rPr>
          <w:rFonts w:cs="Calibri"/>
        </w:rPr>
      </w:pPr>
      <w:r w:rsidRPr="000006EA">
        <w:rPr>
          <w:rFonts w:cs="Calibri"/>
        </w:rPr>
        <w:t>za okres ……………(miesiąc/rok)</w:t>
      </w:r>
    </w:p>
    <w:p w14:paraId="3CF1B322" w14:textId="77777777" w:rsidR="000006EA" w:rsidRPr="000006EA" w:rsidRDefault="000006EA" w:rsidP="00C210A9">
      <w:pPr>
        <w:spacing w:line="276" w:lineRule="auto"/>
        <w:jc w:val="left"/>
        <w:rPr>
          <w:rFonts w:cs="Calibri"/>
        </w:rPr>
      </w:pPr>
    </w:p>
    <w:p w14:paraId="1F7205A2" w14:textId="77777777" w:rsidR="000006EA" w:rsidRPr="000006EA" w:rsidRDefault="000006EA" w:rsidP="00C210A9">
      <w:pPr>
        <w:spacing w:line="276" w:lineRule="auto"/>
        <w:jc w:val="left"/>
        <w:rPr>
          <w:rFonts w:cs="Calibri"/>
        </w:rPr>
      </w:pPr>
      <w:r w:rsidRPr="000006EA">
        <w:rPr>
          <w:rFonts w:cs="Calibri"/>
        </w:rPr>
        <w:t xml:space="preserve">Data: </w:t>
      </w:r>
    </w:p>
    <w:p w14:paraId="744EC900" w14:textId="77777777" w:rsidR="000006EA" w:rsidRPr="000006EA" w:rsidRDefault="000006EA" w:rsidP="00C210A9">
      <w:pPr>
        <w:spacing w:line="276" w:lineRule="auto"/>
        <w:jc w:val="left"/>
        <w:rPr>
          <w:rFonts w:cs="Calibri"/>
        </w:rPr>
      </w:pPr>
      <w:r w:rsidRPr="000006EA">
        <w:rPr>
          <w:rFonts w:cs="Calibri"/>
        </w:rPr>
        <w:t>Zestawienie Zgłoszeń:</w:t>
      </w:r>
    </w:p>
    <w:p w14:paraId="0D820B33" w14:textId="77777777" w:rsidR="000006EA" w:rsidRPr="000006EA" w:rsidRDefault="000006EA" w:rsidP="00C210A9">
      <w:pPr>
        <w:spacing w:line="276" w:lineRule="auto"/>
        <w:jc w:val="left"/>
        <w:rPr>
          <w:rFonts w:cs="Calibri"/>
        </w:rPr>
      </w:pPr>
      <w:r w:rsidRPr="000006EA">
        <w:rPr>
          <w:rFonts w:cs="Calibri"/>
        </w:rPr>
        <w:t>Liczba Zgłoszeń Serwisowych:</w:t>
      </w:r>
    </w:p>
    <w:p w14:paraId="50F4634A" w14:textId="77777777" w:rsidR="000006EA" w:rsidRPr="000006EA" w:rsidRDefault="000006EA" w:rsidP="00C210A9">
      <w:pPr>
        <w:spacing w:line="276" w:lineRule="auto"/>
        <w:jc w:val="left"/>
        <w:rPr>
          <w:rFonts w:cs="Calibri"/>
        </w:rPr>
      </w:pPr>
      <w:r w:rsidRPr="000006EA">
        <w:rPr>
          <w:rFonts w:cs="Calibri"/>
        </w:rPr>
        <w:t>Czas przerw (w minutach) w Usłudze Telekomunikacyjnej</w:t>
      </w:r>
      <w:r w:rsidRPr="000006EA">
        <w:rPr>
          <w:rFonts w:cs="Calibri"/>
          <w:vertAlign w:val="superscript"/>
        </w:rPr>
        <w:footnoteReference w:id="17"/>
      </w:r>
      <w:r w:rsidRPr="000006EA">
        <w:rPr>
          <w:rFonts w:cs="Calibri"/>
        </w:rPr>
        <w:t>:</w:t>
      </w:r>
    </w:p>
    <w:p w14:paraId="4A91FDD3" w14:textId="77777777" w:rsidR="000006EA" w:rsidRPr="000006EA" w:rsidRDefault="000006EA" w:rsidP="00C210A9">
      <w:pPr>
        <w:autoSpaceDE w:val="0"/>
        <w:autoSpaceDN w:val="0"/>
        <w:adjustRightInd w:val="0"/>
        <w:spacing w:after="0" w:line="276" w:lineRule="auto"/>
        <w:jc w:val="left"/>
        <w:rPr>
          <w:rFonts w:eastAsia="Times New Roman" w:cs="Calibri"/>
        </w:rPr>
      </w:pPr>
      <w:r w:rsidRPr="000006EA">
        <w:rPr>
          <w:rFonts w:eastAsia="Times New Roman" w:cs="Calibri"/>
        </w:rPr>
        <w:t>Uwagi Wykonawcy</w:t>
      </w:r>
      <w:r w:rsidRPr="000006EA">
        <w:rPr>
          <w:rFonts w:eastAsia="Times New Roman" w:cs="Calibri"/>
          <w:vertAlign w:val="superscript"/>
        </w:rPr>
        <w:footnoteReference w:id="18"/>
      </w:r>
      <w:r w:rsidRPr="000006EA">
        <w:rPr>
          <w:rFonts w:eastAsia="Times New Roman" w:cs="Calibri"/>
        </w:rPr>
        <w:t>:</w:t>
      </w:r>
    </w:p>
    <w:p w14:paraId="5DC36FBA" w14:textId="77777777" w:rsidR="000006EA" w:rsidRPr="000006EA" w:rsidRDefault="000006EA" w:rsidP="00C210A9">
      <w:pPr>
        <w:autoSpaceDE w:val="0"/>
        <w:autoSpaceDN w:val="0"/>
        <w:adjustRightInd w:val="0"/>
        <w:spacing w:line="276" w:lineRule="auto"/>
        <w:jc w:val="left"/>
        <w:rPr>
          <w:rFonts w:eastAsia="Times New Roman" w:cs="Calibri"/>
        </w:rPr>
      </w:pPr>
    </w:p>
    <w:p w14:paraId="2DA217E0" w14:textId="77777777" w:rsidR="000006EA" w:rsidRPr="000006EA" w:rsidRDefault="000006EA" w:rsidP="00C210A9">
      <w:pPr>
        <w:autoSpaceDE w:val="0"/>
        <w:autoSpaceDN w:val="0"/>
        <w:adjustRightInd w:val="0"/>
        <w:spacing w:line="276" w:lineRule="auto"/>
        <w:jc w:val="left"/>
        <w:rPr>
          <w:rFonts w:eastAsia="Times New Roman" w:cs="Calibri"/>
        </w:rPr>
      </w:pPr>
    </w:p>
    <w:p w14:paraId="3E7AB608" w14:textId="77777777" w:rsidR="000006EA" w:rsidRPr="000006EA" w:rsidRDefault="000006EA" w:rsidP="00C210A9">
      <w:pPr>
        <w:autoSpaceDE w:val="0"/>
        <w:autoSpaceDN w:val="0"/>
        <w:adjustRightInd w:val="0"/>
        <w:spacing w:line="276" w:lineRule="auto"/>
        <w:jc w:val="left"/>
        <w:rPr>
          <w:rFonts w:eastAsia="Times New Roman" w:cs="Calibri"/>
        </w:rPr>
      </w:pPr>
      <w:r w:rsidRPr="000006EA">
        <w:rPr>
          <w:rFonts w:eastAsia="Times New Roman" w:cs="Calibri"/>
        </w:rPr>
        <w:t>Uwagi Zamawiającego: wymienić* lub brak uwag* …</w:t>
      </w:r>
    </w:p>
    <w:p w14:paraId="04A61997" w14:textId="77777777" w:rsidR="000006EA" w:rsidRPr="000006EA" w:rsidRDefault="000006EA" w:rsidP="00C210A9">
      <w:pPr>
        <w:autoSpaceDE w:val="0"/>
        <w:autoSpaceDN w:val="0"/>
        <w:adjustRightInd w:val="0"/>
        <w:spacing w:line="276" w:lineRule="auto"/>
        <w:jc w:val="left"/>
        <w:rPr>
          <w:rFonts w:eastAsia="Times New Roman" w:cs="Calibri"/>
        </w:rPr>
      </w:pPr>
      <w:r w:rsidRPr="000006EA">
        <w:rPr>
          <w:rFonts w:eastAsia="Times New Roman" w:cs="Calibri"/>
        </w:rPr>
        <w:lastRenderedPageBreak/>
        <w:t xml:space="preserve">…………………………………………. </w:t>
      </w:r>
    </w:p>
    <w:p w14:paraId="733070AC" w14:textId="77777777" w:rsidR="000006EA" w:rsidRPr="000006EA" w:rsidRDefault="000006EA" w:rsidP="00C210A9">
      <w:pPr>
        <w:autoSpaceDE w:val="0"/>
        <w:autoSpaceDN w:val="0"/>
        <w:adjustRightInd w:val="0"/>
        <w:spacing w:line="276" w:lineRule="auto"/>
        <w:jc w:val="left"/>
        <w:rPr>
          <w:rFonts w:eastAsia="Times New Roman" w:cs="Calibri"/>
        </w:rPr>
      </w:pPr>
      <w:r w:rsidRPr="000006EA">
        <w:rPr>
          <w:rFonts w:eastAsia="Times New Roman" w:cs="Calibri"/>
        </w:rPr>
        <w:t>Wnioskuję/nie wnioskuję</w:t>
      </w:r>
      <w:r w:rsidRPr="000006EA">
        <w:rPr>
          <w:rFonts w:eastAsia="Times New Roman" w:cs="Calibri"/>
          <w:vertAlign w:val="superscript"/>
        </w:rPr>
        <w:footnoteReference w:id="19"/>
      </w:r>
      <w:r w:rsidRPr="000006EA">
        <w:rPr>
          <w:rFonts w:eastAsia="Times New Roman" w:cs="Calibri"/>
        </w:rPr>
        <w:t xml:space="preserve"> o rozliczenie finansowe.</w:t>
      </w:r>
    </w:p>
    <w:p w14:paraId="245F66E1" w14:textId="77777777" w:rsidR="000006EA" w:rsidRPr="000006EA" w:rsidRDefault="000006EA" w:rsidP="00C210A9">
      <w:pPr>
        <w:autoSpaceDE w:val="0"/>
        <w:autoSpaceDN w:val="0"/>
        <w:adjustRightInd w:val="0"/>
        <w:spacing w:line="276" w:lineRule="auto"/>
        <w:jc w:val="left"/>
        <w:rPr>
          <w:rFonts w:eastAsia="Times New Roman" w:cs="Calibri"/>
        </w:rPr>
      </w:pPr>
    </w:p>
    <w:tbl>
      <w:tblPr>
        <w:tblW w:w="9288" w:type="dxa"/>
        <w:tblLook w:val="00A0" w:firstRow="1" w:lastRow="0" w:firstColumn="1" w:lastColumn="0" w:noHBand="0" w:noVBand="0"/>
      </w:tblPr>
      <w:tblGrid>
        <w:gridCol w:w="4814"/>
        <w:gridCol w:w="4474"/>
      </w:tblGrid>
      <w:tr w:rsidR="000006EA" w:rsidRPr="000006EA" w14:paraId="27172B2A" w14:textId="77777777" w:rsidTr="0021399A">
        <w:tc>
          <w:tcPr>
            <w:tcW w:w="4814" w:type="dxa"/>
          </w:tcPr>
          <w:p w14:paraId="7AFA8AE5" w14:textId="77777777" w:rsidR="000006EA" w:rsidRPr="000006EA" w:rsidRDefault="000006EA" w:rsidP="00C210A9">
            <w:pPr>
              <w:keepLines/>
              <w:widowControl w:val="0"/>
              <w:spacing w:before="120" w:line="276" w:lineRule="auto"/>
              <w:jc w:val="center"/>
              <w:rPr>
                <w:rFonts w:cs="Calibri"/>
                <w:b/>
                <w:bCs/>
              </w:rPr>
            </w:pPr>
            <w:r w:rsidRPr="000006EA">
              <w:rPr>
                <w:rFonts w:cs="Calibri"/>
                <w:b/>
              </w:rPr>
              <w:t xml:space="preserve">Przedstawiciel </w:t>
            </w:r>
            <w:r w:rsidRPr="000006EA">
              <w:rPr>
                <w:rFonts w:cs="Calibri"/>
                <w:b/>
                <w:bCs/>
              </w:rPr>
              <w:t xml:space="preserve"> Zamawiającego</w:t>
            </w:r>
          </w:p>
          <w:p w14:paraId="78AF6621" w14:textId="77777777" w:rsidR="000006EA" w:rsidRPr="000006EA" w:rsidRDefault="000006EA" w:rsidP="00C210A9">
            <w:pPr>
              <w:keepLines/>
              <w:widowControl w:val="0"/>
              <w:spacing w:before="120" w:line="276" w:lineRule="auto"/>
              <w:jc w:val="center"/>
              <w:rPr>
                <w:rFonts w:cs="Calibri"/>
                <w:b/>
                <w:bCs/>
              </w:rPr>
            </w:pPr>
          </w:p>
          <w:p w14:paraId="7BEDF267" w14:textId="77777777" w:rsidR="000006EA" w:rsidRPr="000006EA" w:rsidRDefault="000006EA" w:rsidP="00C210A9">
            <w:pPr>
              <w:keepLines/>
              <w:widowControl w:val="0"/>
              <w:spacing w:before="120" w:line="276" w:lineRule="auto"/>
              <w:jc w:val="center"/>
              <w:rPr>
                <w:rFonts w:cs="Calibri"/>
              </w:rPr>
            </w:pPr>
            <w:r w:rsidRPr="000006EA">
              <w:rPr>
                <w:rFonts w:cs="Calibri"/>
              </w:rPr>
              <w:t>…………………………………………………</w:t>
            </w:r>
          </w:p>
          <w:p w14:paraId="72794157" w14:textId="77777777" w:rsidR="000006EA" w:rsidRPr="000006EA" w:rsidRDefault="000006EA" w:rsidP="00C210A9">
            <w:pPr>
              <w:keepLines/>
              <w:widowControl w:val="0"/>
              <w:spacing w:before="120" w:line="276" w:lineRule="auto"/>
              <w:jc w:val="center"/>
              <w:rPr>
                <w:rFonts w:cs="Calibri"/>
              </w:rPr>
            </w:pPr>
            <w:r w:rsidRPr="000006EA">
              <w:rPr>
                <w:rFonts w:cs="Calibri"/>
              </w:rPr>
              <w:t>(imię i nazwisko, podpis)</w:t>
            </w:r>
          </w:p>
        </w:tc>
        <w:tc>
          <w:tcPr>
            <w:tcW w:w="4474" w:type="dxa"/>
          </w:tcPr>
          <w:p w14:paraId="30CCA469" w14:textId="77777777" w:rsidR="000006EA" w:rsidRPr="000006EA" w:rsidRDefault="000006EA" w:rsidP="00C210A9">
            <w:pPr>
              <w:keepLines/>
              <w:widowControl w:val="0"/>
              <w:spacing w:before="120" w:line="276" w:lineRule="auto"/>
              <w:jc w:val="center"/>
              <w:rPr>
                <w:rFonts w:cs="Calibri"/>
                <w:b/>
                <w:bCs/>
              </w:rPr>
            </w:pPr>
            <w:r w:rsidRPr="000006EA">
              <w:rPr>
                <w:rFonts w:cs="Calibri"/>
                <w:b/>
                <w:bCs/>
              </w:rPr>
              <w:t>Przedstawiciel  Wykonawcy</w:t>
            </w:r>
          </w:p>
          <w:p w14:paraId="35CC2916" w14:textId="77777777" w:rsidR="000006EA" w:rsidRPr="000006EA" w:rsidRDefault="000006EA" w:rsidP="00C210A9">
            <w:pPr>
              <w:keepLines/>
              <w:widowControl w:val="0"/>
              <w:spacing w:before="120" w:line="276" w:lineRule="auto"/>
              <w:jc w:val="center"/>
              <w:rPr>
                <w:rFonts w:cs="Calibri"/>
                <w:b/>
                <w:bCs/>
              </w:rPr>
            </w:pPr>
          </w:p>
          <w:p w14:paraId="7450FBC5" w14:textId="77777777" w:rsidR="000006EA" w:rsidRPr="000006EA" w:rsidRDefault="000006EA" w:rsidP="00C210A9">
            <w:pPr>
              <w:keepLines/>
              <w:widowControl w:val="0"/>
              <w:spacing w:before="120" w:line="276" w:lineRule="auto"/>
              <w:jc w:val="center"/>
              <w:rPr>
                <w:rFonts w:cs="Calibri"/>
              </w:rPr>
            </w:pPr>
            <w:r w:rsidRPr="000006EA">
              <w:rPr>
                <w:rFonts w:cs="Calibri"/>
              </w:rPr>
              <w:t>……………………………………………</w:t>
            </w:r>
          </w:p>
          <w:p w14:paraId="61D7990B" w14:textId="77777777" w:rsidR="000006EA" w:rsidRPr="000006EA" w:rsidRDefault="000006EA" w:rsidP="00C210A9">
            <w:pPr>
              <w:keepLines/>
              <w:widowControl w:val="0"/>
              <w:spacing w:before="120" w:line="276" w:lineRule="auto"/>
              <w:jc w:val="center"/>
              <w:rPr>
                <w:rFonts w:cs="Calibri"/>
              </w:rPr>
            </w:pPr>
            <w:r w:rsidRPr="000006EA">
              <w:rPr>
                <w:rFonts w:cs="Calibri"/>
              </w:rPr>
              <w:t>(imię i nazwisko, podpis)</w:t>
            </w:r>
          </w:p>
        </w:tc>
      </w:tr>
    </w:tbl>
    <w:p w14:paraId="3EDFC0E0" w14:textId="77777777" w:rsidR="000006EA" w:rsidRPr="000006EA" w:rsidRDefault="000006EA" w:rsidP="00C210A9">
      <w:pPr>
        <w:spacing w:line="276" w:lineRule="auto"/>
        <w:jc w:val="left"/>
        <w:rPr>
          <w:rFonts w:cs="Calibri"/>
        </w:rPr>
      </w:pPr>
    </w:p>
    <w:p w14:paraId="41E96374" w14:textId="77777777" w:rsidR="00C210A9" w:rsidRDefault="00C210A9" w:rsidP="00C210A9">
      <w:pPr>
        <w:autoSpaceDE w:val="0"/>
        <w:autoSpaceDN w:val="0"/>
        <w:adjustRightInd w:val="0"/>
        <w:spacing w:after="0" w:line="276" w:lineRule="auto"/>
        <w:jc w:val="right"/>
        <w:rPr>
          <w:rFonts w:cs="Calibri"/>
          <w:b/>
          <w:bCs/>
        </w:rPr>
      </w:pPr>
    </w:p>
    <w:p w14:paraId="28F72A51" w14:textId="128CE2E7" w:rsidR="000006EA" w:rsidRPr="000006EA" w:rsidRDefault="000006EA" w:rsidP="00C210A9">
      <w:pPr>
        <w:autoSpaceDE w:val="0"/>
        <w:autoSpaceDN w:val="0"/>
        <w:adjustRightInd w:val="0"/>
        <w:spacing w:after="0" w:line="276" w:lineRule="auto"/>
        <w:jc w:val="right"/>
        <w:rPr>
          <w:rFonts w:cs="Calibri"/>
        </w:rPr>
      </w:pPr>
      <w:r w:rsidRPr="000006EA">
        <w:rPr>
          <w:rFonts w:cs="Calibri"/>
        </w:rPr>
        <w:t xml:space="preserve">Załącznik nr 8 do Umowy </w:t>
      </w:r>
      <w:proofErr w:type="spellStart"/>
      <w:r w:rsidRPr="000006EA">
        <w:rPr>
          <w:rFonts w:cs="Calibri"/>
        </w:rPr>
        <w:t>CeZ</w:t>
      </w:r>
      <w:proofErr w:type="spellEnd"/>
      <w:r w:rsidRPr="000006EA">
        <w:rPr>
          <w:rFonts w:cs="Calibri"/>
        </w:rPr>
        <w:t>/…/2025</w:t>
      </w:r>
    </w:p>
    <w:p w14:paraId="2D1F3035" w14:textId="77777777" w:rsidR="000006EA" w:rsidRPr="000006EA" w:rsidRDefault="000006EA" w:rsidP="00C210A9">
      <w:pPr>
        <w:autoSpaceDE w:val="0"/>
        <w:autoSpaceDN w:val="0"/>
        <w:adjustRightInd w:val="0"/>
        <w:spacing w:after="0" w:line="276" w:lineRule="auto"/>
        <w:jc w:val="right"/>
        <w:rPr>
          <w:rFonts w:cs="Calibri"/>
          <w:b/>
          <w:bCs/>
        </w:rPr>
      </w:pPr>
      <w:r w:rsidRPr="000006EA">
        <w:rPr>
          <w:rFonts w:cs="Calibri"/>
          <w:b/>
          <w:bCs/>
        </w:rPr>
        <w:t xml:space="preserve"> </w:t>
      </w:r>
    </w:p>
    <w:p w14:paraId="20891F5F" w14:textId="77777777" w:rsidR="000006EA" w:rsidRPr="000006EA" w:rsidRDefault="000006EA" w:rsidP="00C210A9">
      <w:pPr>
        <w:spacing w:line="276" w:lineRule="auto"/>
        <w:jc w:val="center"/>
        <w:rPr>
          <w:rFonts w:cs="Calibri"/>
          <w:color w:val="000000"/>
        </w:rPr>
      </w:pPr>
      <w:r w:rsidRPr="000006EA">
        <w:rPr>
          <w:rFonts w:cs="Calibri"/>
          <w:color w:val="000000"/>
        </w:rPr>
        <w:t>Wzór umowy powierzenia przetwarzania danych osobowych</w:t>
      </w:r>
    </w:p>
    <w:p w14:paraId="4785493E" w14:textId="77777777" w:rsidR="000006EA" w:rsidRPr="000006EA" w:rsidRDefault="000006EA" w:rsidP="00C210A9">
      <w:pPr>
        <w:tabs>
          <w:tab w:val="left" w:pos="6585"/>
        </w:tabs>
        <w:spacing w:after="0" w:line="276" w:lineRule="auto"/>
        <w:rPr>
          <w:rFonts w:cs="Calibri"/>
        </w:rPr>
      </w:pPr>
    </w:p>
    <w:p w14:paraId="5F579F2C" w14:textId="77777777" w:rsidR="000006EA" w:rsidRPr="000006EA" w:rsidRDefault="000006EA" w:rsidP="00C210A9">
      <w:pPr>
        <w:spacing w:line="276" w:lineRule="auto"/>
        <w:jc w:val="center"/>
        <w:rPr>
          <w:rFonts w:cs="Calibri"/>
          <w:color w:val="000000"/>
        </w:rPr>
      </w:pPr>
      <w:r w:rsidRPr="000006EA">
        <w:rPr>
          <w:rFonts w:cs="Calibri"/>
          <w:color w:val="000000"/>
        </w:rPr>
        <w:t>(W ODRĘBNYM PLIKU)</w:t>
      </w:r>
    </w:p>
    <w:p w14:paraId="3F82380C" w14:textId="77777777" w:rsidR="000006EA" w:rsidRPr="000006EA" w:rsidRDefault="000006EA" w:rsidP="00C210A9">
      <w:pPr>
        <w:tabs>
          <w:tab w:val="left" w:pos="6585"/>
        </w:tabs>
        <w:spacing w:after="0" w:line="276" w:lineRule="auto"/>
        <w:rPr>
          <w:rFonts w:cs="Calibri"/>
        </w:rPr>
      </w:pPr>
    </w:p>
    <w:p w14:paraId="01ACEEC4" w14:textId="77777777" w:rsidR="000006EA" w:rsidRPr="000006EA" w:rsidRDefault="000006EA" w:rsidP="00C210A9">
      <w:pPr>
        <w:tabs>
          <w:tab w:val="left" w:pos="6585"/>
        </w:tabs>
        <w:spacing w:after="0" w:line="276" w:lineRule="auto"/>
        <w:rPr>
          <w:rFonts w:cs="Calibri"/>
        </w:rPr>
      </w:pPr>
    </w:p>
    <w:p w14:paraId="625096D7" w14:textId="31992113" w:rsidR="000006EA" w:rsidRPr="000006EA" w:rsidRDefault="000006EA" w:rsidP="00C210A9">
      <w:pPr>
        <w:autoSpaceDE w:val="0"/>
        <w:autoSpaceDN w:val="0"/>
        <w:adjustRightInd w:val="0"/>
        <w:spacing w:after="0" w:line="276" w:lineRule="auto"/>
        <w:jc w:val="right"/>
        <w:rPr>
          <w:rFonts w:cs="Calibri"/>
        </w:rPr>
      </w:pPr>
      <w:r w:rsidRPr="000006EA">
        <w:rPr>
          <w:rFonts w:cs="Calibri"/>
        </w:rPr>
        <w:t xml:space="preserve">Załącznik nr 9 do Umowy </w:t>
      </w:r>
      <w:proofErr w:type="spellStart"/>
      <w:r w:rsidRPr="000006EA">
        <w:rPr>
          <w:rFonts w:cs="Calibri"/>
        </w:rPr>
        <w:t>CeZ</w:t>
      </w:r>
      <w:proofErr w:type="spellEnd"/>
      <w:r w:rsidRPr="000006EA">
        <w:rPr>
          <w:rFonts w:cs="Calibri"/>
        </w:rPr>
        <w:t>/…/2025</w:t>
      </w:r>
    </w:p>
    <w:p w14:paraId="48B79471" w14:textId="77777777" w:rsidR="000006EA" w:rsidRPr="000006EA" w:rsidRDefault="000006EA" w:rsidP="00C210A9">
      <w:pPr>
        <w:autoSpaceDE w:val="0"/>
        <w:autoSpaceDN w:val="0"/>
        <w:adjustRightInd w:val="0"/>
        <w:spacing w:after="0" w:line="276" w:lineRule="auto"/>
        <w:ind w:left="3540" w:firstLine="708"/>
        <w:jc w:val="left"/>
        <w:rPr>
          <w:rFonts w:cs="Calibri"/>
        </w:rPr>
      </w:pPr>
    </w:p>
    <w:p w14:paraId="45C697D4" w14:textId="77777777" w:rsidR="000006EA" w:rsidRPr="000006EA" w:rsidRDefault="000006EA" w:rsidP="00C210A9">
      <w:pPr>
        <w:autoSpaceDE w:val="0"/>
        <w:autoSpaceDN w:val="0"/>
        <w:adjustRightInd w:val="0"/>
        <w:spacing w:after="0" w:line="276" w:lineRule="auto"/>
        <w:ind w:left="3540" w:firstLine="708"/>
        <w:jc w:val="left"/>
        <w:rPr>
          <w:rFonts w:cs="Calibri"/>
        </w:rPr>
      </w:pPr>
      <w:r w:rsidRPr="000006EA">
        <w:rPr>
          <w:rFonts w:cs="Calibri"/>
        </w:rPr>
        <w:t>[WZÓR]</w:t>
      </w:r>
    </w:p>
    <w:p w14:paraId="6EBB859E" w14:textId="77777777" w:rsidR="000006EA" w:rsidRPr="000006EA" w:rsidRDefault="000006EA" w:rsidP="00C210A9">
      <w:pPr>
        <w:autoSpaceDE w:val="0"/>
        <w:autoSpaceDN w:val="0"/>
        <w:adjustRightInd w:val="0"/>
        <w:spacing w:after="0" w:line="276" w:lineRule="auto"/>
        <w:jc w:val="left"/>
        <w:rPr>
          <w:rFonts w:cs="Calibri"/>
          <w:b/>
          <w:bCs/>
        </w:rPr>
      </w:pPr>
    </w:p>
    <w:p w14:paraId="2B01E3EE" w14:textId="77777777" w:rsidR="000006EA" w:rsidRPr="000006EA" w:rsidRDefault="000006EA" w:rsidP="00C210A9">
      <w:pPr>
        <w:autoSpaceDE w:val="0"/>
        <w:autoSpaceDN w:val="0"/>
        <w:adjustRightInd w:val="0"/>
        <w:spacing w:after="0" w:line="276" w:lineRule="auto"/>
        <w:jc w:val="center"/>
        <w:rPr>
          <w:rFonts w:cs="Calibri"/>
          <w:b/>
          <w:bCs/>
        </w:rPr>
      </w:pPr>
      <w:r w:rsidRPr="000006EA">
        <w:rPr>
          <w:rFonts w:cs="Calibri"/>
          <w:b/>
          <w:bCs/>
        </w:rPr>
        <w:t>RAPORT Z REALIZACJI USŁUG Gwarancyjnych i Serwisowych</w:t>
      </w:r>
    </w:p>
    <w:p w14:paraId="0291D9BC" w14:textId="77777777" w:rsidR="000006EA" w:rsidRPr="000006EA" w:rsidRDefault="000006EA" w:rsidP="00C210A9">
      <w:pPr>
        <w:autoSpaceDE w:val="0"/>
        <w:autoSpaceDN w:val="0"/>
        <w:adjustRightInd w:val="0"/>
        <w:spacing w:after="0" w:line="276" w:lineRule="auto"/>
        <w:jc w:val="center"/>
        <w:rPr>
          <w:rFonts w:cs="Calibri"/>
        </w:rPr>
      </w:pPr>
      <w:r w:rsidRPr="000006EA">
        <w:rPr>
          <w:rFonts w:cs="Calibri"/>
        </w:rPr>
        <w:t>za okres ……………(miesiąc/rok)</w:t>
      </w:r>
    </w:p>
    <w:p w14:paraId="305AC495" w14:textId="77777777" w:rsidR="000006EA" w:rsidRPr="000006EA" w:rsidRDefault="000006EA" w:rsidP="00C210A9">
      <w:pPr>
        <w:spacing w:line="276" w:lineRule="auto"/>
        <w:jc w:val="left"/>
        <w:rPr>
          <w:rFonts w:cs="Calibri"/>
        </w:rPr>
      </w:pPr>
    </w:p>
    <w:p w14:paraId="25346651" w14:textId="77777777" w:rsidR="000006EA" w:rsidRPr="000006EA" w:rsidRDefault="000006EA" w:rsidP="00C210A9">
      <w:pPr>
        <w:spacing w:line="276" w:lineRule="auto"/>
        <w:jc w:val="left"/>
        <w:rPr>
          <w:rFonts w:cs="Calibri"/>
        </w:rPr>
      </w:pPr>
    </w:p>
    <w:p w14:paraId="66460844" w14:textId="77777777" w:rsidR="000006EA" w:rsidRPr="000006EA" w:rsidRDefault="000006EA" w:rsidP="00C210A9">
      <w:pPr>
        <w:spacing w:line="276" w:lineRule="auto"/>
        <w:jc w:val="left"/>
        <w:rPr>
          <w:rFonts w:cs="Calibri"/>
        </w:rPr>
      </w:pPr>
      <w:r w:rsidRPr="000006EA">
        <w:rPr>
          <w:rFonts w:cs="Calibri"/>
        </w:rPr>
        <w:t>Data:</w:t>
      </w:r>
    </w:p>
    <w:p w14:paraId="27B8068D" w14:textId="77777777" w:rsidR="000006EA" w:rsidRPr="000006EA" w:rsidRDefault="000006EA" w:rsidP="00C210A9">
      <w:pPr>
        <w:spacing w:line="276" w:lineRule="auto"/>
        <w:jc w:val="left"/>
        <w:rPr>
          <w:rFonts w:cs="Calibri"/>
        </w:rPr>
      </w:pPr>
      <w:r w:rsidRPr="000006EA">
        <w:rPr>
          <w:rFonts w:cs="Calibri"/>
        </w:rPr>
        <w:t>Zestawienie Zgłoszeń:</w:t>
      </w:r>
    </w:p>
    <w:p w14:paraId="59E00DA3" w14:textId="77777777" w:rsidR="000006EA" w:rsidRPr="000006EA" w:rsidRDefault="000006EA" w:rsidP="00C210A9">
      <w:pPr>
        <w:spacing w:line="276" w:lineRule="auto"/>
        <w:jc w:val="left"/>
        <w:rPr>
          <w:rFonts w:cs="Calibri"/>
        </w:rPr>
      </w:pPr>
    </w:p>
    <w:tbl>
      <w:tblPr>
        <w:tblStyle w:val="Tabela-Siatka2"/>
        <w:tblW w:w="0" w:type="auto"/>
        <w:tblLook w:val="04A0" w:firstRow="1" w:lastRow="0" w:firstColumn="1" w:lastColumn="0" w:noHBand="0" w:noVBand="1"/>
      </w:tblPr>
      <w:tblGrid>
        <w:gridCol w:w="480"/>
        <w:gridCol w:w="1783"/>
        <w:gridCol w:w="1276"/>
        <w:gridCol w:w="2560"/>
        <w:gridCol w:w="1511"/>
        <w:gridCol w:w="1511"/>
      </w:tblGrid>
      <w:tr w:rsidR="000006EA" w:rsidRPr="000006EA" w14:paraId="2D9641DD" w14:textId="77777777" w:rsidTr="0021399A">
        <w:tc>
          <w:tcPr>
            <w:tcW w:w="480" w:type="dxa"/>
          </w:tcPr>
          <w:p w14:paraId="03780BD2" w14:textId="77777777" w:rsidR="000006EA" w:rsidRPr="000006EA" w:rsidRDefault="000006EA" w:rsidP="00C210A9">
            <w:pPr>
              <w:spacing w:line="276" w:lineRule="auto"/>
              <w:jc w:val="left"/>
              <w:rPr>
                <w:rFonts w:cs="Calibri"/>
              </w:rPr>
            </w:pPr>
            <w:r w:rsidRPr="000006EA">
              <w:rPr>
                <w:rFonts w:cs="Calibri"/>
              </w:rPr>
              <w:t>Lp.</w:t>
            </w:r>
          </w:p>
        </w:tc>
        <w:tc>
          <w:tcPr>
            <w:tcW w:w="1783" w:type="dxa"/>
          </w:tcPr>
          <w:p w14:paraId="2F6A3674" w14:textId="77777777" w:rsidR="000006EA" w:rsidRPr="000006EA" w:rsidRDefault="000006EA" w:rsidP="00C210A9">
            <w:pPr>
              <w:spacing w:line="276" w:lineRule="auto"/>
              <w:jc w:val="left"/>
              <w:rPr>
                <w:rFonts w:cs="Calibri"/>
              </w:rPr>
            </w:pPr>
            <w:r w:rsidRPr="000006EA">
              <w:rPr>
                <w:rFonts w:cs="Calibri"/>
              </w:rPr>
              <w:t>Data zgłoszenia</w:t>
            </w:r>
          </w:p>
        </w:tc>
        <w:tc>
          <w:tcPr>
            <w:tcW w:w="1276" w:type="dxa"/>
          </w:tcPr>
          <w:p w14:paraId="18B7DEB4" w14:textId="77777777" w:rsidR="000006EA" w:rsidRPr="000006EA" w:rsidRDefault="000006EA" w:rsidP="00C210A9">
            <w:pPr>
              <w:spacing w:line="276" w:lineRule="auto"/>
              <w:jc w:val="left"/>
              <w:rPr>
                <w:rFonts w:cs="Calibri"/>
              </w:rPr>
            </w:pPr>
            <w:r w:rsidRPr="000006EA">
              <w:rPr>
                <w:rFonts w:cs="Calibri"/>
              </w:rPr>
              <w:t>Osoba zgłaszająca</w:t>
            </w:r>
          </w:p>
        </w:tc>
        <w:tc>
          <w:tcPr>
            <w:tcW w:w="2560" w:type="dxa"/>
          </w:tcPr>
          <w:p w14:paraId="60E75BB5" w14:textId="77777777" w:rsidR="000006EA" w:rsidRPr="000006EA" w:rsidRDefault="000006EA" w:rsidP="00C210A9">
            <w:pPr>
              <w:spacing w:line="276" w:lineRule="auto"/>
              <w:jc w:val="left"/>
              <w:rPr>
                <w:rFonts w:cs="Calibri"/>
              </w:rPr>
            </w:pPr>
            <w:r w:rsidRPr="000006EA">
              <w:rPr>
                <w:rFonts w:cs="Calibri"/>
              </w:rPr>
              <w:t>Opis Błędu</w:t>
            </w:r>
            <w:r w:rsidRPr="000006EA">
              <w:rPr>
                <w:rFonts w:cs="Calibri"/>
                <w:vertAlign w:val="superscript"/>
              </w:rPr>
              <w:footnoteReference w:id="20"/>
            </w:r>
          </w:p>
        </w:tc>
        <w:tc>
          <w:tcPr>
            <w:tcW w:w="1511" w:type="dxa"/>
          </w:tcPr>
          <w:p w14:paraId="26B61110" w14:textId="77777777" w:rsidR="000006EA" w:rsidRPr="000006EA" w:rsidRDefault="000006EA" w:rsidP="00C210A9">
            <w:pPr>
              <w:spacing w:line="276" w:lineRule="auto"/>
              <w:jc w:val="left"/>
              <w:rPr>
                <w:rFonts w:cs="Calibri"/>
              </w:rPr>
            </w:pPr>
            <w:r w:rsidRPr="000006EA">
              <w:rPr>
                <w:rFonts w:cs="Calibri"/>
              </w:rPr>
              <w:t>Czas naprawy lub obejścia</w:t>
            </w:r>
          </w:p>
        </w:tc>
        <w:tc>
          <w:tcPr>
            <w:tcW w:w="1511" w:type="dxa"/>
          </w:tcPr>
          <w:p w14:paraId="31B95247" w14:textId="77777777" w:rsidR="000006EA" w:rsidRPr="000006EA" w:rsidRDefault="000006EA" w:rsidP="00C210A9">
            <w:pPr>
              <w:spacing w:line="276" w:lineRule="auto"/>
              <w:jc w:val="left"/>
              <w:rPr>
                <w:rFonts w:cs="Calibri"/>
              </w:rPr>
            </w:pPr>
            <w:r w:rsidRPr="000006EA">
              <w:rPr>
                <w:rFonts w:cs="Calibri"/>
              </w:rPr>
              <w:t xml:space="preserve">Przekroczenie TAK/NIE </w:t>
            </w:r>
          </w:p>
        </w:tc>
      </w:tr>
      <w:tr w:rsidR="000006EA" w:rsidRPr="000006EA" w14:paraId="26A8089E" w14:textId="77777777" w:rsidTr="0021399A">
        <w:tc>
          <w:tcPr>
            <w:tcW w:w="480" w:type="dxa"/>
          </w:tcPr>
          <w:p w14:paraId="78698D7A" w14:textId="77777777" w:rsidR="000006EA" w:rsidRPr="000006EA" w:rsidRDefault="000006EA" w:rsidP="00C210A9">
            <w:pPr>
              <w:spacing w:line="276" w:lineRule="auto"/>
              <w:jc w:val="left"/>
              <w:rPr>
                <w:rFonts w:cs="Calibri"/>
              </w:rPr>
            </w:pPr>
            <w:r w:rsidRPr="000006EA">
              <w:rPr>
                <w:rFonts w:cs="Calibri"/>
              </w:rPr>
              <w:lastRenderedPageBreak/>
              <w:t>1.</w:t>
            </w:r>
          </w:p>
        </w:tc>
        <w:tc>
          <w:tcPr>
            <w:tcW w:w="1783" w:type="dxa"/>
          </w:tcPr>
          <w:p w14:paraId="04658B7E" w14:textId="77777777" w:rsidR="000006EA" w:rsidRPr="000006EA" w:rsidRDefault="000006EA" w:rsidP="00C210A9">
            <w:pPr>
              <w:spacing w:line="276" w:lineRule="auto"/>
              <w:jc w:val="left"/>
              <w:rPr>
                <w:rFonts w:cs="Calibri"/>
              </w:rPr>
            </w:pPr>
          </w:p>
        </w:tc>
        <w:tc>
          <w:tcPr>
            <w:tcW w:w="1276" w:type="dxa"/>
          </w:tcPr>
          <w:p w14:paraId="46A51227" w14:textId="77777777" w:rsidR="000006EA" w:rsidRPr="000006EA" w:rsidRDefault="000006EA" w:rsidP="00C210A9">
            <w:pPr>
              <w:spacing w:line="276" w:lineRule="auto"/>
              <w:jc w:val="left"/>
              <w:rPr>
                <w:rFonts w:cs="Calibri"/>
              </w:rPr>
            </w:pPr>
          </w:p>
        </w:tc>
        <w:tc>
          <w:tcPr>
            <w:tcW w:w="2560" w:type="dxa"/>
          </w:tcPr>
          <w:p w14:paraId="45B6308B" w14:textId="77777777" w:rsidR="000006EA" w:rsidRPr="000006EA" w:rsidRDefault="000006EA" w:rsidP="00C210A9">
            <w:pPr>
              <w:spacing w:line="276" w:lineRule="auto"/>
              <w:jc w:val="left"/>
              <w:rPr>
                <w:rFonts w:cs="Calibri"/>
              </w:rPr>
            </w:pPr>
          </w:p>
        </w:tc>
        <w:tc>
          <w:tcPr>
            <w:tcW w:w="1511" w:type="dxa"/>
          </w:tcPr>
          <w:p w14:paraId="79711E2F" w14:textId="77777777" w:rsidR="000006EA" w:rsidRPr="000006EA" w:rsidRDefault="000006EA" w:rsidP="00C210A9">
            <w:pPr>
              <w:spacing w:line="276" w:lineRule="auto"/>
              <w:jc w:val="left"/>
              <w:rPr>
                <w:rFonts w:cs="Calibri"/>
              </w:rPr>
            </w:pPr>
          </w:p>
        </w:tc>
        <w:tc>
          <w:tcPr>
            <w:tcW w:w="1511" w:type="dxa"/>
          </w:tcPr>
          <w:p w14:paraId="039FDB2D" w14:textId="77777777" w:rsidR="000006EA" w:rsidRPr="000006EA" w:rsidRDefault="000006EA" w:rsidP="00C210A9">
            <w:pPr>
              <w:spacing w:line="276" w:lineRule="auto"/>
              <w:jc w:val="left"/>
              <w:rPr>
                <w:rFonts w:cs="Calibri"/>
              </w:rPr>
            </w:pPr>
          </w:p>
        </w:tc>
      </w:tr>
      <w:tr w:rsidR="000006EA" w:rsidRPr="000006EA" w14:paraId="10D79BB8" w14:textId="77777777" w:rsidTr="0021399A">
        <w:tc>
          <w:tcPr>
            <w:tcW w:w="480" w:type="dxa"/>
          </w:tcPr>
          <w:p w14:paraId="175F62E1" w14:textId="77777777" w:rsidR="000006EA" w:rsidRPr="000006EA" w:rsidRDefault="000006EA" w:rsidP="00C210A9">
            <w:pPr>
              <w:spacing w:line="276" w:lineRule="auto"/>
              <w:jc w:val="left"/>
              <w:rPr>
                <w:rFonts w:cs="Calibri"/>
              </w:rPr>
            </w:pPr>
            <w:r w:rsidRPr="000006EA">
              <w:rPr>
                <w:rFonts w:cs="Calibri"/>
              </w:rPr>
              <w:t xml:space="preserve">2. </w:t>
            </w:r>
          </w:p>
        </w:tc>
        <w:tc>
          <w:tcPr>
            <w:tcW w:w="1783" w:type="dxa"/>
          </w:tcPr>
          <w:p w14:paraId="4160FE2C" w14:textId="77777777" w:rsidR="000006EA" w:rsidRPr="000006EA" w:rsidRDefault="000006EA" w:rsidP="00C210A9">
            <w:pPr>
              <w:spacing w:line="276" w:lineRule="auto"/>
              <w:jc w:val="left"/>
              <w:rPr>
                <w:rFonts w:cs="Calibri"/>
              </w:rPr>
            </w:pPr>
          </w:p>
        </w:tc>
        <w:tc>
          <w:tcPr>
            <w:tcW w:w="1276" w:type="dxa"/>
          </w:tcPr>
          <w:p w14:paraId="4103ACCF" w14:textId="77777777" w:rsidR="000006EA" w:rsidRPr="000006EA" w:rsidRDefault="000006EA" w:rsidP="00C210A9">
            <w:pPr>
              <w:spacing w:line="276" w:lineRule="auto"/>
              <w:jc w:val="left"/>
              <w:rPr>
                <w:rFonts w:cs="Calibri"/>
              </w:rPr>
            </w:pPr>
          </w:p>
        </w:tc>
        <w:tc>
          <w:tcPr>
            <w:tcW w:w="2560" w:type="dxa"/>
          </w:tcPr>
          <w:p w14:paraId="45095E56" w14:textId="77777777" w:rsidR="000006EA" w:rsidRPr="000006EA" w:rsidRDefault="000006EA" w:rsidP="00C210A9">
            <w:pPr>
              <w:spacing w:line="276" w:lineRule="auto"/>
              <w:jc w:val="left"/>
              <w:rPr>
                <w:rFonts w:cs="Calibri"/>
              </w:rPr>
            </w:pPr>
          </w:p>
        </w:tc>
        <w:tc>
          <w:tcPr>
            <w:tcW w:w="1511" w:type="dxa"/>
          </w:tcPr>
          <w:p w14:paraId="1374DA9E" w14:textId="77777777" w:rsidR="000006EA" w:rsidRPr="000006EA" w:rsidRDefault="000006EA" w:rsidP="00C210A9">
            <w:pPr>
              <w:spacing w:line="276" w:lineRule="auto"/>
              <w:jc w:val="left"/>
              <w:rPr>
                <w:rFonts w:cs="Calibri"/>
              </w:rPr>
            </w:pPr>
          </w:p>
        </w:tc>
        <w:tc>
          <w:tcPr>
            <w:tcW w:w="1511" w:type="dxa"/>
          </w:tcPr>
          <w:p w14:paraId="04F39CEB" w14:textId="77777777" w:rsidR="000006EA" w:rsidRPr="000006EA" w:rsidRDefault="000006EA" w:rsidP="00C210A9">
            <w:pPr>
              <w:spacing w:line="276" w:lineRule="auto"/>
              <w:jc w:val="left"/>
              <w:rPr>
                <w:rFonts w:cs="Calibri"/>
              </w:rPr>
            </w:pPr>
          </w:p>
        </w:tc>
      </w:tr>
    </w:tbl>
    <w:p w14:paraId="3A7DAC19" w14:textId="77777777" w:rsidR="000006EA" w:rsidRPr="000006EA" w:rsidRDefault="000006EA" w:rsidP="00C210A9">
      <w:pPr>
        <w:spacing w:line="276" w:lineRule="auto"/>
        <w:jc w:val="left"/>
        <w:rPr>
          <w:rFonts w:cs="Calibri"/>
        </w:rPr>
      </w:pPr>
    </w:p>
    <w:p w14:paraId="02401526" w14:textId="77777777" w:rsidR="000006EA" w:rsidRPr="000006EA" w:rsidRDefault="000006EA" w:rsidP="00C210A9">
      <w:pPr>
        <w:spacing w:line="276" w:lineRule="auto"/>
        <w:jc w:val="left"/>
        <w:rPr>
          <w:rFonts w:cs="Calibri"/>
        </w:rPr>
      </w:pPr>
    </w:p>
    <w:p w14:paraId="6F781304" w14:textId="77777777" w:rsidR="000006EA" w:rsidRPr="000006EA" w:rsidRDefault="000006EA" w:rsidP="00C210A9">
      <w:pPr>
        <w:spacing w:line="276" w:lineRule="auto"/>
        <w:jc w:val="left"/>
        <w:rPr>
          <w:rFonts w:cs="Calibri"/>
        </w:rPr>
      </w:pPr>
      <w:r w:rsidRPr="000006EA">
        <w:rPr>
          <w:rFonts w:cs="Calibri"/>
        </w:rPr>
        <w:t>Uwagi:</w:t>
      </w:r>
    </w:p>
    <w:p w14:paraId="6C7E73D8" w14:textId="77777777" w:rsidR="000006EA" w:rsidRPr="000006EA" w:rsidRDefault="000006EA" w:rsidP="00C210A9">
      <w:pPr>
        <w:spacing w:line="276" w:lineRule="auto"/>
        <w:jc w:val="left"/>
        <w:rPr>
          <w:rFonts w:cs="Calibri"/>
        </w:rPr>
      </w:pPr>
      <w:r w:rsidRPr="000006EA">
        <w:rPr>
          <w:rFonts w:cs="Calibri"/>
        </w:rPr>
        <w:t>…………………..…………………..…………………..…………………..…………………..…………………..…………………..……………</w:t>
      </w:r>
    </w:p>
    <w:p w14:paraId="4A2F0BE5" w14:textId="77777777" w:rsidR="000006EA" w:rsidRPr="000006EA" w:rsidRDefault="000006EA" w:rsidP="00C210A9">
      <w:pPr>
        <w:spacing w:line="276" w:lineRule="auto"/>
        <w:jc w:val="left"/>
        <w:rPr>
          <w:rFonts w:cs="Calibri"/>
        </w:rPr>
      </w:pPr>
      <w:r w:rsidRPr="000006EA">
        <w:rPr>
          <w:rFonts w:cs="Calibri"/>
        </w:rPr>
        <w:t>……..…………………..…………………..…………………..…………………..…………………..…………………..…………………..……</w:t>
      </w:r>
    </w:p>
    <w:p w14:paraId="09E835B9" w14:textId="77777777" w:rsidR="000006EA" w:rsidRPr="000006EA" w:rsidRDefault="000006EA" w:rsidP="00C210A9">
      <w:pPr>
        <w:spacing w:line="276" w:lineRule="auto"/>
        <w:jc w:val="left"/>
        <w:rPr>
          <w:rFonts w:cs="Calibri"/>
        </w:rPr>
      </w:pPr>
      <w:r w:rsidRPr="000006EA">
        <w:rPr>
          <w:rFonts w:cs="Calibri"/>
        </w:rPr>
        <w:t xml:space="preserve"> </w:t>
      </w:r>
    </w:p>
    <w:p w14:paraId="2C61B268" w14:textId="77777777" w:rsidR="000006EA" w:rsidRPr="000006EA" w:rsidRDefault="000006EA" w:rsidP="00C210A9">
      <w:pPr>
        <w:spacing w:line="276" w:lineRule="auto"/>
        <w:jc w:val="left"/>
        <w:rPr>
          <w:rFonts w:cs="Calibri"/>
        </w:rPr>
      </w:pPr>
    </w:p>
    <w:p w14:paraId="3B05FC19" w14:textId="77777777" w:rsidR="000006EA" w:rsidRPr="000006EA" w:rsidRDefault="000006EA" w:rsidP="00C210A9">
      <w:pPr>
        <w:spacing w:line="276" w:lineRule="auto"/>
        <w:jc w:val="left"/>
        <w:rPr>
          <w:rFonts w:cs="Calibri"/>
        </w:rPr>
      </w:pPr>
    </w:p>
    <w:p w14:paraId="6FA52D63" w14:textId="77777777" w:rsidR="000006EA" w:rsidRPr="000006EA" w:rsidRDefault="000006EA" w:rsidP="00C210A9">
      <w:pPr>
        <w:spacing w:line="276" w:lineRule="auto"/>
        <w:ind w:left="4956" w:firstLine="708"/>
        <w:jc w:val="left"/>
        <w:rPr>
          <w:rFonts w:cs="Calibri"/>
        </w:rPr>
      </w:pPr>
      <w:r w:rsidRPr="000006EA">
        <w:rPr>
          <w:rFonts w:cs="Calibri"/>
        </w:rPr>
        <w:t>………………..</w:t>
      </w:r>
    </w:p>
    <w:p w14:paraId="2ECB14CB" w14:textId="77777777" w:rsidR="000006EA" w:rsidRPr="000006EA" w:rsidRDefault="000006EA" w:rsidP="00C210A9">
      <w:pPr>
        <w:spacing w:line="276" w:lineRule="auto"/>
        <w:ind w:left="4956" w:firstLine="708"/>
        <w:jc w:val="left"/>
        <w:rPr>
          <w:rFonts w:cs="Calibri"/>
        </w:rPr>
      </w:pPr>
      <w:r w:rsidRPr="000006EA">
        <w:rPr>
          <w:rFonts w:cs="Calibri"/>
        </w:rPr>
        <w:t>Wykonawca</w:t>
      </w:r>
    </w:p>
    <w:p w14:paraId="3FE983E4" w14:textId="77777777" w:rsidR="000006EA" w:rsidRPr="000006EA" w:rsidRDefault="000006EA" w:rsidP="00C210A9">
      <w:pPr>
        <w:spacing w:line="276" w:lineRule="auto"/>
        <w:jc w:val="left"/>
        <w:rPr>
          <w:rFonts w:cs="Calibri"/>
        </w:rPr>
      </w:pPr>
    </w:p>
    <w:p w14:paraId="7C759AFD" w14:textId="77777777" w:rsidR="000006EA" w:rsidRPr="000006EA" w:rsidRDefault="000006EA" w:rsidP="00C210A9">
      <w:pPr>
        <w:spacing w:line="276" w:lineRule="auto"/>
        <w:ind w:left="4956" w:firstLine="708"/>
        <w:jc w:val="left"/>
        <w:rPr>
          <w:rFonts w:cs="Calibri"/>
        </w:rPr>
      </w:pPr>
      <w:r w:rsidRPr="000006EA">
        <w:rPr>
          <w:rFonts w:cs="Calibri"/>
        </w:rPr>
        <w:t>………………………..</w:t>
      </w:r>
    </w:p>
    <w:p w14:paraId="46C7E1F5" w14:textId="77777777" w:rsidR="000006EA" w:rsidRPr="000006EA" w:rsidRDefault="000006EA" w:rsidP="00C210A9">
      <w:pPr>
        <w:spacing w:line="276" w:lineRule="auto"/>
        <w:ind w:left="4956" w:firstLine="708"/>
        <w:jc w:val="left"/>
        <w:rPr>
          <w:rFonts w:cs="Calibri"/>
        </w:rPr>
      </w:pPr>
      <w:r w:rsidRPr="000006EA">
        <w:rPr>
          <w:rFonts w:cs="Calibri"/>
        </w:rPr>
        <w:t>Zamawiający</w:t>
      </w:r>
    </w:p>
    <w:p w14:paraId="7D344C31" w14:textId="77777777" w:rsidR="000006EA" w:rsidRPr="000006EA" w:rsidRDefault="000006EA" w:rsidP="00C210A9">
      <w:pPr>
        <w:spacing w:line="276" w:lineRule="auto"/>
        <w:jc w:val="left"/>
        <w:rPr>
          <w:rFonts w:cs="Calibri"/>
        </w:rPr>
      </w:pPr>
    </w:p>
    <w:p w14:paraId="5A5BEBFC" w14:textId="77777777" w:rsidR="000006EA" w:rsidRPr="000006EA" w:rsidRDefault="000006EA" w:rsidP="00C210A9">
      <w:pPr>
        <w:spacing w:before="120" w:line="276" w:lineRule="auto"/>
        <w:ind w:left="720"/>
        <w:jc w:val="center"/>
        <w:rPr>
          <w:rFonts w:cs="Calibri"/>
          <w:b/>
          <w:color w:val="000000"/>
          <w:lang w:eastAsia="pl-PL"/>
        </w:rPr>
      </w:pPr>
    </w:p>
    <w:p w14:paraId="137909E0" w14:textId="77777777" w:rsidR="000006EA" w:rsidRPr="000006EA" w:rsidRDefault="000006EA" w:rsidP="00C210A9">
      <w:pPr>
        <w:spacing w:before="120" w:line="276" w:lineRule="auto"/>
        <w:ind w:left="720"/>
        <w:jc w:val="center"/>
        <w:rPr>
          <w:rFonts w:cs="Calibri"/>
          <w:b/>
          <w:color w:val="000000"/>
          <w:lang w:eastAsia="pl-PL"/>
        </w:rPr>
      </w:pPr>
    </w:p>
    <w:p w14:paraId="257C9C5C" w14:textId="77777777" w:rsidR="000006EA" w:rsidRPr="000006EA" w:rsidRDefault="000006EA" w:rsidP="00C210A9">
      <w:pPr>
        <w:tabs>
          <w:tab w:val="left" w:pos="6585"/>
        </w:tabs>
        <w:spacing w:after="0" w:line="276" w:lineRule="auto"/>
        <w:rPr>
          <w:rFonts w:cs="Calibri"/>
        </w:rPr>
      </w:pPr>
    </w:p>
    <w:p w14:paraId="388741ED" w14:textId="77777777" w:rsidR="000006EA" w:rsidRPr="000006EA" w:rsidRDefault="000006EA" w:rsidP="00C210A9">
      <w:pPr>
        <w:tabs>
          <w:tab w:val="left" w:pos="6585"/>
        </w:tabs>
        <w:spacing w:after="0" w:line="276" w:lineRule="auto"/>
        <w:rPr>
          <w:rFonts w:cs="Calibri"/>
        </w:rPr>
      </w:pPr>
    </w:p>
    <w:p w14:paraId="37F8E608" w14:textId="77777777" w:rsidR="000006EA" w:rsidRPr="000006EA" w:rsidRDefault="000006EA" w:rsidP="00C210A9">
      <w:pPr>
        <w:tabs>
          <w:tab w:val="left" w:pos="6585"/>
        </w:tabs>
        <w:spacing w:after="0" w:line="276" w:lineRule="auto"/>
        <w:rPr>
          <w:rFonts w:cs="Calibri"/>
        </w:rPr>
      </w:pPr>
    </w:p>
    <w:p w14:paraId="629D9EF1" w14:textId="77777777" w:rsidR="000006EA" w:rsidRPr="000006EA" w:rsidRDefault="000006EA" w:rsidP="00C210A9">
      <w:pPr>
        <w:autoSpaceDE w:val="0"/>
        <w:autoSpaceDN w:val="0"/>
        <w:adjustRightInd w:val="0"/>
        <w:spacing w:after="0" w:line="276" w:lineRule="auto"/>
        <w:jc w:val="right"/>
        <w:rPr>
          <w:rFonts w:cs="Calibri"/>
          <w:b/>
          <w:bCs/>
        </w:rPr>
      </w:pPr>
    </w:p>
    <w:p w14:paraId="5E490714" w14:textId="77777777" w:rsidR="00C210A9" w:rsidRDefault="00C210A9" w:rsidP="00C210A9">
      <w:pPr>
        <w:spacing w:after="160" w:line="276" w:lineRule="auto"/>
        <w:jc w:val="left"/>
        <w:rPr>
          <w:rFonts w:cs="Calibri"/>
        </w:rPr>
      </w:pPr>
      <w:r>
        <w:rPr>
          <w:rFonts w:cs="Calibri"/>
        </w:rPr>
        <w:br w:type="page"/>
      </w:r>
    </w:p>
    <w:p w14:paraId="53E75BD1" w14:textId="5A9697C3" w:rsidR="000006EA" w:rsidRPr="000006EA" w:rsidRDefault="000006EA" w:rsidP="00C210A9">
      <w:pPr>
        <w:autoSpaceDE w:val="0"/>
        <w:autoSpaceDN w:val="0"/>
        <w:adjustRightInd w:val="0"/>
        <w:spacing w:after="0" w:line="276" w:lineRule="auto"/>
        <w:jc w:val="right"/>
        <w:rPr>
          <w:rFonts w:cs="Calibri"/>
        </w:rPr>
      </w:pPr>
      <w:r w:rsidRPr="000006EA">
        <w:rPr>
          <w:rFonts w:cs="Calibri"/>
        </w:rPr>
        <w:lastRenderedPageBreak/>
        <w:t xml:space="preserve">Załącznik nr 10 do Umowy </w:t>
      </w:r>
      <w:proofErr w:type="spellStart"/>
      <w:r w:rsidRPr="000006EA">
        <w:rPr>
          <w:rFonts w:cs="Calibri"/>
        </w:rPr>
        <w:t>CeZ</w:t>
      </w:r>
      <w:proofErr w:type="spellEnd"/>
      <w:r w:rsidRPr="000006EA">
        <w:rPr>
          <w:rFonts w:cs="Calibri"/>
        </w:rPr>
        <w:t xml:space="preserve">/…/2025 </w:t>
      </w:r>
    </w:p>
    <w:p w14:paraId="6DBA39B7" w14:textId="77777777" w:rsidR="000006EA" w:rsidRPr="000006EA" w:rsidRDefault="000006EA" w:rsidP="00C210A9">
      <w:pPr>
        <w:autoSpaceDE w:val="0"/>
        <w:autoSpaceDN w:val="0"/>
        <w:adjustRightInd w:val="0"/>
        <w:spacing w:after="0" w:line="276" w:lineRule="auto"/>
        <w:ind w:left="3540" w:firstLine="708"/>
        <w:jc w:val="left"/>
        <w:rPr>
          <w:rFonts w:cs="Calibri"/>
        </w:rPr>
      </w:pPr>
    </w:p>
    <w:p w14:paraId="1C4504B0" w14:textId="77777777" w:rsidR="000006EA" w:rsidRPr="000006EA" w:rsidRDefault="000006EA" w:rsidP="00C210A9">
      <w:pPr>
        <w:autoSpaceDE w:val="0"/>
        <w:autoSpaceDN w:val="0"/>
        <w:adjustRightInd w:val="0"/>
        <w:spacing w:after="0" w:line="276" w:lineRule="auto"/>
        <w:ind w:left="3540" w:firstLine="708"/>
        <w:jc w:val="left"/>
        <w:rPr>
          <w:rFonts w:cs="Calibri"/>
        </w:rPr>
      </w:pPr>
      <w:r w:rsidRPr="000006EA">
        <w:rPr>
          <w:rFonts w:cs="Calibri"/>
        </w:rPr>
        <w:t>[WZÓR]</w:t>
      </w:r>
    </w:p>
    <w:p w14:paraId="1ED19A4C" w14:textId="77777777" w:rsidR="000006EA" w:rsidRPr="000006EA" w:rsidRDefault="000006EA" w:rsidP="00C210A9">
      <w:pPr>
        <w:tabs>
          <w:tab w:val="left" w:pos="6585"/>
        </w:tabs>
        <w:spacing w:after="0" w:line="276" w:lineRule="auto"/>
        <w:rPr>
          <w:rFonts w:cs="Calibri"/>
        </w:rPr>
      </w:pPr>
    </w:p>
    <w:p w14:paraId="60B75D8C" w14:textId="77777777" w:rsidR="000006EA" w:rsidRPr="000006EA" w:rsidRDefault="000006EA" w:rsidP="00C210A9">
      <w:pPr>
        <w:keepNext/>
        <w:keepLines/>
        <w:spacing w:before="120" w:after="0" w:line="276" w:lineRule="auto"/>
        <w:jc w:val="center"/>
        <w:rPr>
          <w:rFonts w:eastAsia="Times New Roman" w:cs="Calibri"/>
          <w:b/>
        </w:rPr>
      </w:pPr>
      <w:r w:rsidRPr="000006EA">
        <w:rPr>
          <w:rFonts w:eastAsia="Times New Roman" w:cs="Calibri"/>
          <w:b/>
        </w:rPr>
        <w:t>WYKAZ PERSONELU WYKONAWCY</w:t>
      </w:r>
    </w:p>
    <w:p w14:paraId="758CA3C4" w14:textId="77777777" w:rsidR="000006EA" w:rsidRPr="000006EA" w:rsidRDefault="000006EA" w:rsidP="00C210A9">
      <w:pPr>
        <w:keepNext/>
        <w:keepLines/>
        <w:spacing w:before="120" w:after="0" w:line="276" w:lineRule="auto"/>
        <w:jc w:val="center"/>
        <w:rPr>
          <w:rFonts w:eastAsia="Times New Roman" w:cs="Calibri"/>
          <w:b/>
        </w:rPr>
      </w:pPr>
    </w:p>
    <w:p w14:paraId="2F73833A" w14:textId="77777777" w:rsidR="000006EA" w:rsidRPr="000006EA" w:rsidRDefault="000006EA" w:rsidP="00C210A9">
      <w:pPr>
        <w:spacing w:line="276" w:lineRule="auto"/>
        <w:ind w:left="1021" w:hanging="661"/>
        <w:jc w:val="center"/>
        <w:rPr>
          <w:rFonts w:cs="Calibri"/>
          <w:lang w:eastAsia="pl-PL"/>
        </w:rPr>
      </w:pPr>
      <w:r w:rsidRPr="000006EA">
        <w:rPr>
          <w:rFonts w:cs="Calibri"/>
          <w:lang w:eastAsia="pl-PL"/>
        </w:rPr>
        <w:t>Wykonawca do realizacji Umowy, działając zgodnie z Umową oraz wymaganiami postępowania przetargowego, przedstawia skład Personelu Wykonawcy delegowanego do realizacji Zleceń w ramach Usług Rozwojowych</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1156"/>
        <w:gridCol w:w="1362"/>
        <w:gridCol w:w="1682"/>
        <w:gridCol w:w="2598"/>
        <w:gridCol w:w="1276"/>
      </w:tblGrid>
      <w:tr w:rsidR="000006EA" w:rsidRPr="000006EA" w14:paraId="58852E08" w14:textId="77777777" w:rsidTr="0021399A">
        <w:trPr>
          <w:trHeight w:val="288"/>
          <w:jc w:val="center"/>
        </w:trPr>
        <w:tc>
          <w:tcPr>
            <w:tcW w:w="568" w:type="dxa"/>
            <w:vAlign w:val="center"/>
            <w:hideMark/>
          </w:tcPr>
          <w:p w14:paraId="0A9EA1C4" w14:textId="77777777" w:rsidR="000006EA" w:rsidRPr="000006EA" w:rsidRDefault="000006EA" w:rsidP="00C210A9">
            <w:pPr>
              <w:spacing w:after="0" w:line="276" w:lineRule="auto"/>
              <w:jc w:val="center"/>
              <w:rPr>
                <w:rFonts w:eastAsia="Times New Roman" w:cs="Calibri"/>
                <w:b/>
                <w:bCs/>
                <w:color w:val="000000"/>
                <w:lang w:eastAsia="pl-PL"/>
              </w:rPr>
            </w:pPr>
            <w:r w:rsidRPr="000006EA">
              <w:rPr>
                <w:rFonts w:eastAsia="Times New Roman" w:cs="Calibri"/>
                <w:b/>
                <w:bCs/>
                <w:color w:val="000000"/>
                <w:lang w:eastAsia="pl-PL"/>
              </w:rPr>
              <w:t>Lp.</w:t>
            </w:r>
          </w:p>
        </w:tc>
        <w:tc>
          <w:tcPr>
            <w:tcW w:w="1156" w:type="dxa"/>
            <w:vAlign w:val="center"/>
            <w:hideMark/>
          </w:tcPr>
          <w:p w14:paraId="02B0A317" w14:textId="77777777" w:rsidR="000006EA" w:rsidRPr="000006EA" w:rsidRDefault="000006EA" w:rsidP="00C210A9">
            <w:pPr>
              <w:spacing w:after="0" w:line="276" w:lineRule="auto"/>
              <w:jc w:val="center"/>
              <w:rPr>
                <w:rFonts w:eastAsia="Times New Roman" w:cs="Calibri"/>
                <w:b/>
                <w:bCs/>
                <w:color w:val="000000"/>
                <w:lang w:eastAsia="pl-PL"/>
              </w:rPr>
            </w:pPr>
            <w:r w:rsidRPr="000006EA">
              <w:rPr>
                <w:rFonts w:eastAsia="Times New Roman" w:cs="Calibri"/>
                <w:b/>
                <w:bCs/>
                <w:color w:val="000000"/>
                <w:lang w:eastAsia="pl-PL"/>
              </w:rPr>
              <w:t>Imię</w:t>
            </w:r>
          </w:p>
        </w:tc>
        <w:tc>
          <w:tcPr>
            <w:tcW w:w="1362" w:type="dxa"/>
            <w:vAlign w:val="center"/>
            <w:hideMark/>
          </w:tcPr>
          <w:p w14:paraId="4D6D5663" w14:textId="77777777" w:rsidR="000006EA" w:rsidRPr="000006EA" w:rsidRDefault="000006EA" w:rsidP="00C210A9">
            <w:pPr>
              <w:spacing w:after="0" w:line="276" w:lineRule="auto"/>
              <w:jc w:val="center"/>
              <w:rPr>
                <w:rFonts w:eastAsia="Times New Roman" w:cs="Calibri"/>
                <w:b/>
                <w:bCs/>
                <w:color w:val="000000"/>
                <w:lang w:eastAsia="pl-PL"/>
              </w:rPr>
            </w:pPr>
            <w:r w:rsidRPr="000006EA">
              <w:rPr>
                <w:rFonts w:eastAsia="Times New Roman" w:cs="Calibri"/>
                <w:b/>
                <w:bCs/>
                <w:color w:val="000000"/>
                <w:lang w:eastAsia="pl-PL"/>
              </w:rPr>
              <w:t>Nazwisko</w:t>
            </w:r>
          </w:p>
        </w:tc>
        <w:tc>
          <w:tcPr>
            <w:tcW w:w="1682" w:type="dxa"/>
            <w:vAlign w:val="center"/>
            <w:hideMark/>
          </w:tcPr>
          <w:p w14:paraId="7697F42C" w14:textId="77777777" w:rsidR="000006EA" w:rsidRPr="000006EA" w:rsidRDefault="000006EA" w:rsidP="00C210A9">
            <w:pPr>
              <w:spacing w:after="0" w:line="276" w:lineRule="auto"/>
              <w:jc w:val="center"/>
              <w:rPr>
                <w:rFonts w:eastAsia="Times New Roman" w:cs="Calibri"/>
                <w:b/>
                <w:bCs/>
                <w:color w:val="000000"/>
                <w:lang w:eastAsia="pl-PL"/>
              </w:rPr>
            </w:pPr>
            <w:r w:rsidRPr="000006EA">
              <w:rPr>
                <w:rFonts w:eastAsia="Times New Roman" w:cs="Calibri"/>
                <w:b/>
                <w:bCs/>
                <w:color w:val="000000"/>
                <w:lang w:eastAsia="pl-PL"/>
              </w:rPr>
              <w:t>Rola</w:t>
            </w:r>
          </w:p>
        </w:tc>
        <w:tc>
          <w:tcPr>
            <w:tcW w:w="2598" w:type="dxa"/>
            <w:vAlign w:val="center"/>
            <w:hideMark/>
          </w:tcPr>
          <w:p w14:paraId="3E7F3585" w14:textId="77777777" w:rsidR="000006EA" w:rsidRPr="000006EA" w:rsidRDefault="000006EA" w:rsidP="00C210A9">
            <w:pPr>
              <w:spacing w:after="0" w:line="276" w:lineRule="auto"/>
              <w:jc w:val="center"/>
              <w:rPr>
                <w:rFonts w:eastAsia="Times New Roman" w:cs="Calibri"/>
                <w:b/>
                <w:bCs/>
                <w:color w:val="000000"/>
                <w:lang w:eastAsia="pl-PL"/>
              </w:rPr>
            </w:pPr>
            <w:r w:rsidRPr="000006EA">
              <w:rPr>
                <w:rFonts w:eastAsia="Times New Roman" w:cs="Calibri"/>
                <w:b/>
                <w:bCs/>
                <w:color w:val="000000"/>
                <w:lang w:eastAsia="pl-PL"/>
              </w:rPr>
              <w:t>e-mail</w:t>
            </w:r>
          </w:p>
        </w:tc>
        <w:tc>
          <w:tcPr>
            <w:tcW w:w="1276" w:type="dxa"/>
            <w:vAlign w:val="center"/>
            <w:hideMark/>
          </w:tcPr>
          <w:p w14:paraId="3134FAC5" w14:textId="77777777" w:rsidR="000006EA" w:rsidRPr="000006EA" w:rsidRDefault="000006EA" w:rsidP="00C210A9">
            <w:pPr>
              <w:spacing w:after="0" w:line="276" w:lineRule="auto"/>
              <w:jc w:val="center"/>
              <w:rPr>
                <w:rFonts w:eastAsia="Times New Roman" w:cs="Calibri"/>
                <w:b/>
                <w:bCs/>
                <w:color w:val="000000"/>
                <w:lang w:eastAsia="pl-PL"/>
              </w:rPr>
            </w:pPr>
            <w:r w:rsidRPr="000006EA">
              <w:rPr>
                <w:rFonts w:eastAsia="Times New Roman" w:cs="Calibri"/>
                <w:b/>
                <w:bCs/>
                <w:color w:val="000000"/>
                <w:lang w:eastAsia="pl-PL"/>
              </w:rPr>
              <w:t>Nr telefonu</w:t>
            </w:r>
          </w:p>
        </w:tc>
      </w:tr>
      <w:tr w:rsidR="000006EA" w:rsidRPr="000006EA" w14:paraId="615DCD44" w14:textId="77777777" w:rsidTr="0021399A">
        <w:trPr>
          <w:trHeight w:val="576"/>
          <w:jc w:val="center"/>
        </w:trPr>
        <w:tc>
          <w:tcPr>
            <w:tcW w:w="568" w:type="dxa"/>
            <w:vAlign w:val="center"/>
            <w:hideMark/>
          </w:tcPr>
          <w:p w14:paraId="0843DA47"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2E198274"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23AE5982"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72ACA0FF"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63A94F7F"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715B9486" w14:textId="77777777" w:rsidR="000006EA" w:rsidRPr="000006EA" w:rsidRDefault="000006EA" w:rsidP="00C210A9">
            <w:pPr>
              <w:spacing w:after="0" w:line="276" w:lineRule="auto"/>
              <w:jc w:val="left"/>
              <w:rPr>
                <w:rFonts w:eastAsia="Times New Roman" w:cs="Calibri"/>
                <w:color w:val="000000"/>
                <w:lang w:eastAsia="pl-PL"/>
              </w:rPr>
            </w:pPr>
          </w:p>
        </w:tc>
      </w:tr>
      <w:tr w:rsidR="000006EA" w:rsidRPr="000006EA" w14:paraId="7D1302DC" w14:textId="77777777" w:rsidTr="0021399A">
        <w:trPr>
          <w:trHeight w:val="864"/>
          <w:jc w:val="center"/>
        </w:trPr>
        <w:tc>
          <w:tcPr>
            <w:tcW w:w="568" w:type="dxa"/>
            <w:vAlign w:val="center"/>
            <w:hideMark/>
          </w:tcPr>
          <w:p w14:paraId="66989BD1"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079E9345"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69847895"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1A12E704"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623533BB"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2E0E7E60" w14:textId="77777777" w:rsidR="000006EA" w:rsidRPr="000006EA" w:rsidRDefault="000006EA" w:rsidP="00C210A9">
            <w:pPr>
              <w:spacing w:after="0" w:line="276" w:lineRule="auto"/>
              <w:jc w:val="left"/>
              <w:rPr>
                <w:rFonts w:eastAsia="Times New Roman" w:cs="Calibri"/>
                <w:color w:val="000000"/>
                <w:lang w:eastAsia="pl-PL"/>
              </w:rPr>
            </w:pPr>
          </w:p>
        </w:tc>
      </w:tr>
      <w:tr w:rsidR="000006EA" w:rsidRPr="000006EA" w14:paraId="293BA328" w14:textId="77777777" w:rsidTr="0021399A">
        <w:trPr>
          <w:trHeight w:val="864"/>
          <w:jc w:val="center"/>
        </w:trPr>
        <w:tc>
          <w:tcPr>
            <w:tcW w:w="568" w:type="dxa"/>
            <w:vAlign w:val="center"/>
            <w:hideMark/>
          </w:tcPr>
          <w:p w14:paraId="5D61B7E4"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08D89D58"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7918E194"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4A92D5D6"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7E22624F"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08225C4D" w14:textId="77777777" w:rsidR="000006EA" w:rsidRPr="000006EA" w:rsidRDefault="000006EA" w:rsidP="00C210A9">
            <w:pPr>
              <w:spacing w:after="0" w:line="276" w:lineRule="auto"/>
              <w:jc w:val="left"/>
              <w:rPr>
                <w:rFonts w:eastAsia="Times New Roman" w:cs="Calibri"/>
                <w:color w:val="000000"/>
                <w:lang w:eastAsia="pl-PL"/>
              </w:rPr>
            </w:pPr>
          </w:p>
        </w:tc>
      </w:tr>
      <w:tr w:rsidR="000006EA" w:rsidRPr="000006EA" w14:paraId="2F1BAAAB" w14:textId="77777777" w:rsidTr="0021399A">
        <w:trPr>
          <w:trHeight w:val="864"/>
          <w:jc w:val="center"/>
        </w:trPr>
        <w:tc>
          <w:tcPr>
            <w:tcW w:w="568" w:type="dxa"/>
            <w:vAlign w:val="center"/>
            <w:hideMark/>
          </w:tcPr>
          <w:p w14:paraId="6FEEFD4F"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3E78C05A"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397811E4"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4E531F76"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65EABE38"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799047B4" w14:textId="77777777" w:rsidR="000006EA" w:rsidRPr="000006EA" w:rsidRDefault="000006EA" w:rsidP="00C210A9">
            <w:pPr>
              <w:spacing w:after="0" w:line="276" w:lineRule="auto"/>
              <w:jc w:val="left"/>
              <w:rPr>
                <w:rFonts w:eastAsia="Times New Roman" w:cs="Calibri"/>
                <w:color w:val="000000"/>
                <w:lang w:eastAsia="pl-PL"/>
              </w:rPr>
            </w:pPr>
          </w:p>
        </w:tc>
      </w:tr>
      <w:tr w:rsidR="000006EA" w:rsidRPr="000006EA" w14:paraId="78194E94" w14:textId="77777777" w:rsidTr="0021399A">
        <w:trPr>
          <w:trHeight w:val="864"/>
          <w:jc w:val="center"/>
        </w:trPr>
        <w:tc>
          <w:tcPr>
            <w:tcW w:w="568" w:type="dxa"/>
            <w:vAlign w:val="center"/>
            <w:hideMark/>
          </w:tcPr>
          <w:p w14:paraId="536F39B6"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6D05E1EB"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15B8D64E"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6F023165"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422DDF56"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74DDB297" w14:textId="77777777" w:rsidR="000006EA" w:rsidRPr="000006EA" w:rsidRDefault="000006EA" w:rsidP="00C210A9">
            <w:pPr>
              <w:spacing w:after="0" w:line="276" w:lineRule="auto"/>
              <w:jc w:val="left"/>
              <w:rPr>
                <w:rFonts w:eastAsia="Times New Roman" w:cs="Calibri"/>
                <w:color w:val="000000"/>
                <w:lang w:eastAsia="pl-PL"/>
              </w:rPr>
            </w:pPr>
          </w:p>
        </w:tc>
      </w:tr>
      <w:tr w:rsidR="000006EA" w:rsidRPr="000006EA" w14:paraId="5A4B2463" w14:textId="77777777" w:rsidTr="0021399A">
        <w:trPr>
          <w:trHeight w:val="864"/>
          <w:jc w:val="center"/>
        </w:trPr>
        <w:tc>
          <w:tcPr>
            <w:tcW w:w="568" w:type="dxa"/>
            <w:vAlign w:val="center"/>
            <w:hideMark/>
          </w:tcPr>
          <w:p w14:paraId="7DE86A30"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583EBF54"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7A3ED826"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57F71374"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3CB2277A"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19A14119" w14:textId="77777777" w:rsidR="000006EA" w:rsidRPr="000006EA" w:rsidRDefault="000006EA" w:rsidP="00C210A9">
            <w:pPr>
              <w:spacing w:after="0" w:line="276" w:lineRule="auto"/>
              <w:jc w:val="left"/>
              <w:rPr>
                <w:rFonts w:eastAsia="Times New Roman" w:cs="Calibri"/>
                <w:color w:val="000000"/>
                <w:lang w:eastAsia="pl-PL"/>
              </w:rPr>
            </w:pPr>
          </w:p>
        </w:tc>
      </w:tr>
      <w:tr w:rsidR="000006EA" w:rsidRPr="000006EA" w14:paraId="1D6B5DC3" w14:textId="77777777" w:rsidTr="0021399A">
        <w:trPr>
          <w:trHeight w:val="864"/>
          <w:jc w:val="center"/>
        </w:trPr>
        <w:tc>
          <w:tcPr>
            <w:tcW w:w="568" w:type="dxa"/>
            <w:vAlign w:val="center"/>
            <w:hideMark/>
          </w:tcPr>
          <w:p w14:paraId="0FBFCEAC"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4C6854C1"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598859C3"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5EE86C06"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15850863"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2B9F6827" w14:textId="77777777" w:rsidR="000006EA" w:rsidRPr="000006EA" w:rsidRDefault="000006EA" w:rsidP="00C210A9">
            <w:pPr>
              <w:spacing w:after="0" w:line="276" w:lineRule="auto"/>
              <w:jc w:val="left"/>
              <w:rPr>
                <w:rFonts w:eastAsia="Times New Roman" w:cs="Calibri"/>
                <w:color w:val="000000"/>
                <w:lang w:eastAsia="pl-PL"/>
              </w:rPr>
            </w:pPr>
          </w:p>
        </w:tc>
      </w:tr>
      <w:tr w:rsidR="000006EA" w:rsidRPr="000006EA" w14:paraId="3A9E75C3" w14:textId="77777777" w:rsidTr="0021399A">
        <w:trPr>
          <w:trHeight w:val="864"/>
          <w:jc w:val="center"/>
        </w:trPr>
        <w:tc>
          <w:tcPr>
            <w:tcW w:w="568" w:type="dxa"/>
            <w:vAlign w:val="center"/>
            <w:hideMark/>
          </w:tcPr>
          <w:p w14:paraId="3AF8C128"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7416E1A9"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2CDC1133"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118C8E4C"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583BB8FF"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0635021B" w14:textId="77777777" w:rsidR="000006EA" w:rsidRPr="000006EA" w:rsidRDefault="000006EA" w:rsidP="00C210A9">
            <w:pPr>
              <w:spacing w:after="0" w:line="276" w:lineRule="auto"/>
              <w:jc w:val="left"/>
              <w:rPr>
                <w:rFonts w:eastAsia="Times New Roman" w:cs="Calibri"/>
                <w:color w:val="000000"/>
                <w:lang w:eastAsia="pl-PL"/>
              </w:rPr>
            </w:pPr>
          </w:p>
        </w:tc>
      </w:tr>
      <w:tr w:rsidR="000006EA" w:rsidRPr="000006EA" w14:paraId="2B3E96BF" w14:textId="77777777" w:rsidTr="0021399A">
        <w:trPr>
          <w:trHeight w:val="864"/>
          <w:jc w:val="center"/>
        </w:trPr>
        <w:tc>
          <w:tcPr>
            <w:tcW w:w="568" w:type="dxa"/>
            <w:vAlign w:val="center"/>
            <w:hideMark/>
          </w:tcPr>
          <w:p w14:paraId="6C189D44"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07563B55"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122EE8A6"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2C9FE7B2"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0D8864C5"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448E8985" w14:textId="77777777" w:rsidR="000006EA" w:rsidRPr="000006EA" w:rsidRDefault="000006EA" w:rsidP="00C210A9">
            <w:pPr>
              <w:spacing w:after="0" w:line="276" w:lineRule="auto"/>
              <w:jc w:val="left"/>
              <w:rPr>
                <w:rFonts w:eastAsia="Times New Roman" w:cs="Calibri"/>
                <w:color w:val="000000"/>
                <w:lang w:eastAsia="pl-PL"/>
              </w:rPr>
            </w:pPr>
          </w:p>
        </w:tc>
      </w:tr>
      <w:tr w:rsidR="000006EA" w:rsidRPr="000006EA" w14:paraId="25BDF9BD" w14:textId="77777777" w:rsidTr="0021399A">
        <w:trPr>
          <w:trHeight w:val="864"/>
          <w:jc w:val="center"/>
        </w:trPr>
        <w:tc>
          <w:tcPr>
            <w:tcW w:w="568" w:type="dxa"/>
            <w:vAlign w:val="center"/>
            <w:hideMark/>
          </w:tcPr>
          <w:p w14:paraId="1B29F8A7"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3434DB49"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6ACD5755"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629C5395"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223F7723"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77CA44CA" w14:textId="77777777" w:rsidR="000006EA" w:rsidRPr="000006EA" w:rsidRDefault="000006EA" w:rsidP="00C210A9">
            <w:pPr>
              <w:spacing w:after="0" w:line="276" w:lineRule="auto"/>
              <w:jc w:val="left"/>
              <w:rPr>
                <w:rFonts w:eastAsia="Times New Roman" w:cs="Calibri"/>
                <w:color w:val="000000"/>
                <w:lang w:eastAsia="pl-PL"/>
              </w:rPr>
            </w:pPr>
          </w:p>
        </w:tc>
      </w:tr>
      <w:tr w:rsidR="000006EA" w:rsidRPr="000006EA" w14:paraId="74C1EA94" w14:textId="77777777" w:rsidTr="0021399A">
        <w:trPr>
          <w:trHeight w:val="864"/>
          <w:jc w:val="center"/>
        </w:trPr>
        <w:tc>
          <w:tcPr>
            <w:tcW w:w="568" w:type="dxa"/>
            <w:vAlign w:val="center"/>
            <w:hideMark/>
          </w:tcPr>
          <w:p w14:paraId="042280FC" w14:textId="77777777" w:rsidR="000006EA" w:rsidRPr="000006EA" w:rsidRDefault="000006EA" w:rsidP="00C210A9">
            <w:pPr>
              <w:spacing w:after="0" w:line="276" w:lineRule="auto"/>
              <w:jc w:val="left"/>
              <w:rPr>
                <w:rFonts w:eastAsia="Times New Roman" w:cs="Calibri"/>
                <w:color w:val="000000"/>
                <w:lang w:eastAsia="pl-PL"/>
              </w:rPr>
            </w:pPr>
          </w:p>
        </w:tc>
        <w:tc>
          <w:tcPr>
            <w:tcW w:w="1156" w:type="dxa"/>
            <w:vAlign w:val="center"/>
            <w:hideMark/>
          </w:tcPr>
          <w:p w14:paraId="3ABAF54D" w14:textId="77777777" w:rsidR="000006EA" w:rsidRPr="000006EA" w:rsidRDefault="000006EA" w:rsidP="00C210A9">
            <w:pPr>
              <w:spacing w:after="0" w:line="276" w:lineRule="auto"/>
              <w:jc w:val="left"/>
              <w:rPr>
                <w:rFonts w:eastAsia="Times New Roman" w:cs="Calibri"/>
                <w:color w:val="000000"/>
                <w:lang w:eastAsia="pl-PL"/>
              </w:rPr>
            </w:pPr>
          </w:p>
        </w:tc>
        <w:tc>
          <w:tcPr>
            <w:tcW w:w="1362" w:type="dxa"/>
            <w:vAlign w:val="center"/>
            <w:hideMark/>
          </w:tcPr>
          <w:p w14:paraId="316155D4" w14:textId="77777777" w:rsidR="000006EA" w:rsidRPr="000006EA" w:rsidRDefault="000006EA" w:rsidP="00C210A9">
            <w:pPr>
              <w:spacing w:after="0" w:line="276" w:lineRule="auto"/>
              <w:jc w:val="left"/>
              <w:rPr>
                <w:rFonts w:eastAsia="Times New Roman" w:cs="Calibri"/>
                <w:color w:val="000000"/>
                <w:lang w:eastAsia="pl-PL"/>
              </w:rPr>
            </w:pPr>
          </w:p>
        </w:tc>
        <w:tc>
          <w:tcPr>
            <w:tcW w:w="1682" w:type="dxa"/>
            <w:vAlign w:val="center"/>
            <w:hideMark/>
          </w:tcPr>
          <w:p w14:paraId="7E266B19" w14:textId="77777777" w:rsidR="000006EA" w:rsidRPr="000006EA" w:rsidRDefault="000006EA" w:rsidP="00C210A9">
            <w:pPr>
              <w:spacing w:after="0" w:line="276" w:lineRule="auto"/>
              <w:jc w:val="left"/>
              <w:rPr>
                <w:rFonts w:eastAsia="Times New Roman" w:cs="Calibri"/>
                <w:color w:val="000000"/>
                <w:lang w:eastAsia="pl-PL"/>
              </w:rPr>
            </w:pPr>
          </w:p>
        </w:tc>
        <w:tc>
          <w:tcPr>
            <w:tcW w:w="2598" w:type="dxa"/>
            <w:vAlign w:val="center"/>
            <w:hideMark/>
          </w:tcPr>
          <w:p w14:paraId="22E78A0E" w14:textId="77777777" w:rsidR="000006EA" w:rsidRPr="000006EA" w:rsidRDefault="000006EA" w:rsidP="00C210A9">
            <w:pPr>
              <w:spacing w:after="0" w:line="276" w:lineRule="auto"/>
              <w:jc w:val="left"/>
              <w:rPr>
                <w:rFonts w:eastAsia="Times New Roman" w:cs="Calibri"/>
                <w:color w:val="000000"/>
                <w:lang w:eastAsia="pl-PL"/>
              </w:rPr>
            </w:pPr>
          </w:p>
        </w:tc>
        <w:tc>
          <w:tcPr>
            <w:tcW w:w="1276" w:type="dxa"/>
            <w:vAlign w:val="center"/>
            <w:hideMark/>
          </w:tcPr>
          <w:p w14:paraId="27A80B30" w14:textId="77777777" w:rsidR="000006EA" w:rsidRPr="000006EA" w:rsidRDefault="000006EA" w:rsidP="00C210A9">
            <w:pPr>
              <w:spacing w:after="0" w:line="276" w:lineRule="auto"/>
              <w:jc w:val="left"/>
              <w:rPr>
                <w:rFonts w:eastAsia="Times New Roman" w:cs="Calibri"/>
                <w:color w:val="000000"/>
                <w:lang w:eastAsia="pl-PL"/>
              </w:rPr>
            </w:pPr>
          </w:p>
        </w:tc>
      </w:tr>
    </w:tbl>
    <w:p w14:paraId="4E512E2B" w14:textId="77777777" w:rsidR="000006EA" w:rsidRPr="000006EA" w:rsidRDefault="000006EA" w:rsidP="00C210A9">
      <w:pPr>
        <w:spacing w:before="120" w:line="276" w:lineRule="auto"/>
        <w:ind w:left="360"/>
        <w:rPr>
          <w:rFonts w:cs="Calibri"/>
          <w:lang w:eastAsia="pl-PL"/>
        </w:rPr>
      </w:pPr>
    </w:p>
    <w:p w14:paraId="1B6511F2" w14:textId="77777777" w:rsidR="000006EA" w:rsidRPr="000006EA" w:rsidRDefault="000006EA" w:rsidP="00C210A9">
      <w:pPr>
        <w:spacing w:before="120" w:line="276" w:lineRule="auto"/>
        <w:ind w:left="360"/>
        <w:rPr>
          <w:rFonts w:cs="Calibri"/>
          <w:lang w:eastAsia="pl-PL"/>
        </w:rPr>
      </w:pPr>
      <w:r w:rsidRPr="000006EA">
        <w:rPr>
          <w:rFonts w:cs="Calibri"/>
          <w:lang w:eastAsia="pl-PL"/>
        </w:rPr>
        <w:t xml:space="preserve">Wykonawca oświadcza, że wskazane wyżej osoby spełniają wymagania w zakresie doświadczenia i kompetencji wymaganych przez Zamawiającego i gwarantują prawidłowe wykonanie Umowy. </w:t>
      </w:r>
    </w:p>
    <w:p w14:paraId="130676AB" w14:textId="77777777" w:rsidR="000006EA" w:rsidRPr="000006EA" w:rsidRDefault="000006EA" w:rsidP="00C210A9">
      <w:pPr>
        <w:tabs>
          <w:tab w:val="left" w:pos="6585"/>
        </w:tabs>
        <w:spacing w:after="0" w:line="276" w:lineRule="auto"/>
        <w:rPr>
          <w:rFonts w:cs="Calibri"/>
        </w:rPr>
      </w:pPr>
    </w:p>
    <w:p w14:paraId="7A032EBF" w14:textId="77777777" w:rsidR="000006EA" w:rsidRPr="000006EA" w:rsidRDefault="000006EA" w:rsidP="00C210A9">
      <w:pPr>
        <w:tabs>
          <w:tab w:val="left" w:pos="6585"/>
        </w:tabs>
        <w:spacing w:after="0" w:line="276" w:lineRule="auto"/>
        <w:rPr>
          <w:rFonts w:cs="Calibri"/>
        </w:rPr>
      </w:pPr>
    </w:p>
    <w:p w14:paraId="6725512B" w14:textId="77777777" w:rsidR="000006EA" w:rsidRPr="000006EA" w:rsidRDefault="000006EA" w:rsidP="00C210A9">
      <w:pPr>
        <w:tabs>
          <w:tab w:val="left" w:pos="6585"/>
        </w:tabs>
        <w:spacing w:after="0" w:line="276" w:lineRule="auto"/>
        <w:rPr>
          <w:rFonts w:cs="Calibri"/>
        </w:rPr>
      </w:pPr>
      <w:r w:rsidRPr="000006EA">
        <w:rPr>
          <w:rFonts w:cs="Calibri"/>
        </w:rPr>
        <w:t xml:space="preserve"> </w:t>
      </w:r>
      <w:r w:rsidRPr="000006EA">
        <w:rPr>
          <w:rFonts w:cs="Calibri"/>
        </w:rPr>
        <w:tab/>
      </w:r>
      <w:r w:rsidRPr="000006EA">
        <w:rPr>
          <w:rFonts w:cs="Calibri"/>
        </w:rPr>
        <w:tab/>
        <w:t xml:space="preserve"> Przedstawiciel Wykonawcy</w:t>
      </w:r>
    </w:p>
    <w:p w14:paraId="1DA7BB29" w14:textId="77777777" w:rsidR="000006EA" w:rsidRPr="000006EA" w:rsidRDefault="000006EA" w:rsidP="00C210A9">
      <w:pPr>
        <w:tabs>
          <w:tab w:val="left" w:pos="6585"/>
        </w:tabs>
        <w:spacing w:after="0" w:line="276" w:lineRule="auto"/>
        <w:rPr>
          <w:rFonts w:cs="Calibri"/>
        </w:rPr>
      </w:pPr>
    </w:p>
    <w:p w14:paraId="46C3D3E2" w14:textId="77777777" w:rsidR="000006EA" w:rsidRPr="000006EA" w:rsidRDefault="000006EA" w:rsidP="00C210A9">
      <w:pPr>
        <w:spacing w:line="276" w:lineRule="auto"/>
        <w:jc w:val="right"/>
        <w:rPr>
          <w:rFonts w:cs="Calibri"/>
          <w:color w:val="000000"/>
        </w:rPr>
      </w:pPr>
    </w:p>
    <w:p w14:paraId="76A0D96C" w14:textId="77777777" w:rsidR="00C210A9" w:rsidRDefault="00C210A9" w:rsidP="00C210A9">
      <w:pPr>
        <w:spacing w:after="160" w:line="276" w:lineRule="auto"/>
        <w:jc w:val="left"/>
        <w:rPr>
          <w:rFonts w:cs="Calibri"/>
          <w:color w:val="000000"/>
        </w:rPr>
      </w:pPr>
      <w:r>
        <w:rPr>
          <w:rFonts w:cs="Calibri"/>
          <w:color w:val="000000"/>
        </w:rPr>
        <w:br w:type="page"/>
      </w:r>
    </w:p>
    <w:p w14:paraId="61A46396" w14:textId="32A1720B" w:rsidR="000006EA" w:rsidRPr="000006EA" w:rsidRDefault="000006EA" w:rsidP="00C210A9">
      <w:pPr>
        <w:spacing w:line="276" w:lineRule="auto"/>
        <w:jc w:val="right"/>
        <w:rPr>
          <w:rFonts w:cs="Calibri"/>
        </w:rPr>
      </w:pPr>
      <w:r w:rsidRPr="000006EA">
        <w:rPr>
          <w:rFonts w:cs="Calibri"/>
          <w:color w:val="000000"/>
        </w:rPr>
        <w:lastRenderedPageBreak/>
        <w:t xml:space="preserve">Załącznik nr 11 do </w:t>
      </w:r>
      <w:r w:rsidRPr="000006EA">
        <w:rPr>
          <w:rFonts w:cs="Calibri"/>
        </w:rPr>
        <w:t xml:space="preserve">Umowy nr </w:t>
      </w:r>
      <w:proofErr w:type="spellStart"/>
      <w:r w:rsidRPr="000006EA">
        <w:rPr>
          <w:rFonts w:cs="Calibri"/>
        </w:rPr>
        <w:t>CeZ</w:t>
      </w:r>
      <w:proofErr w:type="spellEnd"/>
      <w:r w:rsidRPr="000006EA">
        <w:rPr>
          <w:rFonts w:cs="Calibri"/>
        </w:rPr>
        <w:t xml:space="preserve">/…/2025 </w:t>
      </w:r>
    </w:p>
    <w:p w14:paraId="7A8D4D33" w14:textId="77777777" w:rsidR="000006EA" w:rsidRPr="000006EA" w:rsidRDefault="000006EA" w:rsidP="00C210A9">
      <w:pPr>
        <w:spacing w:after="160" w:line="276" w:lineRule="auto"/>
        <w:jc w:val="left"/>
        <w:rPr>
          <w:rFonts w:cs="Calibri"/>
          <w:b/>
          <w:bCs/>
        </w:rPr>
      </w:pPr>
    </w:p>
    <w:p w14:paraId="19D7AA52" w14:textId="77777777" w:rsidR="000006EA" w:rsidRPr="000006EA" w:rsidRDefault="000006EA" w:rsidP="00C210A9">
      <w:pPr>
        <w:spacing w:line="276" w:lineRule="auto"/>
        <w:jc w:val="center"/>
        <w:rPr>
          <w:rFonts w:cs="Calibri"/>
          <w:bCs/>
        </w:rPr>
      </w:pPr>
      <w:r w:rsidRPr="000006EA">
        <w:rPr>
          <w:rFonts w:cs="Calibri"/>
          <w:bCs/>
        </w:rPr>
        <w:t>[WZÓR]</w:t>
      </w:r>
    </w:p>
    <w:p w14:paraId="01ADCAF5" w14:textId="77777777" w:rsidR="000006EA" w:rsidRPr="000006EA" w:rsidRDefault="000006EA" w:rsidP="00C210A9">
      <w:pPr>
        <w:spacing w:line="276" w:lineRule="auto"/>
        <w:jc w:val="center"/>
        <w:rPr>
          <w:rFonts w:cs="Calibri"/>
          <w:b/>
          <w:bCs/>
        </w:rPr>
      </w:pPr>
      <w:r w:rsidRPr="000006EA">
        <w:rPr>
          <w:rFonts w:cs="Calibri"/>
          <w:b/>
          <w:bCs/>
          <w:color w:val="000000"/>
        </w:rPr>
        <w:t>Zlecenie Opcji</w:t>
      </w:r>
      <w:r w:rsidRPr="000006EA">
        <w:rPr>
          <w:rFonts w:cs="Calibri"/>
          <w:b/>
          <w:bCs/>
        </w:rPr>
        <w:t xml:space="preserve"> nr ….</w:t>
      </w:r>
    </w:p>
    <w:p w14:paraId="034FD134" w14:textId="77777777" w:rsidR="000006EA" w:rsidRPr="000006EA" w:rsidRDefault="000006EA" w:rsidP="00C210A9">
      <w:pPr>
        <w:spacing w:line="276" w:lineRule="auto"/>
        <w:jc w:val="center"/>
        <w:rPr>
          <w:rFonts w:cs="Calibri"/>
          <w:b/>
          <w:bCs/>
          <w:color w:val="000000"/>
        </w:rPr>
      </w:pPr>
      <w:r w:rsidRPr="000006EA">
        <w:rPr>
          <w:rFonts w:cs="Calibri"/>
          <w:b/>
          <w:bCs/>
          <w:color w:val="000000"/>
        </w:rPr>
        <w:t xml:space="preserve">do Umowy </w:t>
      </w:r>
      <w:proofErr w:type="spellStart"/>
      <w:r w:rsidRPr="000006EA">
        <w:rPr>
          <w:rFonts w:cs="Calibri"/>
          <w:b/>
          <w:bCs/>
          <w:color w:val="000000"/>
        </w:rPr>
        <w:t>CeZ</w:t>
      </w:r>
      <w:proofErr w:type="spellEnd"/>
      <w:r w:rsidRPr="000006EA">
        <w:rPr>
          <w:rFonts w:cs="Calibri"/>
          <w:b/>
          <w:bCs/>
          <w:color w:val="000000"/>
        </w:rPr>
        <w:t xml:space="preserve">/…/2025 </w:t>
      </w:r>
    </w:p>
    <w:p w14:paraId="28197436" w14:textId="77777777" w:rsidR="000006EA" w:rsidRPr="000006EA" w:rsidRDefault="000006EA" w:rsidP="008652D9">
      <w:pPr>
        <w:widowControl w:val="0"/>
        <w:numPr>
          <w:ilvl w:val="0"/>
          <w:numId w:val="102"/>
        </w:numPr>
        <w:autoSpaceDE w:val="0"/>
        <w:autoSpaceDN w:val="0"/>
        <w:adjustRightInd w:val="0"/>
        <w:spacing w:line="276" w:lineRule="auto"/>
        <w:contextualSpacing/>
        <w:jc w:val="left"/>
        <w:rPr>
          <w:rFonts w:cs="Calibri"/>
          <w:b/>
          <w:color w:val="000000"/>
        </w:rPr>
      </w:pPr>
      <w:r w:rsidRPr="000006EA">
        <w:rPr>
          <w:rFonts w:cs="Calibri"/>
          <w:bCs/>
          <w:color w:val="000000"/>
        </w:rPr>
        <w:t>Zamawiający</w:t>
      </w:r>
      <w:r w:rsidRPr="000006EA">
        <w:rPr>
          <w:rFonts w:cs="Calibri"/>
          <w:b/>
          <w:color w:val="000000"/>
        </w:rPr>
        <w:t xml:space="preserve"> ……………………..</w:t>
      </w:r>
    </w:p>
    <w:p w14:paraId="738C0E8E" w14:textId="77777777" w:rsidR="000006EA" w:rsidRPr="000006EA" w:rsidRDefault="000006EA" w:rsidP="00C210A9">
      <w:pPr>
        <w:widowControl w:val="0"/>
        <w:autoSpaceDE w:val="0"/>
        <w:autoSpaceDN w:val="0"/>
        <w:adjustRightInd w:val="0"/>
        <w:spacing w:line="276" w:lineRule="auto"/>
        <w:jc w:val="center"/>
        <w:rPr>
          <w:rFonts w:cs="Calibri"/>
          <w:b/>
          <w:color w:val="000000"/>
        </w:rPr>
      </w:pPr>
      <w:r w:rsidRPr="000006EA">
        <w:rPr>
          <w:rFonts w:cs="Calibri"/>
          <w:b/>
          <w:color w:val="000000"/>
        </w:rPr>
        <w:t>zleca</w:t>
      </w:r>
    </w:p>
    <w:p w14:paraId="5F175911" w14:textId="77777777" w:rsidR="000006EA" w:rsidRPr="000006EA" w:rsidRDefault="000006EA" w:rsidP="00C210A9">
      <w:pPr>
        <w:widowControl w:val="0"/>
        <w:autoSpaceDE w:val="0"/>
        <w:autoSpaceDN w:val="0"/>
        <w:adjustRightInd w:val="0"/>
        <w:spacing w:line="276" w:lineRule="auto"/>
        <w:jc w:val="left"/>
        <w:rPr>
          <w:rFonts w:cs="Calibri"/>
          <w:b/>
          <w:color w:val="000000"/>
        </w:rPr>
      </w:pPr>
      <w:r w:rsidRPr="000006EA">
        <w:rPr>
          <w:rFonts w:cs="Calibri"/>
          <w:bCs/>
          <w:color w:val="000000"/>
        </w:rPr>
        <w:t>Wykonawcy</w:t>
      </w:r>
      <w:r w:rsidRPr="000006EA">
        <w:rPr>
          <w:rFonts w:cs="Calibri"/>
          <w:b/>
          <w:color w:val="000000"/>
        </w:rPr>
        <w:t xml:space="preserve"> ………………………..…</w:t>
      </w:r>
    </w:p>
    <w:p w14:paraId="1DC0C834" w14:textId="77777777" w:rsidR="000006EA" w:rsidRPr="000006EA" w:rsidRDefault="000006EA" w:rsidP="00C210A9">
      <w:pPr>
        <w:widowControl w:val="0"/>
        <w:autoSpaceDE w:val="0"/>
        <w:autoSpaceDN w:val="0"/>
        <w:adjustRightInd w:val="0"/>
        <w:spacing w:line="276" w:lineRule="auto"/>
        <w:jc w:val="left"/>
        <w:rPr>
          <w:rFonts w:cs="Calibri"/>
          <w:color w:val="000000"/>
        </w:rPr>
      </w:pPr>
    </w:p>
    <w:p w14:paraId="07CD435E" w14:textId="77777777" w:rsidR="000006EA" w:rsidRPr="000006EA" w:rsidRDefault="000006EA" w:rsidP="00C210A9">
      <w:pPr>
        <w:widowControl w:val="0"/>
        <w:autoSpaceDE w:val="0"/>
        <w:autoSpaceDN w:val="0"/>
        <w:adjustRightInd w:val="0"/>
        <w:spacing w:line="276" w:lineRule="auto"/>
        <w:jc w:val="left"/>
        <w:rPr>
          <w:rFonts w:cs="Calibri"/>
          <w:color w:val="000000"/>
        </w:rPr>
      </w:pPr>
      <w:r w:rsidRPr="000006EA">
        <w:rPr>
          <w:rFonts w:cs="Calibri"/>
          <w:color w:val="000000"/>
        </w:rPr>
        <w:t>realizację zamówienia w zakresie Prawa opcji</w:t>
      </w:r>
      <w:r w:rsidRPr="000006EA">
        <w:rPr>
          <w:rFonts w:cs="Calibri"/>
          <w:color w:val="000000"/>
          <w:vertAlign w:val="superscript"/>
        </w:rPr>
        <w:footnoteReference w:id="21"/>
      </w:r>
      <w:r w:rsidRPr="000006EA">
        <w:rPr>
          <w:rFonts w:cs="Calibri"/>
          <w:color w:val="000000"/>
        </w:rPr>
        <w:t>:</w:t>
      </w:r>
    </w:p>
    <w:p w14:paraId="689E23C5" w14:textId="77777777" w:rsidR="000006EA" w:rsidRPr="000006EA" w:rsidRDefault="000006EA" w:rsidP="00C210A9">
      <w:pPr>
        <w:widowControl w:val="0"/>
        <w:autoSpaceDE w:val="0"/>
        <w:autoSpaceDN w:val="0"/>
        <w:adjustRightInd w:val="0"/>
        <w:spacing w:line="276" w:lineRule="auto"/>
        <w:jc w:val="left"/>
        <w:rPr>
          <w:rFonts w:cs="Calibri"/>
          <w:color w:val="000000"/>
        </w:rPr>
      </w:pPr>
      <w:r w:rsidRPr="000006EA">
        <w:rPr>
          <w:rFonts w:cs="Calibri"/>
          <w:color w:val="000000"/>
        </w:rPr>
        <w:t xml:space="preserve">Dodatkowych Usług Rozwojowych </w:t>
      </w:r>
    </w:p>
    <w:p w14:paraId="15CF265E" w14:textId="77777777" w:rsidR="000006EA" w:rsidRPr="000006EA" w:rsidRDefault="000006EA" w:rsidP="00C210A9">
      <w:pPr>
        <w:widowControl w:val="0"/>
        <w:autoSpaceDE w:val="0"/>
        <w:autoSpaceDN w:val="0"/>
        <w:adjustRightInd w:val="0"/>
        <w:spacing w:line="276" w:lineRule="auto"/>
        <w:jc w:val="left"/>
        <w:rPr>
          <w:rFonts w:cs="Calibri"/>
          <w:color w:val="000000"/>
        </w:rPr>
      </w:pPr>
      <w:r w:rsidRPr="000006EA">
        <w:rPr>
          <w:rFonts w:cs="Calibri"/>
          <w:color w:val="000000"/>
        </w:rPr>
        <w:t xml:space="preserve">w liczbie ………………… Roboczogodzin </w:t>
      </w:r>
    </w:p>
    <w:p w14:paraId="46FFA9E8" w14:textId="77777777" w:rsidR="000006EA" w:rsidRPr="000006EA" w:rsidRDefault="000006EA" w:rsidP="00C210A9">
      <w:pPr>
        <w:widowControl w:val="0"/>
        <w:autoSpaceDE w:val="0"/>
        <w:autoSpaceDN w:val="0"/>
        <w:adjustRightInd w:val="0"/>
        <w:spacing w:line="276" w:lineRule="auto"/>
        <w:jc w:val="left"/>
        <w:rPr>
          <w:rFonts w:cs="Calibri"/>
          <w:color w:val="000000"/>
        </w:rPr>
      </w:pPr>
      <w:r w:rsidRPr="000006EA">
        <w:rPr>
          <w:rFonts w:cs="Calibri"/>
          <w:color w:val="000000"/>
        </w:rPr>
        <w:t>na okres …………………………………………….</w:t>
      </w:r>
    </w:p>
    <w:p w14:paraId="5926073D" w14:textId="77777777" w:rsidR="000006EA" w:rsidRPr="000006EA" w:rsidRDefault="000006EA" w:rsidP="00C210A9">
      <w:pPr>
        <w:widowControl w:val="0"/>
        <w:autoSpaceDE w:val="0"/>
        <w:autoSpaceDN w:val="0"/>
        <w:adjustRightInd w:val="0"/>
        <w:spacing w:line="276" w:lineRule="auto"/>
        <w:jc w:val="left"/>
        <w:rPr>
          <w:rFonts w:cs="Calibri"/>
          <w:color w:val="000000"/>
        </w:rPr>
      </w:pPr>
    </w:p>
    <w:p w14:paraId="22F0A6D3" w14:textId="77777777" w:rsidR="000006EA" w:rsidRPr="000006EA" w:rsidRDefault="000006EA" w:rsidP="00C210A9">
      <w:pPr>
        <w:widowControl w:val="0"/>
        <w:autoSpaceDE w:val="0"/>
        <w:autoSpaceDN w:val="0"/>
        <w:adjustRightInd w:val="0"/>
        <w:spacing w:line="276" w:lineRule="auto"/>
        <w:jc w:val="left"/>
        <w:rPr>
          <w:rFonts w:cs="Calibri"/>
          <w:color w:val="000000"/>
        </w:rPr>
      </w:pPr>
      <w:r w:rsidRPr="000006EA">
        <w:rPr>
          <w:rFonts w:cs="Calibri"/>
          <w:color w:val="000000"/>
        </w:rPr>
        <w:t>Dodatkowej Usługi Telekomunikacyjnej</w:t>
      </w:r>
    </w:p>
    <w:p w14:paraId="053CA334" w14:textId="77777777" w:rsidR="000006EA" w:rsidRPr="000006EA" w:rsidRDefault="000006EA" w:rsidP="00C210A9">
      <w:pPr>
        <w:widowControl w:val="0"/>
        <w:autoSpaceDE w:val="0"/>
        <w:autoSpaceDN w:val="0"/>
        <w:adjustRightInd w:val="0"/>
        <w:spacing w:line="276" w:lineRule="auto"/>
        <w:jc w:val="left"/>
        <w:rPr>
          <w:rFonts w:cs="Calibri"/>
          <w:color w:val="000000"/>
        </w:rPr>
      </w:pPr>
      <w:r w:rsidRPr="000006EA">
        <w:rPr>
          <w:rFonts w:cs="Calibri"/>
          <w:color w:val="000000"/>
        </w:rPr>
        <w:t>na okres ……………………….. ………………………………………………………………………………………………………………………………………………………………….</w:t>
      </w:r>
    </w:p>
    <w:p w14:paraId="024DBE5D" w14:textId="77777777" w:rsidR="000006EA" w:rsidRPr="000006EA" w:rsidRDefault="000006EA" w:rsidP="00C210A9">
      <w:pPr>
        <w:widowControl w:val="0"/>
        <w:autoSpaceDE w:val="0"/>
        <w:autoSpaceDN w:val="0"/>
        <w:adjustRightInd w:val="0"/>
        <w:spacing w:line="276" w:lineRule="auto"/>
        <w:jc w:val="left"/>
        <w:rPr>
          <w:rFonts w:cs="Calibri"/>
          <w:color w:val="000000"/>
        </w:rPr>
      </w:pPr>
      <w:r w:rsidRPr="000006EA">
        <w:rPr>
          <w:rFonts w:cs="Calibri"/>
          <w:color w:val="000000"/>
        </w:rPr>
        <w:t>………………………………………………………………………………………………………………………………………………………………….</w:t>
      </w:r>
    </w:p>
    <w:p w14:paraId="5BE1FC8F" w14:textId="77777777" w:rsidR="000006EA" w:rsidRPr="000006EA" w:rsidRDefault="000006EA" w:rsidP="008652D9">
      <w:pPr>
        <w:widowControl w:val="0"/>
        <w:numPr>
          <w:ilvl w:val="0"/>
          <w:numId w:val="102"/>
        </w:numPr>
        <w:autoSpaceDE w:val="0"/>
        <w:autoSpaceDN w:val="0"/>
        <w:adjustRightInd w:val="0"/>
        <w:spacing w:line="276" w:lineRule="auto"/>
        <w:contextualSpacing/>
        <w:jc w:val="left"/>
        <w:rPr>
          <w:rFonts w:cs="Calibri"/>
          <w:bCs/>
          <w:color w:val="000000"/>
        </w:rPr>
      </w:pPr>
      <w:r w:rsidRPr="000006EA">
        <w:rPr>
          <w:rFonts w:cs="Calibri"/>
          <w:bCs/>
          <w:color w:val="000000"/>
        </w:rPr>
        <w:t>Wynagrodzenie brutto z tytułu realizacji zamówienia w zakresie prawa opcji wyniesie …. zł (słownie złotych: …./100), w tym podatek VAT.</w:t>
      </w:r>
    </w:p>
    <w:p w14:paraId="07A2E5C6" w14:textId="77777777" w:rsidR="000006EA" w:rsidRPr="000006EA" w:rsidRDefault="000006EA" w:rsidP="008652D9">
      <w:pPr>
        <w:widowControl w:val="0"/>
        <w:numPr>
          <w:ilvl w:val="0"/>
          <w:numId w:val="102"/>
        </w:numPr>
        <w:autoSpaceDE w:val="0"/>
        <w:autoSpaceDN w:val="0"/>
        <w:adjustRightInd w:val="0"/>
        <w:spacing w:line="276" w:lineRule="auto"/>
        <w:contextualSpacing/>
        <w:jc w:val="left"/>
        <w:rPr>
          <w:rFonts w:cs="Calibri"/>
          <w:bCs/>
          <w:color w:val="000000"/>
        </w:rPr>
      </w:pPr>
      <w:r w:rsidRPr="000006EA">
        <w:rPr>
          <w:rFonts w:cs="Calibri"/>
          <w:bCs/>
          <w:color w:val="000000"/>
        </w:rPr>
        <w:t xml:space="preserve">Pozostałe warunki realizacji prawa opcji są określone w Umowie oraz </w:t>
      </w:r>
      <w:r w:rsidRPr="000006EA">
        <w:rPr>
          <w:rFonts w:eastAsia="Times New Roman" w:cs="Calibri"/>
          <w:color w:val="000000"/>
        </w:rPr>
        <w:t>Opisie Przedmiotu Zamówienia</w:t>
      </w:r>
      <w:r w:rsidRPr="000006EA">
        <w:rPr>
          <w:rFonts w:cs="Calibri"/>
          <w:bCs/>
          <w:color w:val="000000"/>
        </w:rPr>
        <w:t>.</w:t>
      </w:r>
    </w:p>
    <w:p w14:paraId="0F559F05" w14:textId="77777777" w:rsidR="000006EA" w:rsidRPr="000006EA" w:rsidRDefault="000006EA" w:rsidP="00C210A9">
      <w:pPr>
        <w:widowControl w:val="0"/>
        <w:autoSpaceDE w:val="0"/>
        <w:autoSpaceDN w:val="0"/>
        <w:adjustRightInd w:val="0"/>
        <w:spacing w:line="276" w:lineRule="auto"/>
        <w:jc w:val="left"/>
        <w:rPr>
          <w:rFonts w:cs="Calibri"/>
          <w:bCs/>
          <w:color w:val="000000"/>
        </w:rPr>
      </w:pPr>
    </w:p>
    <w:tbl>
      <w:tblPr>
        <w:tblStyle w:val="Tabela-Siatk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0006EA" w:rsidRPr="000006EA" w14:paraId="50DA5F35" w14:textId="77777777" w:rsidTr="0021399A">
        <w:tc>
          <w:tcPr>
            <w:tcW w:w="4531" w:type="dxa"/>
          </w:tcPr>
          <w:p w14:paraId="62C23E3C" w14:textId="77777777" w:rsidR="000006EA" w:rsidRPr="000006EA" w:rsidRDefault="000006EA" w:rsidP="00C210A9">
            <w:pPr>
              <w:widowControl w:val="0"/>
              <w:autoSpaceDE w:val="0"/>
              <w:autoSpaceDN w:val="0"/>
              <w:adjustRightInd w:val="0"/>
              <w:spacing w:line="276" w:lineRule="auto"/>
              <w:ind w:left="306" w:right="456"/>
              <w:jc w:val="center"/>
              <w:rPr>
                <w:rFonts w:cs="Calibri"/>
                <w:color w:val="000000"/>
              </w:rPr>
            </w:pPr>
            <w:r w:rsidRPr="000006EA">
              <w:rPr>
                <w:rFonts w:cs="Calibri"/>
                <w:color w:val="000000"/>
              </w:rPr>
              <w:t>ZAMAWIAJĄCY</w:t>
            </w:r>
          </w:p>
        </w:tc>
      </w:tr>
      <w:tr w:rsidR="000006EA" w:rsidRPr="000006EA" w14:paraId="1FCD188F" w14:textId="77777777" w:rsidTr="0021399A">
        <w:tc>
          <w:tcPr>
            <w:tcW w:w="4531" w:type="dxa"/>
          </w:tcPr>
          <w:p w14:paraId="6483652B" w14:textId="77777777" w:rsidR="000006EA" w:rsidRPr="000006EA" w:rsidRDefault="000006EA" w:rsidP="00C210A9">
            <w:pPr>
              <w:widowControl w:val="0"/>
              <w:autoSpaceDE w:val="0"/>
              <w:autoSpaceDN w:val="0"/>
              <w:adjustRightInd w:val="0"/>
              <w:spacing w:line="276" w:lineRule="auto"/>
              <w:ind w:left="306" w:right="456"/>
              <w:jc w:val="center"/>
              <w:rPr>
                <w:rFonts w:cs="Calibri"/>
                <w:color w:val="000000"/>
              </w:rPr>
            </w:pPr>
          </w:p>
        </w:tc>
      </w:tr>
      <w:tr w:rsidR="000006EA" w:rsidRPr="000006EA" w14:paraId="57590085" w14:textId="77777777" w:rsidTr="0021399A">
        <w:tc>
          <w:tcPr>
            <w:tcW w:w="4531" w:type="dxa"/>
          </w:tcPr>
          <w:p w14:paraId="1A33FC0B" w14:textId="77777777" w:rsidR="000006EA" w:rsidRPr="000006EA" w:rsidRDefault="000006EA" w:rsidP="00C210A9">
            <w:pPr>
              <w:widowControl w:val="0"/>
              <w:autoSpaceDE w:val="0"/>
              <w:autoSpaceDN w:val="0"/>
              <w:adjustRightInd w:val="0"/>
              <w:spacing w:line="276" w:lineRule="auto"/>
              <w:ind w:right="456"/>
              <w:rPr>
                <w:rFonts w:cs="Calibri"/>
                <w:color w:val="000000"/>
              </w:rPr>
            </w:pPr>
          </w:p>
        </w:tc>
      </w:tr>
      <w:tr w:rsidR="000006EA" w:rsidRPr="000006EA" w14:paraId="1F9D6069" w14:textId="77777777" w:rsidTr="0021399A">
        <w:tc>
          <w:tcPr>
            <w:tcW w:w="4531" w:type="dxa"/>
          </w:tcPr>
          <w:p w14:paraId="0C75D5F2" w14:textId="77777777" w:rsidR="000006EA" w:rsidRPr="000006EA" w:rsidRDefault="000006EA" w:rsidP="00C210A9">
            <w:pPr>
              <w:widowControl w:val="0"/>
              <w:autoSpaceDE w:val="0"/>
              <w:autoSpaceDN w:val="0"/>
              <w:adjustRightInd w:val="0"/>
              <w:spacing w:line="276" w:lineRule="auto"/>
              <w:ind w:left="306" w:right="456"/>
              <w:jc w:val="center"/>
              <w:rPr>
                <w:rFonts w:cs="Calibri"/>
                <w:color w:val="000000"/>
              </w:rPr>
            </w:pPr>
            <w:r w:rsidRPr="000006EA">
              <w:rPr>
                <w:rFonts w:cs="Calibri"/>
                <w:color w:val="000000"/>
              </w:rPr>
              <w:t>Data i podpis osoby/ osób uprawnionych do reprezentacji</w:t>
            </w:r>
          </w:p>
        </w:tc>
      </w:tr>
    </w:tbl>
    <w:p w14:paraId="73885829" w14:textId="77777777" w:rsidR="000006EA" w:rsidRPr="000006EA" w:rsidRDefault="000006EA" w:rsidP="00C210A9">
      <w:pPr>
        <w:widowControl w:val="0"/>
        <w:autoSpaceDE w:val="0"/>
        <w:autoSpaceDN w:val="0"/>
        <w:adjustRightInd w:val="0"/>
        <w:spacing w:line="276" w:lineRule="auto"/>
        <w:jc w:val="left"/>
        <w:rPr>
          <w:rFonts w:cs="Calibri"/>
          <w:bCs/>
          <w:color w:val="000000"/>
        </w:rPr>
      </w:pPr>
    </w:p>
    <w:p w14:paraId="50AB09B1" w14:textId="77777777" w:rsidR="000006EA" w:rsidRPr="000006EA" w:rsidRDefault="000006EA" w:rsidP="00C210A9">
      <w:pPr>
        <w:widowControl w:val="0"/>
        <w:autoSpaceDE w:val="0"/>
        <w:autoSpaceDN w:val="0"/>
        <w:adjustRightInd w:val="0"/>
        <w:spacing w:line="276" w:lineRule="auto"/>
        <w:ind w:firstLine="708"/>
        <w:jc w:val="left"/>
        <w:rPr>
          <w:rFonts w:cs="Calibri"/>
          <w:bCs/>
          <w:color w:val="000000"/>
        </w:rPr>
      </w:pPr>
    </w:p>
    <w:p w14:paraId="4C9F9B40" w14:textId="77777777" w:rsidR="000006EA" w:rsidRPr="000006EA" w:rsidRDefault="000006EA" w:rsidP="00C210A9">
      <w:pPr>
        <w:widowControl w:val="0"/>
        <w:autoSpaceDE w:val="0"/>
        <w:autoSpaceDN w:val="0"/>
        <w:adjustRightInd w:val="0"/>
        <w:spacing w:line="276" w:lineRule="auto"/>
        <w:ind w:firstLine="708"/>
        <w:jc w:val="left"/>
        <w:rPr>
          <w:rFonts w:cs="Calibri"/>
          <w:bCs/>
          <w:color w:val="000000"/>
        </w:rPr>
      </w:pPr>
      <w:r w:rsidRPr="000006EA">
        <w:rPr>
          <w:rFonts w:cs="Calibri"/>
          <w:bCs/>
          <w:color w:val="000000"/>
        </w:rPr>
        <w:t xml:space="preserve">Data i podpis Głównego Księgowego </w:t>
      </w:r>
    </w:p>
    <w:p w14:paraId="2213B8D3" w14:textId="77777777" w:rsidR="000006EA" w:rsidRPr="000006EA" w:rsidRDefault="000006EA" w:rsidP="00C210A9">
      <w:pPr>
        <w:widowControl w:val="0"/>
        <w:autoSpaceDE w:val="0"/>
        <w:autoSpaceDN w:val="0"/>
        <w:adjustRightInd w:val="0"/>
        <w:spacing w:line="276" w:lineRule="auto"/>
        <w:jc w:val="left"/>
        <w:rPr>
          <w:rFonts w:cs="Calibri"/>
          <w:bCs/>
          <w:color w:val="000000"/>
        </w:rPr>
      </w:pPr>
      <w:r w:rsidRPr="000006EA">
        <w:rPr>
          <w:rFonts w:cs="Calibri"/>
          <w:bCs/>
          <w:color w:val="000000"/>
        </w:rPr>
        <w:t>lub  osoby upoważnionej do zabezpieczenia środków finansowych</w:t>
      </w:r>
    </w:p>
    <w:p w14:paraId="69A63092" w14:textId="77777777" w:rsidR="000006EA" w:rsidRPr="000006EA" w:rsidRDefault="000006EA" w:rsidP="00C210A9">
      <w:pPr>
        <w:widowControl w:val="0"/>
        <w:autoSpaceDE w:val="0"/>
        <w:autoSpaceDN w:val="0"/>
        <w:adjustRightInd w:val="0"/>
        <w:spacing w:line="276" w:lineRule="auto"/>
        <w:jc w:val="left"/>
        <w:rPr>
          <w:rFonts w:cs="Calibri"/>
          <w:bCs/>
          <w:color w:val="000000"/>
        </w:rPr>
      </w:pPr>
      <w:r w:rsidRPr="000006EA">
        <w:rPr>
          <w:rFonts w:cs="Calibri"/>
          <w:bCs/>
          <w:color w:val="000000"/>
        </w:rPr>
        <w:t>*Niepotrzebne skreślić</w:t>
      </w:r>
    </w:p>
    <w:p w14:paraId="27A23A8A" w14:textId="77777777" w:rsidR="000006EA" w:rsidRPr="000006EA" w:rsidRDefault="000006EA" w:rsidP="00C210A9">
      <w:pPr>
        <w:widowControl w:val="0"/>
        <w:autoSpaceDE w:val="0"/>
        <w:autoSpaceDN w:val="0"/>
        <w:adjustRightInd w:val="0"/>
        <w:spacing w:line="276" w:lineRule="auto"/>
        <w:jc w:val="left"/>
        <w:rPr>
          <w:rFonts w:cs="Calibri"/>
          <w:bCs/>
          <w:color w:val="000000"/>
        </w:rPr>
      </w:pPr>
    </w:p>
    <w:p w14:paraId="15AC9062" w14:textId="77777777" w:rsidR="000006EA" w:rsidRPr="000006EA" w:rsidRDefault="000006EA" w:rsidP="00C210A9">
      <w:pPr>
        <w:widowControl w:val="0"/>
        <w:autoSpaceDE w:val="0"/>
        <w:autoSpaceDN w:val="0"/>
        <w:adjustRightInd w:val="0"/>
        <w:spacing w:line="276" w:lineRule="auto"/>
        <w:jc w:val="left"/>
        <w:rPr>
          <w:rFonts w:cs="Calibri"/>
          <w:bCs/>
          <w:color w:val="000000"/>
        </w:rPr>
      </w:pPr>
    </w:p>
    <w:bookmarkEnd w:id="11"/>
    <w:p w14:paraId="04E0BBCD" w14:textId="77777777" w:rsidR="00EF40EC" w:rsidRDefault="00EF40EC">
      <w:pPr>
        <w:spacing w:after="160" w:line="259" w:lineRule="auto"/>
        <w:jc w:val="left"/>
        <w:rPr>
          <w:rFonts w:cs="Calibri"/>
          <w:color w:val="000000"/>
        </w:rPr>
      </w:pPr>
      <w:r>
        <w:rPr>
          <w:rFonts w:cs="Calibri"/>
          <w:color w:val="000000"/>
        </w:rPr>
        <w:br w:type="page"/>
      </w:r>
    </w:p>
    <w:p w14:paraId="1ED3EDCE" w14:textId="64D61B43" w:rsidR="000006EA" w:rsidRPr="000006EA" w:rsidRDefault="000006EA" w:rsidP="00C210A9">
      <w:pPr>
        <w:spacing w:line="276" w:lineRule="auto"/>
        <w:jc w:val="right"/>
        <w:rPr>
          <w:rFonts w:cs="Calibri"/>
        </w:rPr>
      </w:pPr>
      <w:r w:rsidRPr="000006EA">
        <w:rPr>
          <w:rFonts w:cs="Calibri"/>
          <w:color w:val="000000"/>
        </w:rPr>
        <w:lastRenderedPageBreak/>
        <w:t xml:space="preserve">Załącznik nr 12 do </w:t>
      </w:r>
      <w:r w:rsidRPr="000006EA">
        <w:rPr>
          <w:rFonts w:cs="Calibri"/>
        </w:rPr>
        <w:t xml:space="preserve">Umowy nr </w:t>
      </w:r>
      <w:proofErr w:type="spellStart"/>
      <w:r w:rsidRPr="000006EA">
        <w:rPr>
          <w:rFonts w:cs="Calibri"/>
        </w:rPr>
        <w:t>CeZ</w:t>
      </w:r>
      <w:proofErr w:type="spellEnd"/>
      <w:r w:rsidRPr="000006EA">
        <w:rPr>
          <w:rFonts w:cs="Calibri"/>
        </w:rPr>
        <w:t xml:space="preserve">/…/2025 </w:t>
      </w:r>
    </w:p>
    <w:p w14:paraId="4356BE92" w14:textId="77777777" w:rsidR="000006EA" w:rsidRPr="000006EA" w:rsidRDefault="000006EA" w:rsidP="00C210A9">
      <w:pPr>
        <w:tabs>
          <w:tab w:val="left" w:pos="6585"/>
        </w:tabs>
        <w:spacing w:after="0" w:line="276" w:lineRule="auto"/>
        <w:rPr>
          <w:rFonts w:cs="Calibri"/>
          <w:b/>
          <w:bCs/>
        </w:rPr>
      </w:pPr>
    </w:p>
    <w:p w14:paraId="71D9AC7F" w14:textId="77777777" w:rsidR="000006EA" w:rsidRPr="000006EA" w:rsidRDefault="000006EA" w:rsidP="00C210A9">
      <w:pPr>
        <w:tabs>
          <w:tab w:val="left" w:pos="6585"/>
        </w:tabs>
        <w:spacing w:after="0" w:line="276" w:lineRule="auto"/>
        <w:rPr>
          <w:rFonts w:cs="Calibri"/>
          <w:b/>
          <w:bCs/>
        </w:rPr>
      </w:pPr>
    </w:p>
    <w:p w14:paraId="46BB6C96" w14:textId="77777777" w:rsidR="000006EA" w:rsidRPr="000006EA" w:rsidRDefault="000006EA" w:rsidP="00C210A9">
      <w:pPr>
        <w:tabs>
          <w:tab w:val="left" w:pos="6585"/>
        </w:tabs>
        <w:spacing w:after="0" w:line="276" w:lineRule="auto"/>
        <w:jc w:val="center"/>
        <w:rPr>
          <w:rFonts w:cs="Calibri"/>
          <w:b/>
        </w:rPr>
      </w:pPr>
      <w:r w:rsidRPr="000006EA">
        <w:rPr>
          <w:rFonts w:cs="Calibri"/>
          <w:noProof/>
          <w:lang w:val="en-US"/>
        </w:rPr>
        <w:drawing>
          <wp:anchor distT="0" distB="0" distL="114300" distR="114300" simplePos="0" relativeHeight="251667456" behindDoc="1" locked="0" layoutInCell="1" allowOverlap="1" wp14:anchorId="6A24853A" wp14:editId="1617FEAE">
            <wp:simplePos x="0" y="0"/>
            <wp:positionH relativeFrom="margin">
              <wp:posOffset>335915</wp:posOffset>
            </wp:positionH>
            <wp:positionV relativeFrom="paragraph">
              <wp:posOffset>-105410</wp:posOffset>
            </wp:positionV>
            <wp:extent cx="129540" cy="129540"/>
            <wp:effectExtent l="0" t="0" r="3810" b="3810"/>
            <wp:wrapNone/>
            <wp:docPr id="184160924" name="Obraz 7" descr="Znak 20 lat Polski w Unii Europejskiej, Dobrze, że jesteśmy raz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 20 lat Polski w Unii Europejskiej, Dobrze, że jesteśmy razem"/>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pic:spPr>
                </pic:pic>
              </a:graphicData>
            </a:graphic>
            <wp14:sizeRelH relativeFrom="page">
              <wp14:pctWidth>0</wp14:pctWidth>
            </wp14:sizeRelH>
            <wp14:sizeRelV relativeFrom="page">
              <wp14:pctHeight>0</wp14:pctHeight>
            </wp14:sizeRelV>
          </wp:anchor>
        </w:drawing>
      </w:r>
      <w:r w:rsidRPr="000006EA">
        <w:rPr>
          <w:rFonts w:cs="Calibri"/>
          <w:b/>
          <w:bCs/>
        </w:rPr>
        <w:t>KLAUZULA</w:t>
      </w:r>
    </w:p>
    <w:p w14:paraId="1F41986D" w14:textId="77777777" w:rsidR="000006EA" w:rsidRPr="000006EA" w:rsidRDefault="000006EA" w:rsidP="00C210A9">
      <w:pPr>
        <w:tabs>
          <w:tab w:val="left" w:pos="6585"/>
        </w:tabs>
        <w:spacing w:after="0" w:line="276" w:lineRule="auto"/>
        <w:jc w:val="center"/>
        <w:rPr>
          <w:rFonts w:cs="Calibri"/>
          <w:b/>
        </w:rPr>
      </w:pPr>
      <w:r w:rsidRPr="000006EA">
        <w:rPr>
          <w:rFonts w:cs="Calibri"/>
          <w:b/>
        </w:rPr>
        <w:t>INFORMACYJNA</w:t>
      </w:r>
    </w:p>
    <w:p w14:paraId="32815096" w14:textId="77777777" w:rsidR="000006EA" w:rsidRPr="000006EA" w:rsidRDefault="000006EA" w:rsidP="00C210A9">
      <w:pPr>
        <w:tabs>
          <w:tab w:val="left" w:pos="6585"/>
        </w:tabs>
        <w:spacing w:after="0" w:line="276" w:lineRule="auto"/>
        <w:jc w:val="center"/>
        <w:rPr>
          <w:rFonts w:cs="Calibri"/>
          <w:b/>
        </w:rPr>
      </w:pPr>
      <w:r w:rsidRPr="000006EA">
        <w:rPr>
          <w:rFonts w:cs="Calibri"/>
          <w:b/>
        </w:rPr>
        <w:t xml:space="preserve">dotyczące przetwarzania danych osobowych przez Instytucję odpowiedzialną za realizację inwestycji w ramach porozumienia o objęcie przedsięwzięcia wsparciem </w:t>
      </w:r>
      <w:r w:rsidRPr="000006EA">
        <w:rPr>
          <w:rFonts w:cs="Calibri"/>
          <w:b/>
        </w:rPr>
        <w:br/>
        <w:t>z planu rozwojowego</w:t>
      </w:r>
      <w:bookmarkStart w:id="41" w:name="_Hlk190277555"/>
    </w:p>
    <w:p w14:paraId="25FD4CCE" w14:textId="77777777" w:rsidR="000006EA" w:rsidRPr="000006EA" w:rsidRDefault="000006EA" w:rsidP="008652D9">
      <w:pPr>
        <w:numPr>
          <w:ilvl w:val="0"/>
          <w:numId w:val="138"/>
        </w:numPr>
        <w:tabs>
          <w:tab w:val="left" w:pos="6585"/>
        </w:tabs>
        <w:spacing w:after="0" w:line="276" w:lineRule="auto"/>
        <w:rPr>
          <w:rFonts w:cs="Calibri"/>
          <w:b/>
        </w:rPr>
      </w:pPr>
      <w:r w:rsidRPr="000006EA">
        <w:rPr>
          <w:rFonts w:cs="Calibri"/>
          <w:b/>
        </w:rPr>
        <w:t>Administrator danych</w:t>
      </w:r>
    </w:p>
    <w:p w14:paraId="01784B2A" w14:textId="77777777" w:rsidR="000006EA" w:rsidRPr="000006EA" w:rsidRDefault="000006EA" w:rsidP="00C210A9">
      <w:pPr>
        <w:tabs>
          <w:tab w:val="left" w:pos="6585"/>
        </w:tabs>
        <w:spacing w:after="0" w:line="276" w:lineRule="auto"/>
        <w:rPr>
          <w:rFonts w:cs="Calibri"/>
        </w:rPr>
      </w:pPr>
      <w:r w:rsidRPr="000006EA">
        <w:rPr>
          <w:rFonts w:cs="Calibri"/>
          <w:bCs/>
        </w:rPr>
        <w:t xml:space="preserve">Administratorem danych jest Instytucja odpowiedzialna za realizację inwestycji, tj. Minister Zdrowia. </w:t>
      </w:r>
      <w:r w:rsidRPr="000006EA">
        <w:rPr>
          <w:rFonts w:cs="Calibri"/>
        </w:rPr>
        <w:t>Z Administratorem można skontaktować się pod adresem jego siedziby: ul. Miodowa 15, 00-952 Warszawa.</w:t>
      </w:r>
    </w:p>
    <w:p w14:paraId="7EE832F1" w14:textId="77777777" w:rsidR="000006EA" w:rsidRPr="000006EA" w:rsidRDefault="000006EA" w:rsidP="008652D9">
      <w:pPr>
        <w:numPr>
          <w:ilvl w:val="0"/>
          <w:numId w:val="138"/>
        </w:numPr>
        <w:tabs>
          <w:tab w:val="left" w:pos="6585"/>
        </w:tabs>
        <w:spacing w:after="0" w:line="276" w:lineRule="auto"/>
        <w:rPr>
          <w:rFonts w:cs="Calibri"/>
          <w:b/>
        </w:rPr>
      </w:pPr>
      <w:r w:rsidRPr="000006EA">
        <w:rPr>
          <w:rFonts w:cs="Calibri"/>
          <w:b/>
        </w:rPr>
        <w:t>Inspektor Ochrony Danych</w:t>
      </w:r>
    </w:p>
    <w:p w14:paraId="2CF73998" w14:textId="30367C7E" w:rsidR="000006EA" w:rsidRPr="000006EA" w:rsidRDefault="000006EA" w:rsidP="00C210A9">
      <w:pPr>
        <w:tabs>
          <w:tab w:val="left" w:pos="6585"/>
        </w:tabs>
        <w:spacing w:after="0" w:line="276" w:lineRule="auto"/>
        <w:rPr>
          <w:rFonts w:cs="Calibri"/>
          <w:bCs/>
        </w:rPr>
      </w:pPr>
      <w:r w:rsidRPr="000006EA">
        <w:rPr>
          <w:rFonts w:cs="Calibri"/>
          <w:bCs/>
        </w:rPr>
        <w:t xml:space="preserve">Administrator powołał Inspektora Danych Osobowych, z którym można kontaktować się w sprawach dotyczących ochrony danych osobowych pod adresem siedziby Instytucji odpowiedzialnej za realizację inwestycji, oraz na adres skrzynki elektronicznej </w:t>
      </w:r>
      <w:hyperlink r:id="rId26" w:history="1">
        <w:r w:rsidRPr="000006EA">
          <w:rPr>
            <w:rFonts w:cs="Calibri"/>
            <w:bCs/>
            <w:color w:val="0563C1"/>
            <w:u w:val="single"/>
          </w:rPr>
          <w:t>iod@mz.gov.pl</w:t>
        </w:r>
      </w:hyperlink>
      <w:r w:rsidRPr="000006EA">
        <w:rPr>
          <w:rFonts w:cs="Calibri"/>
          <w:bCs/>
        </w:rPr>
        <w:t>.</w:t>
      </w:r>
    </w:p>
    <w:p w14:paraId="23694CC5" w14:textId="77777777" w:rsidR="000006EA" w:rsidRPr="000006EA" w:rsidRDefault="000006EA" w:rsidP="008652D9">
      <w:pPr>
        <w:numPr>
          <w:ilvl w:val="0"/>
          <w:numId w:val="138"/>
        </w:numPr>
        <w:tabs>
          <w:tab w:val="left" w:pos="6585"/>
        </w:tabs>
        <w:spacing w:after="0" w:line="276" w:lineRule="auto"/>
        <w:rPr>
          <w:rFonts w:cs="Calibri"/>
          <w:b/>
        </w:rPr>
      </w:pPr>
      <w:r w:rsidRPr="000006EA">
        <w:rPr>
          <w:rFonts w:cs="Calibri"/>
          <w:b/>
        </w:rPr>
        <w:t xml:space="preserve">Cel przetwarzania danych </w:t>
      </w:r>
    </w:p>
    <w:p w14:paraId="19B2DF29" w14:textId="18779DDC" w:rsidR="000006EA" w:rsidRPr="000006EA" w:rsidRDefault="000006EA" w:rsidP="00C210A9">
      <w:pPr>
        <w:tabs>
          <w:tab w:val="left" w:pos="6585"/>
        </w:tabs>
        <w:spacing w:after="0" w:line="276" w:lineRule="auto"/>
        <w:rPr>
          <w:rFonts w:cs="Calibri"/>
        </w:rPr>
      </w:pPr>
      <w:r w:rsidRPr="000006EA">
        <w:rPr>
          <w:rFonts w:cs="Calibri"/>
        </w:rPr>
        <w:t>Instytucja odpowiedzialna za realizację inwestycji przetwarza dane osobowe w celu realizacji, kontroli, audytu i ewaluacji przedsięwzięcia w ramach planu rozwojowego będącego przedmiotem Porozumienia</w:t>
      </w:r>
      <w:r w:rsidR="003F0D20">
        <w:rPr>
          <w:rFonts w:cs="Calibri"/>
        </w:rPr>
        <w:t>.</w:t>
      </w:r>
      <w:r w:rsidRPr="000006EA">
        <w:rPr>
          <w:rFonts w:cs="Calibri"/>
        </w:rPr>
        <w:t xml:space="preserve"> Ponadto dane osobowe będą przetwarzane w celach archiwizacyjnych zgodnie z przepisami o archiwach państwowych oraz zgodnie z przepisami o informatyzacji działalności podmiotów realizujących zadania publiczne.</w:t>
      </w:r>
    </w:p>
    <w:p w14:paraId="7E27E735" w14:textId="77777777" w:rsidR="000006EA" w:rsidRPr="000006EA" w:rsidRDefault="000006EA" w:rsidP="008652D9">
      <w:pPr>
        <w:numPr>
          <w:ilvl w:val="0"/>
          <w:numId w:val="138"/>
        </w:numPr>
        <w:tabs>
          <w:tab w:val="left" w:pos="6585"/>
        </w:tabs>
        <w:spacing w:after="0" w:line="276" w:lineRule="auto"/>
        <w:rPr>
          <w:rFonts w:cs="Calibri"/>
          <w:b/>
        </w:rPr>
      </w:pPr>
      <w:r w:rsidRPr="000006EA">
        <w:rPr>
          <w:rFonts w:cs="Calibri"/>
          <w:b/>
        </w:rPr>
        <w:t xml:space="preserve">Podstawa prawna przetwarzania  </w:t>
      </w:r>
    </w:p>
    <w:p w14:paraId="5BDDC8C0" w14:textId="3F9633B0" w:rsidR="000006EA" w:rsidRPr="000006EA" w:rsidRDefault="000006EA" w:rsidP="00C210A9">
      <w:pPr>
        <w:tabs>
          <w:tab w:val="left" w:pos="6585"/>
        </w:tabs>
        <w:spacing w:after="0" w:line="276" w:lineRule="auto"/>
        <w:rPr>
          <w:rFonts w:cs="Calibri"/>
        </w:rPr>
      </w:pPr>
      <w:r w:rsidRPr="000006EA">
        <w:rPr>
          <w:rFonts w:cs="Calibri"/>
        </w:rPr>
        <w:t xml:space="preserve">Instytucja odpowiedzialna za realizację inwestycji przetwarza dane osobowe na podstawie art. 14lzj w związku z art. 14lzm ustawy w związku z art. 6 ust. 1 lit. c RODO (przetwarzanie jest niezbędne do wypełnienia obowiązku prawnego ciążącego na administratorze). </w:t>
      </w:r>
    </w:p>
    <w:p w14:paraId="666B4830" w14:textId="0049BAB6" w:rsidR="000006EA" w:rsidRPr="000006EA" w:rsidRDefault="000006EA" w:rsidP="00C210A9">
      <w:pPr>
        <w:tabs>
          <w:tab w:val="left" w:pos="6585"/>
        </w:tabs>
        <w:spacing w:after="0" w:line="276" w:lineRule="auto"/>
        <w:rPr>
          <w:rFonts w:cs="Calibri"/>
        </w:rPr>
      </w:pPr>
      <w:r w:rsidRPr="000006EA">
        <w:rPr>
          <w:rFonts w:cs="Calibri"/>
        </w:rPr>
        <w:t>Instytucja odpowiedzialna za realizację inwestycji przetwarza również dane osobowe na podstawie przepisów ustawy z dnia 17 lutego 2005 r. o informatyzacji działalności podmiotów realizujących zadania publiczne oraz ustawy z dnia 14 lipca 1983 r. o narodowym zasobie archiwalnym i archiwach w związku z art. 6 ust. 1 lit. e RODO (ze względu na niezbędność przetwarzania tych danych do wykonania zadania realizowanego w interesie publicznym lub w ramach sprawowania władzy publicznej powierzonej administratorowi).</w:t>
      </w:r>
    </w:p>
    <w:p w14:paraId="3CBD3C7E" w14:textId="77777777" w:rsidR="000006EA" w:rsidRPr="000006EA" w:rsidRDefault="000006EA" w:rsidP="008652D9">
      <w:pPr>
        <w:numPr>
          <w:ilvl w:val="0"/>
          <w:numId w:val="138"/>
        </w:numPr>
        <w:tabs>
          <w:tab w:val="left" w:pos="6585"/>
        </w:tabs>
        <w:spacing w:after="0" w:line="276" w:lineRule="auto"/>
        <w:rPr>
          <w:rFonts w:cs="Calibri"/>
          <w:b/>
        </w:rPr>
      </w:pPr>
      <w:r w:rsidRPr="000006EA">
        <w:rPr>
          <w:rFonts w:cs="Calibri"/>
          <w:b/>
        </w:rPr>
        <w:t>Okres przechowywania danych</w:t>
      </w:r>
    </w:p>
    <w:p w14:paraId="42C68C8F" w14:textId="278C8E71" w:rsidR="000006EA" w:rsidRPr="000006EA" w:rsidRDefault="000006EA" w:rsidP="00C210A9">
      <w:pPr>
        <w:tabs>
          <w:tab w:val="left" w:pos="6585"/>
        </w:tabs>
        <w:spacing w:after="0" w:line="276" w:lineRule="auto"/>
        <w:rPr>
          <w:rFonts w:cs="Calibri"/>
        </w:rPr>
      </w:pPr>
      <w:r w:rsidRPr="000006EA">
        <w:rPr>
          <w:rFonts w:cs="Calibri"/>
        </w:rPr>
        <w:t>Instytucja odpowiedzialna za realizację inwestycji będzie przetwarzała dane osobowe przez okres realizacji Porozumienia, oraz 3 lub 5 lat po realizacji Porozumienia zgodnie z art. 133 rozporządzenia 2024/2509</w:t>
      </w:r>
      <w:r w:rsidRPr="000006EA">
        <w:rPr>
          <w:rFonts w:cs="Calibri"/>
          <w:vertAlign w:val="superscript"/>
        </w:rPr>
        <w:footnoteReference w:id="22"/>
      </w:r>
      <w:r w:rsidRPr="000006EA">
        <w:rPr>
          <w:rFonts w:cs="Calibri"/>
        </w:rPr>
        <w:t>, przepisami ustawy z dnia 17 lutego 2005 r. o informatyzacji działalności podmiotów realizujących zadania publiczne oraz ustawy z dnia 14 lipca 1983 r. o narodowym zasobie archiwalnym i archiwach.</w:t>
      </w:r>
    </w:p>
    <w:p w14:paraId="560B1B2C" w14:textId="77777777" w:rsidR="000006EA" w:rsidRPr="000006EA" w:rsidRDefault="000006EA" w:rsidP="008652D9">
      <w:pPr>
        <w:numPr>
          <w:ilvl w:val="0"/>
          <w:numId w:val="138"/>
        </w:numPr>
        <w:tabs>
          <w:tab w:val="left" w:pos="6585"/>
        </w:tabs>
        <w:spacing w:after="0" w:line="276" w:lineRule="auto"/>
        <w:rPr>
          <w:rFonts w:cs="Calibri"/>
          <w:b/>
        </w:rPr>
      </w:pPr>
      <w:r w:rsidRPr="000006EA">
        <w:rPr>
          <w:rFonts w:cs="Calibri"/>
          <w:b/>
        </w:rPr>
        <w:lastRenderedPageBreak/>
        <w:t>Rodzaje przetwarzanych danych</w:t>
      </w:r>
    </w:p>
    <w:p w14:paraId="031E3CEE" w14:textId="564152FA" w:rsidR="000006EA" w:rsidRPr="000006EA" w:rsidRDefault="000006EA" w:rsidP="00C210A9">
      <w:pPr>
        <w:tabs>
          <w:tab w:val="left" w:pos="6585"/>
        </w:tabs>
        <w:spacing w:after="0" w:line="276" w:lineRule="auto"/>
        <w:rPr>
          <w:rFonts w:cs="Calibri"/>
        </w:rPr>
      </w:pPr>
      <w:r w:rsidRPr="000006EA">
        <w:rPr>
          <w:rFonts w:cs="Calibri"/>
        </w:rPr>
        <w:t>Instytucja odpowiedzialna za realizację inwestycji przetwarza następujące kategorie danych osobowych:</w:t>
      </w:r>
    </w:p>
    <w:p w14:paraId="3A14370D" w14:textId="77777777" w:rsidR="000006EA" w:rsidRPr="000006EA" w:rsidRDefault="000006EA" w:rsidP="008652D9">
      <w:pPr>
        <w:numPr>
          <w:ilvl w:val="0"/>
          <w:numId w:val="79"/>
        </w:numPr>
        <w:tabs>
          <w:tab w:val="left" w:pos="6585"/>
        </w:tabs>
        <w:spacing w:after="0" w:line="276" w:lineRule="auto"/>
        <w:rPr>
          <w:rFonts w:cs="Calibri"/>
        </w:rPr>
      </w:pPr>
      <w:r w:rsidRPr="000006EA">
        <w:rPr>
          <w:rFonts w:cs="Calibri"/>
        </w:rPr>
        <w:t>Dane użytkowników systemu teleinformatycznego w zakresie: imię i nazwisko, adres e-mail, nr telefonu, data urodzenia,</w:t>
      </w:r>
    </w:p>
    <w:p w14:paraId="3490B73B" w14:textId="77777777" w:rsidR="000006EA" w:rsidRPr="000006EA" w:rsidRDefault="000006EA" w:rsidP="008652D9">
      <w:pPr>
        <w:numPr>
          <w:ilvl w:val="0"/>
          <w:numId w:val="79"/>
        </w:numPr>
        <w:tabs>
          <w:tab w:val="left" w:pos="6585"/>
        </w:tabs>
        <w:spacing w:after="0" w:line="276" w:lineRule="auto"/>
        <w:rPr>
          <w:rFonts w:cs="Calibri"/>
        </w:rPr>
      </w:pPr>
      <w:r w:rsidRPr="000006EA">
        <w:rPr>
          <w:rFonts w:cs="Calibri"/>
        </w:rPr>
        <w:t>Dane pracowników Ostatecznego odbiorcy wsparcia zaangażowanych w realizację przedsięwzięcia w ramach planu rozwojowego w zakresie: imię i nazwisko, stanowisko, adres          e-mail, nr telefonu, podpis, w zakresie składania  kwalifikowanego podpisu elektronicznego lub za pośrednictwem profilu zaufanego nr PESEL,</w:t>
      </w:r>
    </w:p>
    <w:p w14:paraId="2ED2242F" w14:textId="77777777" w:rsidR="000006EA" w:rsidRPr="000006EA" w:rsidRDefault="000006EA" w:rsidP="008652D9">
      <w:pPr>
        <w:numPr>
          <w:ilvl w:val="0"/>
          <w:numId w:val="78"/>
        </w:numPr>
        <w:tabs>
          <w:tab w:val="left" w:pos="6585"/>
        </w:tabs>
        <w:spacing w:after="0" w:line="276" w:lineRule="auto"/>
        <w:rPr>
          <w:rFonts w:cs="Calibri"/>
        </w:rPr>
      </w:pPr>
      <w:r w:rsidRPr="000006EA">
        <w:rPr>
          <w:rFonts w:cs="Calibri"/>
        </w:rPr>
        <w:t xml:space="preserve">Dane podmiotów realizujących przedsięwzięcie w ramach planu rozwojowego, zgodnie z art. 22 ust. 2 pkt d rozporządzenia 2021/241 w zakresie: dane przedstawicieli podmiotów wnioskujących o objęcie wsparciem, osób do kontaktu, osób do realizacji przedsięwzięcia w zakresie imię i nazwisko, adres e-mail, stanowisko, sprawowana funkcja, podpis, adres skrzynki </w:t>
      </w:r>
      <w:proofErr w:type="spellStart"/>
      <w:r w:rsidRPr="000006EA">
        <w:rPr>
          <w:rFonts w:cs="Calibri"/>
        </w:rPr>
        <w:t>ePUAP</w:t>
      </w:r>
      <w:proofErr w:type="spellEnd"/>
      <w:r w:rsidRPr="000006EA">
        <w:rPr>
          <w:rFonts w:cs="Calibri"/>
        </w:rPr>
        <w:t>, w zakresie składania  kwalifikowanego podpisu elektronicznego lub za pośrednictwem profilu zaufanego nr PESEL,</w:t>
      </w:r>
    </w:p>
    <w:p w14:paraId="4EC2D911" w14:textId="77777777" w:rsidR="000006EA" w:rsidRPr="000006EA" w:rsidRDefault="000006EA" w:rsidP="008652D9">
      <w:pPr>
        <w:numPr>
          <w:ilvl w:val="0"/>
          <w:numId w:val="78"/>
        </w:numPr>
        <w:tabs>
          <w:tab w:val="left" w:pos="6585"/>
        </w:tabs>
        <w:spacing w:after="0" w:line="276" w:lineRule="auto"/>
        <w:rPr>
          <w:rFonts w:cs="Calibri"/>
        </w:rPr>
      </w:pPr>
      <w:r w:rsidRPr="000006EA">
        <w:rPr>
          <w:rFonts w:cs="Calibri"/>
        </w:rPr>
        <w:t>Dane uczestników komisji przetargowych powołanych do realizacji przedsięwzięcia w zakresie: imię i nazwisko, adres e-mail, adres do korespondencji, nr telefonu, podpis, w zakresie składania kwalifikowanego podpisu elektronicznego lub za pośrednictwem profilu zaufanego nr PESEL,</w:t>
      </w:r>
    </w:p>
    <w:p w14:paraId="240E51A5" w14:textId="77777777" w:rsidR="000006EA" w:rsidRPr="000006EA" w:rsidRDefault="000006EA" w:rsidP="008652D9">
      <w:pPr>
        <w:numPr>
          <w:ilvl w:val="0"/>
          <w:numId w:val="78"/>
        </w:numPr>
        <w:tabs>
          <w:tab w:val="left" w:pos="6585"/>
        </w:tabs>
        <w:spacing w:after="0" w:line="276" w:lineRule="auto"/>
        <w:rPr>
          <w:rFonts w:cs="Calibri"/>
        </w:rPr>
      </w:pPr>
      <w:r w:rsidRPr="000006EA">
        <w:rPr>
          <w:rFonts w:cs="Calibri"/>
        </w:rPr>
        <w:t>Dane oferentów, wykonawców i podwykonawców, realizujących umowy w sprawie zamówienia publicznego oraz świadczących usługi na podstawie umów cywilnoprawnych, w tym dane osób (w szczególności pracowników), które zostały przez nich zaangażowane w</w:t>
      </w:r>
      <w:r w:rsidRPr="000006EA">
        <w:rPr>
          <w:rFonts w:cs="Calibri"/>
          <w:b/>
          <w:bCs/>
        </w:rPr>
        <w:t xml:space="preserve"> </w:t>
      </w:r>
      <w:r w:rsidRPr="000006EA">
        <w:rPr>
          <w:rFonts w:cs="Calibri"/>
        </w:rPr>
        <w:t xml:space="preserve">przygotowanie oferty lub włączone w wykonanie umowy albo wystawiły im referencje dla potrzeb ubiegania się o zawarcie umowy w zakresie: nazwa prowadzonej działalności gospodarczej, adres prowadzonej działalności, forma prawna, nr  rachunku bankowego, nazwa banku, nr Centralnej Ewidencji i Informacji o Działalności Gospodarczej, NIP, numer KRS, numer REGON, dane dotyczące wyroków skazujących oraz czynów zabronionych lub powiązanych środków bezpieczeństwa, adres skrzynki </w:t>
      </w:r>
      <w:proofErr w:type="spellStart"/>
      <w:r w:rsidRPr="000006EA">
        <w:rPr>
          <w:rFonts w:cs="Calibri"/>
        </w:rPr>
        <w:t>ePUAP</w:t>
      </w:r>
      <w:proofErr w:type="spellEnd"/>
      <w:r w:rsidRPr="000006EA">
        <w:rPr>
          <w:rFonts w:cs="Calibri"/>
        </w:rPr>
        <w:t xml:space="preserve">, adres e-mail podmiotu, nr telefonu podmiotu, w sytuacji zawarcia umowy cywilnoprawnej: imię i nazwisko, adres e-mail, adres zamieszkania, nr telefonu, nr PESEL, w przypadku braku nr PESEL nr i seria dowodu osobistego, stanowisko, sprawowana funkcja, obywatelstwo, nr  rachunku bankowego, nazwa banku, nazwa i adres urzędu skarbowego, podpis, w zakresie składania  kwalifikowanego podpisu elektronicznego lub za pośrednictwem profilu zaufanego nr PESEL, dane osób zaangażowanych w przygotowanie oferty lub włączonych w wykonanie umowy albo które wystawiły referencje dla potrzeb ubiegania się o zawarcie umowy w zakresie: imię i nazwisko, adres e-mail, nr telefonu, stanowisko, sprawowana funkcja, podpis, adres skrzynki </w:t>
      </w:r>
      <w:proofErr w:type="spellStart"/>
      <w:r w:rsidRPr="000006EA">
        <w:rPr>
          <w:rFonts w:cs="Calibri"/>
        </w:rPr>
        <w:t>ePUAP</w:t>
      </w:r>
      <w:proofErr w:type="spellEnd"/>
      <w:r w:rsidRPr="000006EA">
        <w:rPr>
          <w:rFonts w:cs="Calibri"/>
        </w:rPr>
        <w:t>, w zakresie składania kwalifikowanego podpisu elektronicznego lub za pośrednictwem profilu zaufanego nr PESEL,</w:t>
      </w:r>
    </w:p>
    <w:p w14:paraId="545EF311" w14:textId="77777777" w:rsidR="000006EA" w:rsidRPr="000006EA" w:rsidRDefault="000006EA" w:rsidP="008652D9">
      <w:pPr>
        <w:numPr>
          <w:ilvl w:val="0"/>
          <w:numId w:val="78"/>
        </w:numPr>
        <w:tabs>
          <w:tab w:val="left" w:pos="6585"/>
        </w:tabs>
        <w:spacing w:after="0" w:line="276" w:lineRule="auto"/>
        <w:rPr>
          <w:rFonts w:cs="Calibri"/>
          <w:b/>
        </w:rPr>
      </w:pPr>
      <w:r w:rsidRPr="000006EA">
        <w:rPr>
          <w:rFonts w:cs="Calibri"/>
        </w:rPr>
        <w:t xml:space="preserve">Dane uczestników grup roboczych oraz szkoleń, konkursów, konferencji i innych wydarzeń o charakterze informacyjnym czy promocyjnym dotyczących realizacji przedsięwzięcia w zakresie: imię i nazwisko, adres e-mail, nr telefonu, wizerunek, adres do korespondencji, dane miejsca zatrudnienia, afiliacja, stanowisko, sprawowana funkcja, specjalizacja, podpis. Dane obywateli przekazujących zgłoszenia związane z realizacją przedsięwzięcia w ramach planu rozwojowego za pomocą dedykowanych narzędzi (np. poczta elektroniczna) w zakresie: imię i nazwisko, adres e-mail, </w:t>
      </w:r>
      <w:r w:rsidRPr="000006EA">
        <w:rPr>
          <w:rFonts w:cs="Calibri"/>
        </w:rPr>
        <w:lastRenderedPageBreak/>
        <w:t xml:space="preserve">nr telefonu, adres skrzynki </w:t>
      </w:r>
      <w:proofErr w:type="spellStart"/>
      <w:r w:rsidRPr="000006EA">
        <w:rPr>
          <w:rFonts w:cs="Calibri"/>
        </w:rPr>
        <w:t>ePUAP</w:t>
      </w:r>
      <w:proofErr w:type="spellEnd"/>
      <w:r w:rsidRPr="000006EA">
        <w:rPr>
          <w:rFonts w:cs="Calibri"/>
        </w:rPr>
        <w:t>, adres do korespondencji, podpis, w zakresie składania  kwalifikowanego podpisu elektronicznego lub za pośrednictwem profilu zaufanego nr PESEL.</w:t>
      </w:r>
    </w:p>
    <w:p w14:paraId="599FC1FE" w14:textId="77777777" w:rsidR="000006EA" w:rsidRPr="000006EA" w:rsidRDefault="000006EA" w:rsidP="008652D9">
      <w:pPr>
        <w:numPr>
          <w:ilvl w:val="0"/>
          <w:numId w:val="138"/>
        </w:numPr>
        <w:tabs>
          <w:tab w:val="left" w:pos="6585"/>
        </w:tabs>
        <w:spacing w:after="0" w:line="276" w:lineRule="auto"/>
        <w:rPr>
          <w:rFonts w:cs="Calibri"/>
          <w:b/>
        </w:rPr>
      </w:pPr>
      <w:r w:rsidRPr="000006EA">
        <w:rPr>
          <w:rFonts w:cs="Calibri"/>
          <w:b/>
        </w:rPr>
        <w:t>Dostęp do danych osobowych</w:t>
      </w:r>
    </w:p>
    <w:p w14:paraId="60E21FE9" w14:textId="23192573" w:rsidR="000006EA" w:rsidRPr="000006EA" w:rsidRDefault="000006EA" w:rsidP="00C210A9">
      <w:pPr>
        <w:tabs>
          <w:tab w:val="left" w:pos="6585"/>
        </w:tabs>
        <w:spacing w:after="0" w:line="276" w:lineRule="auto"/>
        <w:rPr>
          <w:rFonts w:cs="Calibri"/>
        </w:rPr>
      </w:pPr>
      <w:r w:rsidRPr="000006EA">
        <w:rPr>
          <w:rFonts w:cs="Calibri"/>
        </w:rPr>
        <w:t>Dane osobowe mogą być powierzane lub udostępniane:</w:t>
      </w:r>
    </w:p>
    <w:p w14:paraId="5DEF2A66" w14:textId="77777777" w:rsidR="000006EA" w:rsidRPr="000006EA" w:rsidRDefault="000006EA" w:rsidP="008652D9">
      <w:pPr>
        <w:numPr>
          <w:ilvl w:val="0"/>
          <w:numId w:val="76"/>
        </w:numPr>
        <w:tabs>
          <w:tab w:val="left" w:pos="6585"/>
        </w:tabs>
        <w:spacing w:after="0" w:line="276" w:lineRule="auto"/>
        <w:rPr>
          <w:rFonts w:cs="Calibri"/>
        </w:rPr>
      </w:pPr>
      <w:r w:rsidRPr="000006EA">
        <w:rPr>
          <w:rFonts w:cs="Calibri"/>
        </w:rPr>
        <w:t>Podmiotom świadczącym na rzecz Instytucji odpowiedzialnej za realizację inwestycji usługi związane z obsługą i rozwojem systemów teleinformatycznych oraz zapewnieniem łączności, w szczególności dostawcom rozwiązań IT i operatorom telekomunikacyjnym,</w:t>
      </w:r>
    </w:p>
    <w:p w14:paraId="3B3A7574" w14:textId="77777777" w:rsidR="000006EA" w:rsidRPr="000006EA" w:rsidRDefault="000006EA" w:rsidP="008652D9">
      <w:pPr>
        <w:numPr>
          <w:ilvl w:val="0"/>
          <w:numId w:val="76"/>
        </w:numPr>
        <w:tabs>
          <w:tab w:val="left" w:pos="6585"/>
        </w:tabs>
        <w:spacing w:after="0" w:line="276" w:lineRule="auto"/>
        <w:rPr>
          <w:rFonts w:cs="Calibri"/>
        </w:rPr>
      </w:pPr>
      <w:r w:rsidRPr="000006EA">
        <w:rPr>
          <w:rFonts w:cs="Calibri"/>
        </w:rPr>
        <w:t>Organom administracji publicznej (na podstawie przepisów prawa),</w:t>
      </w:r>
    </w:p>
    <w:p w14:paraId="4CB8BA48" w14:textId="77777777" w:rsidR="000006EA" w:rsidRPr="000006EA" w:rsidRDefault="000006EA" w:rsidP="008652D9">
      <w:pPr>
        <w:numPr>
          <w:ilvl w:val="0"/>
          <w:numId w:val="76"/>
        </w:numPr>
        <w:tabs>
          <w:tab w:val="left" w:pos="6585"/>
        </w:tabs>
        <w:spacing w:after="0" w:line="276" w:lineRule="auto"/>
        <w:rPr>
          <w:rFonts w:cs="Calibri"/>
        </w:rPr>
      </w:pPr>
      <w:r w:rsidRPr="000006EA">
        <w:rPr>
          <w:rFonts w:cs="Calibri"/>
        </w:rPr>
        <w:t>Organom Unii Europejskiej (na podstawie przepisów prawa),</w:t>
      </w:r>
    </w:p>
    <w:p w14:paraId="65CF3F82" w14:textId="77777777" w:rsidR="000006EA" w:rsidRPr="000006EA" w:rsidRDefault="000006EA" w:rsidP="008652D9">
      <w:pPr>
        <w:numPr>
          <w:ilvl w:val="0"/>
          <w:numId w:val="76"/>
        </w:numPr>
        <w:tabs>
          <w:tab w:val="left" w:pos="6585"/>
        </w:tabs>
        <w:spacing w:after="0" w:line="276" w:lineRule="auto"/>
        <w:rPr>
          <w:rFonts w:cs="Calibri"/>
        </w:rPr>
      </w:pPr>
      <w:r w:rsidRPr="000006EA">
        <w:rPr>
          <w:rFonts w:cs="Calibri"/>
        </w:rPr>
        <w:t>Podmiotom, którym Instytucja odpowiedzialna za realizację inwestycji powierzyła wykonywanie zadań w ramach planu rozwojowego.</w:t>
      </w:r>
      <w:r w:rsidRPr="000006EA">
        <w:rPr>
          <w:rFonts w:cs="Calibri"/>
          <w:b/>
        </w:rPr>
        <w:t xml:space="preserve"> </w:t>
      </w:r>
    </w:p>
    <w:p w14:paraId="5AC458E2" w14:textId="77777777" w:rsidR="000006EA" w:rsidRPr="000006EA" w:rsidRDefault="000006EA" w:rsidP="00C210A9">
      <w:pPr>
        <w:tabs>
          <w:tab w:val="left" w:pos="6585"/>
        </w:tabs>
        <w:spacing w:after="0" w:line="276" w:lineRule="auto"/>
        <w:rPr>
          <w:rFonts w:cs="Calibri"/>
          <w:b/>
        </w:rPr>
      </w:pPr>
      <w:r w:rsidRPr="000006EA">
        <w:rPr>
          <w:rFonts w:cs="Calibri"/>
          <w:b/>
        </w:rPr>
        <w:t>8. Prawa osób, których dane dotyczą</w:t>
      </w:r>
    </w:p>
    <w:p w14:paraId="3992BD34" w14:textId="77777777" w:rsidR="000006EA" w:rsidRPr="000006EA" w:rsidRDefault="000006EA" w:rsidP="008652D9">
      <w:pPr>
        <w:numPr>
          <w:ilvl w:val="0"/>
          <w:numId w:val="139"/>
        </w:numPr>
        <w:tabs>
          <w:tab w:val="left" w:pos="6585"/>
        </w:tabs>
        <w:spacing w:after="0" w:line="276" w:lineRule="auto"/>
        <w:rPr>
          <w:rFonts w:cs="Calibri"/>
          <w:bCs/>
        </w:rPr>
      </w:pPr>
      <w:r w:rsidRPr="000006EA">
        <w:rPr>
          <w:rFonts w:cs="Calibri"/>
          <w:bCs/>
        </w:rPr>
        <w:t>prawo dostępu do danych osobowych oraz otrzymania ich kopii – art. 15 RODO;</w:t>
      </w:r>
    </w:p>
    <w:p w14:paraId="4D714B55" w14:textId="77777777" w:rsidR="000006EA" w:rsidRPr="000006EA" w:rsidRDefault="000006EA" w:rsidP="008652D9">
      <w:pPr>
        <w:numPr>
          <w:ilvl w:val="0"/>
          <w:numId w:val="139"/>
        </w:numPr>
        <w:tabs>
          <w:tab w:val="left" w:pos="6585"/>
        </w:tabs>
        <w:spacing w:after="0" w:line="276" w:lineRule="auto"/>
        <w:rPr>
          <w:rFonts w:cs="Calibri"/>
          <w:bCs/>
        </w:rPr>
      </w:pPr>
      <w:r w:rsidRPr="000006EA">
        <w:rPr>
          <w:rFonts w:cs="Calibri"/>
          <w:bCs/>
        </w:rPr>
        <w:t>prawo do sprostowania danych osobowych – art. 16 RODO;</w:t>
      </w:r>
    </w:p>
    <w:p w14:paraId="0E63D4BF" w14:textId="77777777" w:rsidR="000006EA" w:rsidRPr="000006EA" w:rsidRDefault="000006EA" w:rsidP="008652D9">
      <w:pPr>
        <w:numPr>
          <w:ilvl w:val="0"/>
          <w:numId w:val="139"/>
        </w:numPr>
        <w:tabs>
          <w:tab w:val="left" w:pos="6585"/>
        </w:tabs>
        <w:spacing w:after="0" w:line="276" w:lineRule="auto"/>
        <w:rPr>
          <w:rFonts w:cs="Calibri"/>
        </w:rPr>
      </w:pPr>
      <w:r w:rsidRPr="000006EA">
        <w:rPr>
          <w:rFonts w:cs="Calibri"/>
        </w:rPr>
        <w:t>prawo żądania ograniczenia przetwarzania - jeżeli spełnione są przesłanki określone w art. 18 RODO;</w:t>
      </w:r>
    </w:p>
    <w:p w14:paraId="26E56733" w14:textId="77777777" w:rsidR="000006EA" w:rsidRPr="000006EA" w:rsidRDefault="000006EA" w:rsidP="008652D9">
      <w:pPr>
        <w:numPr>
          <w:ilvl w:val="0"/>
          <w:numId w:val="139"/>
        </w:numPr>
        <w:tabs>
          <w:tab w:val="left" w:pos="6585"/>
        </w:tabs>
        <w:spacing w:after="0" w:line="276" w:lineRule="auto"/>
        <w:rPr>
          <w:rFonts w:cs="Calibri"/>
        </w:rPr>
      </w:pPr>
      <w:r w:rsidRPr="000006EA">
        <w:rPr>
          <w:rFonts w:cs="Calibri"/>
        </w:rPr>
        <w:t xml:space="preserve">prawo </w:t>
      </w:r>
      <w:r w:rsidRPr="000006EA">
        <w:rPr>
          <w:rFonts w:cs="Calibri"/>
          <w:bCs/>
        </w:rPr>
        <w:t>wniesienia sprzeciwu wobec przetwarzania danych osobowych</w:t>
      </w:r>
      <w:r w:rsidRPr="000006EA">
        <w:rPr>
          <w:rFonts w:cs="Calibri"/>
        </w:rPr>
        <w:t xml:space="preserve"> - art. 21 RODO;</w:t>
      </w:r>
    </w:p>
    <w:p w14:paraId="49B4D1C4" w14:textId="77777777" w:rsidR="000006EA" w:rsidRPr="000006EA" w:rsidRDefault="000006EA" w:rsidP="008652D9">
      <w:pPr>
        <w:numPr>
          <w:ilvl w:val="0"/>
          <w:numId w:val="139"/>
        </w:numPr>
        <w:tabs>
          <w:tab w:val="left" w:pos="6585"/>
        </w:tabs>
        <w:spacing w:after="0" w:line="276" w:lineRule="auto"/>
        <w:rPr>
          <w:rFonts w:cs="Calibri"/>
          <w:bCs/>
        </w:rPr>
      </w:pPr>
      <w:r w:rsidRPr="000006EA">
        <w:rPr>
          <w:rFonts w:cs="Calibri"/>
        </w:rPr>
        <w:t xml:space="preserve">prawo </w:t>
      </w:r>
      <w:r w:rsidRPr="000006EA">
        <w:rPr>
          <w:rFonts w:cs="Calibri"/>
          <w:bCs/>
        </w:rPr>
        <w:t>wniesienia skargi do Prezesa Urzędu Ochrony Danych Osobowych – art. 77 RODO.</w:t>
      </w:r>
    </w:p>
    <w:p w14:paraId="38E0158F" w14:textId="77777777" w:rsidR="000006EA" w:rsidRPr="000006EA" w:rsidRDefault="000006EA" w:rsidP="00C210A9">
      <w:pPr>
        <w:tabs>
          <w:tab w:val="left" w:pos="6585"/>
        </w:tabs>
        <w:spacing w:after="0" w:line="276" w:lineRule="auto"/>
        <w:rPr>
          <w:rFonts w:cs="Calibri"/>
          <w:b/>
        </w:rPr>
      </w:pPr>
      <w:r w:rsidRPr="000006EA">
        <w:rPr>
          <w:rFonts w:cs="Calibri"/>
          <w:b/>
        </w:rPr>
        <w:t>9. Źródło pochodzenia danych osobowych</w:t>
      </w:r>
    </w:p>
    <w:p w14:paraId="07A7E220" w14:textId="77777777" w:rsidR="000006EA" w:rsidRPr="000006EA" w:rsidRDefault="000006EA" w:rsidP="00C210A9">
      <w:pPr>
        <w:tabs>
          <w:tab w:val="left" w:pos="6585"/>
        </w:tabs>
        <w:spacing w:after="0" w:line="276" w:lineRule="auto"/>
        <w:rPr>
          <w:rFonts w:cs="Calibri"/>
          <w:bCs/>
        </w:rPr>
      </w:pPr>
      <w:r w:rsidRPr="000006EA">
        <w:rPr>
          <w:rFonts w:cs="Calibri"/>
          <w:bCs/>
        </w:rPr>
        <w:t>Instytucja odpowiedzialna za realizację inwestycji otrzymała dane osobowe od Ostatecznego odbiorcy wsparcia, tj. od Centrum e-Zdrowia.</w:t>
      </w:r>
    </w:p>
    <w:p w14:paraId="4E9A8A90" w14:textId="77777777" w:rsidR="000006EA" w:rsidRPr="000006EA" w:rsidRDefault="000006EA" w:rsidP="00C210A9">
      <w:pPr>
        <w:tabs>
          <w:tab w:val="left" w:pos="6585"/>
        </w:tabs>
        <w:spacing w:after="0" w:line="276" w:lineRule="auto"/>
        <w:rPr>
          <w:rFonts w:cs="Calibri"/>
          <w:b/>
        </w:rPr>
      </w:pPr>
      <w:r w:rsidRPr="000006EA">
        <w:rPr>
          <w:rFonts w:cs="Calibri"/>
          <w:b/>
        </w:rPr>
        <w:t xml:space="preserve">10. Zautomatyzowane podejmowanie decyzji </w:t>
      </w:r>
    </w:p>
    <w:p w14:paraId="19C2A536" w14:textId="16BE8472" w:rsidR="000006EA" w:rsidRPr="000006EA" w:rsidRDefault="000006EA" w:rsidP="00C210A9">
      <w:pPr>
        <w:tabs>
          <w:tab w:val="left" w:pos="6585"/>
        </w:tabs>
        <w:spacing w:after="0" w:line="276" w:lineRule="auto"/>
        <w:rPr>
          <w:rFonts w:cs="Calibri"/>
        </w:rPr>
      </w:pPr>
      <w:r w:rsidRPr="000006EA">
        <w:rPr>
          <w:rFonts w:cs="Calibri"/>
        </w:rPr>
        <w:t>Dane osobowe nie będą podlegały zautomatyzowanemu podejmowaniu decyzji, w tym profilowaniu.</w:t>
      </w:r>
    </w:p>
    <w:p w14:paraId="5B48B57F" w14:textId="77777777" w:rsidR="000006EA" w:rsidRPr="000006EA" w:rsidRDefault="000006EA" w:rsidP="00C210A9">
      <w:pPr>
        <w:tabs>
          <w:tab w:val="left" w:pos="6585"/>
        </w:tabs>
        <w:spacing w:after="0" w:line="276" w:lineRule="auto"/>
        <w:rPr>
          <w:rFonts w:cs="Calibri"/>
          <w:b/>
        </w:rPr>
      </w:pPr>
      <w:r w:rsidRPr="000006EA">
        <w:rPr>
          <w:rFonts w:cs="Calibri"/>
          <w:b/>
        </w:rPr>
        <w:t>11. Przekazywanie danych do państwa trzeciego</w:t>
      </w:r>
    </w:p>
    <w:p w14:paraId="0F67C1C6" w14:textId="77777777" w:rsidR="000006EA" w:rsidRPr="000006EA" w:rsidRDefault="000006EA" w:rsidP="00C210A9">
      <w:pPr>
        <w:tabs>
          <w:tab w:val="left" w:pos="6585"/>
        </w:tabs>
        <w:spacing w:after="0" w:line="276" w:lineRule="auto"/>
        <w:rPr>
          <w:rFonts w:cs="Calibri"/>
        </w:rPr>
      </w:pPr>
      <w:r w:rsidRPr="000006EA">
        <w:rPr>
          <w:rFonts w:cs="Calibri"/>
        </w:rPr>
        <w:t>Dane osobowe nie będą przekazywane do państwa trzeciego lub organizacji międzynarodowej innej niż Unia Europejska.</w:t>
      </w:r>
      <w:bookmarkEnd w:id="41"/>
    </w:p>
    <w:p w14:paraId="1A818D58" w14:textId="77777777" w:rsidR="000006EA" w:rsidRPr="000006EA" w:rsidRDefault="000006EA" w:rsidP="00C210A9">
      <w:pPr>
        <w:tabs>
          <w:tab w:val="left" w:pos="6585"/>
        </w:tabs>
        <w:spacing w:after="0" w:line="276" w:lineRule="auto"/>
        <w:rPr>
          <w:rFonts w:cs="Calibri"/>
        </w:rPr>
      </w:pPr>
    </w:p>
    <w:p w14:paraId="77181639" w14:textId="77777777" w:rsidR="000006EA" w:rsidRPr="000006EA" w:rsidRDefault="000006EA" w:rsidP="00C210A9">
      <w:pPr>
        <w:tabs>
          <w:tab w:val="left" w:pos="6585"/>
        </w:tabs>
        <w:spacing w:after="0" w:line="276" w:lineRule="auto"/>
        <w:rPr>
          <w:rFonts w:cs="Calibri"/>
        </w:rPr>
      </w:pPr>
    </w:p>
    <w:p w14:paraId="72197DD1" w14:textId="77777777" w:rsidR="000006EA" w:rsidRPr="000006EA" w:rsidRDefault="000006EA" w:rsidP="00C210A9">
      <w:pPr>
        <w:tabs>
          <w:tab w:val="left" w:pos="6585"/>
        </w:tabs>
        <w:spacing w:after="0" w:line="276" w:lineRule="auto"/>
        <w:rPr>
          <w:rFonts w:cs="Calibri"/>
        </w:rPr>
      </w:pPr>
    </w:p>
    <w:p w14:paraId="56FCB788" w14:textId="77777777" w:rsidR="000006EA" w:rsidRPr="000006EA" w:rsidRDefault="000006EA" w:rsidP="00C210A9">
      <w:pPr>
        <w:tabs>
          <w:tab w:val="left" w:pos="6585"/>
        </w:tabs>
        <w:spacing w:after="0" w:line="276" w:lineRule="auto"/>
        <w:rPr>
          <w:rFonts w:cs="Calibri"/>
        </w:rPr>
      </w:pPr>
    </w:p>
    <w:p w14:paraId="3819B8F2" w14:textId="77777777" w:rsidR="000006EA" w:rsidRPr="000006EA" w:rsidRDefault="000006EA" w:rsidP="00C210A9">
      <w:pPr>
        <w:tabs>
          <w:tab w:val="left" w:pos="6585"/>
        </w:tabs>
        <w:spacing w:after="0" w:line="276" w:lineRule="auto"/>
        <w:rPr>
          <w:rFonts w:cs="Calibri"/>
        </w:rPr>
      </w:pPr>
    </w:p>
    <w:p w14:paraId="4DD8DBE7" w14:textId="77777777" w:rsidR="000006EA" w:rsidRPr="000006EA" w:rsidRDefault="000006EA" w:rsidP="00C210A9">
      <w:pPr>
        <w:spacing w:line="276" w:lineRule="auto"/>
        <w:jc w:val="right"/>
        <w:rPr>
          <w:rFonts w:cs="Calibri"/>
          <w:b/>
          <w:bCs/>
        </w:rPr>
      </w:pPr>
      <w:r w:rsidRPr="000006EA">
        <w:rPr>
          <w:rFonts w:cs="Calibri"/>
          <w:b/>
          <w:bCs/>
          <w:color w:val="000000"/>
        </w:rPr>
        <w:t xml:space="preserve">Załącznik nr 13 do </w:t>
      </w:r>
      <w:r w:rsidRPr="000006EA">
        <w:rPr>
          <w:rFonts w:cs="Calibri"/>
          <w:b/>
          <w:bCs/>
        </w:rPr>
        <w:t xml:space="preserve">Umowy nr </w:t>
      </w:r>
      <w:proofErr w:type="spellStart"/>
      <w:r w:rsidRPr="000006EA">
        <w:rPr>
          <w:rFonts w:cs="Calibri"/>
          <w:b/>
          <w:bCs/>
        </w:rPr>
        <w:t>CeZ</w:t>
      </w:r>
      <w:proofErr w:type="spellEnd"/>
      <w:r w:rsidRPr="000006EA">
        <w:rPr>
          <w:rFonts w:cs="Calibri"/>
          <w:b/>
          <w:bCs/>
        </w:rPr>
        <w:t xml:space="preserve">/…/2025 </w:t>
      </w:r>
    </w:p>
    <w:p w14:paraId="13790B68" w14:textId="77777777" w:rsidR="000006EA" w:rsidRPr="000006EA" w:rsidRDefault="000006EA" w:rsidP="00C210A9">
      <w:pPr>
        <w:tabs>
          <w:tab w:val="left" w:pos="6585"/>
        </w:tabs>
        <w:spacing w:after="0" w:line="276" w:lineRule="auto"/>
        <w:rPr>
          <w:rFonts w:cs="Calibri"/>
          <w:b/>
        </w:rPr>
      </w:pPr>
    </w:p>
    <w:p w14:paraId="25B74A22" w14:textId="77777777" w:rsidR="000006EA" w:rsidRPr="000006EA" w:rsidRDefault="000006EA" w:rsidP="00C210A9">
      <w:pPr>
        <w:tabs>
          <w:tab w:val="left" w:pos="6585"/>
        </w:tabs>
        <w:spacing w:after="0" w:line="276" w:lineRule="auto"/>
        <w:jc w:val="center"/>
        <w:rPr>
          <w:rFonts w:cs="Calibri"/>
          <w:b/>
        </w:rPr>
      </w:pPr>
      <w:r w:rsidRPr="000006EA">
        <w:rPr>
          <w:rFonts w:cs="Calibri"/>
          <w:noProof/>
          <w:lang w:val="en-US"/>
        </w:rPr>
        <w:drawing>
          <wp:anchor distT="0" distB="0" distL="114300" distR="114300" simplePos="0" relativeHeight="251668480" behindDoc="1" locked="0" layoutInCell="1" allowOverlap="1" wp14:anchorId="31920F4F" wp14:editId="4B622915">
            <wp:simplePos x="0" y="0"/>
            <wp:positionH relativeFrom="margin">
              <wp:posOffset>335915</wp:posOffset>
            </wp:positionH>
            <wp:positionV relativeFrom="paragraph">
              <wp:posOffset>-105410</wp:posOffset>
            </wp:positionV>
            <wp:extent cx="129540" cy="129540"/>
            <wp:effectExtent l="0" t="0" r="3810" b="3810"/>
            <wp:wrapNone/>
            <wp:docPr id="417453327" name="Obraz 11" descr="Znak 20 lat Polski w Unii Europejskiej, Dobrze, że jesteśmy raz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 20 lat Polski w Unii Europejskiej, Dobrze, że jesteśmy razem"/>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pic:spPr>
                </pic:pic>
              </a:graphicData>
            </a:graphic>
            <wp14:sizeRelH relativeFrom="page">
              <wp14:pctWidth>0</wp14:pctWidth>
            </wp14:sizeRelH>
            <wp14:sizeRelV relativeFrom="page">
              <wp14:pctHeight>0</wp14:pctHeight>
            </wp14:sizeRelV>
          </wp:anchor>
        </w:drawing>
      </w:r>
      <w:r w:rsidRPr="000006EA">
        <w:rPr>
          <w:rFonts w:cs="Calibri"/>
          <w:b/>
          <w:bCs/>
        </w:rPr>
        <w:t>KLAUZULA</w:t>
      </w:r>
      <w:r w:rsidRPr="000006EA">
        <w:rPr>
          <w:rFonts w:cs="Calibri"/>
          <w:b/>
        </w:rPr>
        <w:t xml:space="preserve"> INFORMACYJNA</w:t>
      </w:r>
    </w:p>
    <w:p w14:paraId="03A3BA6B" w14:textId="77777777" w:rsidR="000006EA" w:rsidRPr="000006EA" w:rsidRDefault="000006EA" w:rsidP="00C210A9">
      <w:pPr>
        <w:tabs>
          <w:tab w:val="left" w:pos="6585"/>
        </w:tabs>
        <w:spacing w:after="0" w:line="276" w:lineRule="auto"/>
        <w:rPr>
          <w:rFonts w:cs="Calibri"/>
          <w:b/>
        </w:rPr>
      </w:pPr>
      <w:r w:rsidRPr="000006EA">
        <w:rPr>
          <w:rFonts w:cs="Calibri"/>
          <w:b/>
        </w:rPr>
        <w:t>dotycząca przetwarzania danych osobowych przez Instytucję Koordynującą w ramach porozumienia o objęcie przedsięwzięcia wsparciem z planu rozwojowego</w:t>
      </w:r>
    </w:p>
    <w:p w14:paraId="3B3359F6"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Administrator danych</w:t>
      </w:r>
    </w:p>
    <w:p w14:paraId="3C0F09F5" w14:textId="25EBD0D3" w:rsidR="000006EA" w:rsidRPr="000006EA" w:rsidRDefault="000006EA" w:rsidP="00C210A9">
      <w:pPr>
        <w:tabs>
          <w:tab w:val="left" w:pos="6585"/>
        </w:tabs>
        <w:spacing w:after="0" w:line="276" w:lineRule="auto"/>
        <w:rPr>
          <w:rFonts w:cs="Calibri"/>
        </w:rPr>
      </w:pPr>
      <w:r w:rsidRPr="000006EA">
        <w:rPr>
          <w:rFonts w:cs="Calibri"/>
          <w:bCs/>
        </w:rPr>
        <w:lastRenderedPageBreak/>
        <w:t xml:space="preserve">Administratorem danych jest Instytucja Koordynująca, tj. Minister Funduszy i Polityki Regionalnej. </w:t>
      </w:r>
      <w:r w:rsidRPr="000006EA">
        <w:rPr>
          <w:rFonts w:cs="Calibri"/>
        </w:rPr>
        <w:t>Z Administratorem można skontaktować się pod adresem jego siedziby: ul. Wspólna 2/4, 00-926 Warszawa.</w:t>
      </w:r>
    </w:p>
    <w:p w14:paraId="27FDE2CF"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Inspektor Ochrony Danych</w:t>
      </w:r>
    </w:p>
    <w:p w14:paraId="51F2DAC4" w14:textId="62B6E619" w:rsidR="000006EA" w:rsidRPr="000006EA" w:rsidRDefault="000006EA" w:rsidP="00C210A9">
      <w:pPr>
        <w:tabs>
          <w:tab w:val="left" w:pos="6585"/>
        </w:tabs>
        <w:spacing w:after="0" w:line="276" w:lineRule="auto"/>
        <w:rPr>
          <w:rFonts w:cs="Calibri"/>
          <w:bCs/>
        </w:rPr>
      </w:pPr>
      <w:r w:rsidRPr="000006EA">
        <w:rPr>
          <w:rFonts w:cs="Calibri"/>
          <w:bCs/>
        </w:rPr>
        <w:t>Administrator powołał Inspektora Danych Osobowych, z którym można kontaktować się w sprawach dotyczących ochrony danych osobowych pod adresem siedziby Instytucji Koordynującej, oraz na adres skrzynki elektronicznej iod@mfipr.gov.pl.</w:t>
      </w:r>
    </w:p>
    <w:p w14:paraId="6CBF7A8D"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 xml:space="preserve">Cel przetwarzania danych </w:t>
      </w:r>
    </w:p>
    <w:p w14:paraId="08CD5BE7" w14:textId="1DA636CF" w:rsidR="000006EA" w:rsidRPr="000006EA" w:rsidRDefault="000006EA" w:rsidP="00C210A9">
      <w:pPr>
        <w:tabs>
          <w:tab w:val="left" w:pos="6585"/>
        </w:tabs>
        <w:spacing w:after="0" w:line="276" w:lineRule="auto"/>
        <w:rPr>
          <w:rFonts w:cs="Calibri"/>
        </w:rPr>
      </w:pPr>
      <w:r w:rsidRPr="000006EA">
        <w:rPr>
          <w:rFonts w:cs="Calibri"/>
        </w:rPr>
        <w:t>Instytucja Koordynująca przetwarza dane osobowe w celu realizacji, kontroli, audytu i ewaluacji przedsięwzięcia w ramach planu rozwojowego będącego przedmiotem Porozumienia z dnia 9.04.2025 r. Ponadto dane osobowe będą przetwarzane w celach archiwizacyjnych zgodnie z przepisami o archiwach państwowych oraz zgodnie z  przepisami o informatyzacji działalności podmiotów realizujących zadania publiczne.</w:t>
      </w:r>
    </w:p>
    <w:p w14:paraId="494B56F4"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 xml:space="preserve">Podstawa prawna przetwarzania  </w:t>
      </w:r>
    </w:p>
    <w:p w14:paraId="6A53A4A8" w14:textId="0C9161FE" w:rsidR="000006EA" w:rsidRPr="000006EA" w:rsidRDefault="000006EA" w:rsidP="00C210A9">
      <w:pPr>
        <w:tabs>
          <w:tab w:val="left" w:pos="6585"/>
        </w:tabs>
        <w:spacing w:after="0" w:line="276" w:lineRule="auto"/>
        <w:rPr>
          <w:rFonts w:cs="Calibri"/>
        </w:rPr>
      </w:pPr>
      <w:r w:rsidRPr="000006EA">
        <w:rPr>
          <w:rFonts w:cs="Calibri"/>
        </w:rPr>
        <w:t xml:space="preserve">Instytucja Koordynująca przetwarza dane osobowe na podstawie art. 14lzj w związku z art. 14lzm ustawy w związku z art. 6 ust. 1 lit. c RODO (przetwarzanie jest niezbędne do wypełnienia obowiązku prawnego ciążącego na administratorze). </w:t>
      </w:r>
    </w:p>
    <w:p w14:paraId="25E0AEF4" w14:textId="406908FE" w:rsidR="000006EA" w:rsidRPr="000006EA" w:rsidRDefault="000006EA" w:rsidP="00C210A9">
      <w:pPr>
        <w:tabs>
          <w:tab w:val="left" w:pos="6585"/>
        </w:tabs>
        <w:spacing w:after="0" w:line="276" w:lineRule="auto"/>
        <w:rPr>
          <w:rFonts w:cs="Calibri"/>
        </w:rPr>
      </w:pPr>
      <w:r w:rsidRPr="000006EA">
        <w:rPr>
          <w:rFonts w:cs="Calibri"/>
        </w:rPr>
        <w:t>Instytucja Koordynująca przetwarza również dane osobowe na podstawie przepisów ustawy z dnia 17 lutego 2005 r. o informatyzacji działalności podmiotów realizujących zadania publiczne oraz ustawy z dnia 14 lipca 1983 r. o narodowym zasobie archiwalnym i archiwach w związku z art. 6 ust. 1 lit. e RODO (ze względu na niezbędność przetwarzania tych danych do wykonania zadania realizowanego w interesie publicznym lub w ramach sprawowania władzy publicznej powierzonej administratorowi).</w:t>
      </w:r>
    </w:p>
    <w:p w14:paraId="37A48C06"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Okres przechowywania danych</w:t>
      </w:r>
    </w:p>
    <w:p w14:paraId="3E9CA3A9" w14:textId="188AC933" w:rsidR="000006EA" w:rsidRPr="000006EA" w:rsidRDefault="000006EA" w:rsidP="00C210A9">
      <w:pPr>
        <w:tabs>
          <w:tab w:val="left" w:pos="6585"/>
        </w:tabs>
        <w:spacing w:after="0" w:line="276" w:lineRule="auto"/>
        <w:rPr>
          <w:rFonts w:cs="Calibri"/>
        </w:rPr>
      </w:pPr>
      <w:r w:rsidRPr="000006EA">
        <w:rPr>
          <w:rFonts w:cs="Calibri"/>
        </w:rPr>
        <w:t>Instytucja Koordynująca będzie przetwarzała dane osobowe przez okres realizacji Porozumienia, oraz 3 lub 5 lat po realizacji Porozumienia zgodnie z art. 133 rozporządzenia 2024/2509</w:t>
      </w:r>
      <w:r w:rsidRPr="000006EA">
        <w:rPr>
          <w:rFonts w:cs="Calibri"/>
          <w:vertAlign w:val="superscript"/>
        </w:rPr>
        <w:footnoteReference w:id="23"/>
      </w:r>
      <w:r w:rsidRPr="000006EA">
        <w:rPr>
          <w:rFonts w:cs="Calibri"/>
        </w:rPr>
        <w:t>, przepisami ustawy z dnia 17 lutego 2005 r. o informatyzacji działalności podmiotów realizujących zadania publiczne oraz ustawy z dnia 14 lipca 1983 r. o narodowym zasobie archiwalnym i archiwach.</w:t>
      </w:r>
    </w:p>
    <w:p w14:paraId="1A3F704D"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Rodzaje przetwarzanych danych</w:t>
      </w:r>
    </w:p>
    <w:p w14:paraId="0EC3EEA7" w14:textId="1F556399" w:rsidR="000006EA" w:rsidRPr="000006EA" w:rsidRDefault="000006EA" w:rsidP="00C210A9">
      <w:pPr>
        <w:tabs>
          <w:tab w:val="left" w:pos="6585"/>
        </w:tabs>
        <w:spacing w:after="0" w:line="276" w:lineRule="auto"/>
        <w:rPr>
          <w:rFonts w:cs="Calibri"/>
        </w:rPr>
      </w:pPr>
      <w:r w:rsidRPr="000006EA">
        <w:rPr>
          <w:rFonts w:cs="Calibri"/>
        </w:rPr>
        <w:t>Instytucja Koordynująca przetwarza następujące kategorie danych osobowych:</w:t>
      </w:r>
    </w:p>
    <w:p w14:paraId="0DA72462" w14:textId="77777777" w:rsidR="000006EA" w:rsidRPr="000006EA" w:rsidRDefault="000006EA" w:rsidP="008652D9">
      <w:pPr>
        <w:numPr>
          <w:ilvl w:val="0"/>
          <w:numId w:val="79"/>
        </w:numPr>
        <w:tabs>
          <w:tab w:val="left" w:pos="6585"/>
        </w:tabs>
        <w:spacing w:after="0" w:line="276" w:lineRule="auto"/>
        <w:jc w:val="left"/>
        <w:rPr>
          <w:rFonts w:cs="Calibri"/>
        </w:rPr>
      </w:pPr>
      <w:r w:rsidRPr="000006EA">
        <w:rPr>
          <w:rFonts w:cs="Calibri"/>
        </w:rPr>
        <w:t>Dane użytkowników systemu teleinformatycznego w zakresie: imię i nazwisko, adres e-mail, nr telefonu, data urodzenia,</w:t>
      </w:r>
    </w:p>
    <w:p w14:paraId="602B816A" w14:textId="77777777" w:rsidR="000006EA" w:rsidRPr="000006EA" w:rsidRDefault="000006EA" w:rsidP="008652D9">
      <w:pPr>
        <w:numPr>
          <w:ilvl w:val="0"/>
          <w:numId w:val="79"/>
        </w:numPr>
        <w:tabs>
          <w:tab w:val="left" w:pos="6585"/>
        </w:tabs>
        <w:spacing w:after="0" w:line="276" w:lineRule="auto"/>
        <w:jc w:val="left"/>
        <w:rPr>
          <w:rFonts w:cs="Calibri"/>
        </w:rPr>
      </w:pPr>
      <w:r w:rsidRPr="000006EA">
        <w:rPr>
          <w:rFonts w:cs="Calibri"/>
        </w:rPr>
        <w:t>Dane pracowników Ostatecznego odbiorcy wsparcia zaangażowanych w realizację przedsięwzięcia w ramach planu rozwojowego w zakresie: imię i nazwisko, stanowisko, adres          e-mail, nr telefonu, podpis, w zakresie składania kwalifikowanego podpisu elektronicznego lub za pośrednictwem profilu zaufanego nr PESEL,</w:t>
      </w:r>
    </w:p>
    <w:p w14:paraId="0010BA18" w14:textId="77777777" w:rsidR="000006EA" w:rsidRPr="000006EA" w:rsidRDefault="000006EA" w:rsidP="008652D9">
      <w:pPr>
        <w:numPr>
          <w:ilvl w:val="0"/>
          <w:numId w:val="78"/>
        </w:numPr>
        <w:tabs>
          <w:tab w:val="left" w:pos="6585"/>
        </w:tabs>
        <w:spacing w:after="0" w:line="276" w:lineRule="auto"/>
        <w:jc w:val="left"/>
        <w:rPr>
          <w:rFonts w:cs="Calibri"/>
        </w:rPr>
      </w:pPr>
      <w:r w:rsidRPr="000006EA">
        <w:rPr>
          <w:rFonts w:cs="Calibri"/>
        </w:rPr>
        <w:t xml:space="preserve">Dane podmiotów realizujących przedsięwzięcie w ramach planu rozwojowego, zgodnie z art. 22 ust. 2 pkt d rozporządzenia 2021/241 w zakresie: dane przedstawicieli podmiotów wnioskujących o </w:t>
      </w:r>
      <w:r w:rsidRPr="000006EA">
        <w:rPr>
          <w:rFonts w:cs="Calibri"/>
        </w:rPr>
        <w:lastRenderedPageBreak/>
        <w:t xml:space="preserve">objęcie wsparciem, osób do kontaktu, osób do realizacji przedsięwzięcia w zakresie imię i nazwisko, adres e-mail, stanowisko, sprawowana funkcja, podpis, adres skrzynki </w:t>
      </w:r>
      <w:proofErr w:type="spellStart"/>
      <w:r w:rsidRPr="000006EA">
        <w:rPr>
          <w:rFonts w:cs="Calibri"/>
        </w:rPr>
        <w:t>ePUAP</w:t>
      </w:r>
      <w:proofErr w:type="spellEnd"/>
      <w:r w:rsidRPr="000006EA">
        <w:rPr>
          <w:rFonts w:cs="Calibri"/>
        </w:rPr>
        <w:t>, w zakresie składania kwalifikowanego podpisu elektronicznego lub za pośrednictwem profilu zaufanego nr PESEL,</w:t>
      </w:r>
    </w:p>
    <w:p w14:paraId="1CBFE47E" w14:textId="77777777" w:rsidR="000006EA" w:rsidRPr="000006EA" w:rsidRDefault="000006EA" w:rsidP="008652D9">
      <w:pPr>
        <w:numPr>
          <w:ilvl w:val="0"/>
          <w:numId w:val="78"/>
        </w:numPr>
        <w:tabs>
          <w:tab w:val="left" w:pos="6585"/>
        </w:tabs>
        <w:spacing w:after="0" w:line="276" w:lineRule="auto"/>
        <w:jc w:val="left"/>
        <w:rPr>
          <w:rFonts w:cs="Calibri"/>
        </w:rPr>
      </w:pPr>
      <w:r w:rsidRPr="000006EA">
        <w:rPr>
          <w:rFonts w:cs="Calibri"/>
        </w:rPr>
        <w:t>Dane uczestników komisji przetargowych powołanych do realizacji przedsięwzięcia w zakresie: imię i nazwisko, adres e-mail, adres do korespondencji, nr telefonu, podpis, w zakresie składania kwalifikowanego podpisu elektronicznego lub za pośrednictwem profilu zaufanego nr PESEL,</w:t>
      </w:r>
    </w:p>
    <w:p w14:paraId="08AD6AFA" w14:textId="77777777" w:rsidR="000006EA" w:rsidRPr="000006EA" w:rsidRDefault="000006EA" w:rsidP="008652D9">
      <w:pPr>
        <w:numPr>
          <w:ilvl w:val="0"/>
          <w:numId w:val="78"/>
        </w:numPr>
        <w:tabs>
          <w:tab w:val="left" w:pos="6585"/>
        </w:tabs>
        <w:spacing w:after="0" w:line="276" w:lineRule="auto"/>
        <w:jc w:val="left"/>
        <w:rPr>
          <w:rFonts w:cs="Calibri"/>
        </w:rPr>
      </w:pPr>
      <w:r w:rsidRPr="000006EA">
        <w:rPr>
          <w:rFonts w:cs="Calibri"/>
        </w:rPr>
        <w:t>Dane oferentów, wykonawców i podwykonawców, realizujących umowy w sprawie zamówienia publicznego oraz świadczących usługi na podstawie umów cywilnoprawnych, w tym dane osób (w szczególności pracowników), które zostały przez nich zaangażowane w</w:t>
      </w:r>
      <w:r w:rsidRPr="000006EA">
        <w:rPr>
          <w:rFonts w:cs="Calibri"/>
          <w:b/>
          <w:bCs/>
        </w:rPr>
        <w:t xml:space="preserve"> </w:t>
      </w:r>
      <w:r w:rsidRPr="000006EA">
        <w:rPr>
          <w:rFonts w:cs="Calibri"/>
        </w:rPr>
        <w:t xml:space="preserve">przygotowanie oferty lub włączone w wykonanie umowy albo wystawiły im referencje dla potrzeb ubiegania się o zawarcie umowy w zakresie: nazwa prowadzonej działalności gospodarczej, adres prowadzonej działalności, forma prawna, nr  rachunku bankowego, nazwa banku, nr Centralnej Ewidencji i Informacji o Działalności Gospodarczej, NIP, numer KRS, numer REGON, dane dotyczące wyroków skazujących oraz czynów zabronionych lub powiązanych środków bezpieczeństwa, adres skrzynki </w:t>
      </w:r>
      <w:proofErr w:type="spellStart"/>
      <w:r w:rsidRPr="000006EA">
        <w:rPr>
          <w:rFonts w:cs="Calibri"/>
        </w:rPr>
        <w:t>ePUAP</w:t>
      </w:r>
      <w:proofErr w:type="spellEnd"/>
      <w:r w:rsidRPr="000006EA">
        <w:rPr>
          <w:rFonts w:cs="Calibri"/>
        </w:rPr>
        <w:t xml:space="preserve">, adres e-mail podmiotu, nr telefonu podmiotu, w sytuacji zawarcia umowy cywilnoprawnej: imię i nazwisko, adres e-mail, adres zamieszkania, nr telefonu, nr PESEL, w przypadku braku nr PESEL nr i seria dowodu osobistego, stanowisko, sprawowana funkcja, obywatelstwo, nr  rachunku bankowego, nazwa banku, nazwa i adres urzędu skarbowego, podpis, w zakresie składania  kwalifikowanego podpisu elektronicznego lub za pośrednictwem profilu zaufanego nr PESEL, dane osób zaangażowanych w przygotowanie oferty lub włączonych w wykonanie umowy albo które wystawiły referencje dla potrzeb ubiegania się o zawarcie umowy w zakresie: imię i nazwisko, adres e-mail, nr telefonu, stanowisko, sprawowana funkcja, podpis, adres skrzynki </w:t>
      </w:r>
      <w:proofErr w:type="spellStart"/>
      <w:r w:rsidRPr="000006EA">
        <w:rPr>
          <w:rFonts w:cs="Calibri"/>
        </w:rPr>
        <w:t>ePUAP</w:t>
      </w:r>
      <w:proofErr w:type="spellEnd"/>
      <w:r w:rsidRPr="000006EA">
        <w:rPr>
          <w:rFonts w:cs="Calibri"/>
        </w:rPr>
        <w:t>, w zakresie składania  kwalifikowanego podpisu elektronicznego lub za pośrednictwem profilu zaufanego nr PESEL,</w:t>
      </w:r>
    </w:p>
    <w:p w14:paraId="7FEDB895" w14:textId="77777777" w:rsidR="000006EA" w:rsidRPr="000006EA" w:rsidRDefault="000006EA" w:rsidP="008652D9">
      <w:pPr>
        <w:numPr>
          <w:ilvl w:val="0"/>
          <w:numId w:val="78"/>
        </w:numPr>
        <w:tabs>
          <w:tab w:val="left" w:pos="6585"/>
        </w:tabs>
        <w:spacing w:after="0" w:line="276" w:lineRule="auto"/>
        <w:jc w:val="left"/>
        <w:rPr>
          <w:rFonts w:cs="Calibri"/>
          <w:b/>
        </w:rPr>
      </w:pPr>
      <w:r w:rsidRPr="000006EA">
        <w:rPr>
          <w:rFonts w:cs="Calibri"/>
        </w:rPr>
        <w:t xml:space="preserve">Dane uczestników grup roboczych oraz szkoleń, konkursów, konferencji i innych wydarzeń o charakterze informacyjnym czy promocyjnym dotyczących realizacji przedsięwzięcia w zakresie: imię i nazwisko, adres e-mail, nr telefonu, wizerunek, adres do korespondencji, dane miejsca zatrudnienia, afiliacja, stanowisko, sprawowana funkcja, specjalizacja, podpis, Dane obywateli przekazujących zgłoszenia związane z realizacją przedsięwzięcia w ramach planu rozwojowego za pomocą dedykowanych narzędzi (np. poczta elektroniczna) w zakresie: imię i nazwisko, adres e-mail, nr telefonu, adres skrzynki </w:t>
      </w:r>
      <w:proofErr w:type="spellStart"/>
      <w:r w:rsidRPr="000006EA">
        <w:rPr>
          <w:rFonts w:cs="Calibri"/>
        </w:rPr>
        <w:t>ePUAP</w:t>
      </w:r>
      <w:proofErr w:type="spellEnd"/>
      <w:r w:rsidRPr="000006EA">
        <w:rPr>
          <w:rFonts w:cs="Calibri"/>
        </w:rPr>
        <w:t>, adres do korespondencji, podpis, w zakresie składania  kwalifikowanego podpisu elektronicznego lub za pośrednictwem profilu zaufanego nr PESEL.</w:t>
      </w:r>
    </w:p>
    <w:p w14:paraId="5DCF1C12"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Dostęp do danych osobowych</w:t>
      </w:r>
    </w:p>
    <w:p w14:paraId="6D74C6C3" w14:textId="29DAB5A8" w:rsidR="000006EA" w:rsidRPr="000006EA" w:rsidRDefault="000006EA" w:rsidP="00C210A9">
      <w:pPr>
        <w:tabs>
          <w:tab w:val="left" w:pos="6585"/>
        </w:tabs>
        <w:spacing w:after="0" w:line="276" w:lineRule="auto"/>
        <w:rPr>
          <w:rFonts w:cs="Calibri"/>
        </w:rPr>
      </w:pPr>
      <w:r w:rsidRPr="000006EA">
        <w:rPr>
          <w:rFonts w:cs="Calibri"/>
        </w:rPr>
        <w:t>Dane osobowe mogą być powierzane lub udostępniane:</w:t>
      </w:r>
    </w:p>
    <w:p w14:paraId="33FA1A15" w14:textId="77777777" w:rsidR="000006EA" w:rsidRPr="000006EA" w:rsidRDefault="000006EA" w:rsidP="008652D9">
      <w:pPr>
        <w:numPr>
          <w:ilvl w:val="0"/>
          <w:numId w:val="76"/>
        </w:numPr>
        <w:tabs>
          <w:tab w:val="left" w:pos="6585"/>
        </w:tabs>
        <w:spacing w:after="0" w:line="276" w:lineRule="auto"/>
        <w:jc w:val="left"/>
        <w:rPr>
          <w:rFonts w:cs="Calibri"/>
        </w:rPr>
      </w:pPr>
      <w:r w:rsidRPr="000006EA">
        <w:rPr>
          <w:rFonts w:cs="Calibri"/>
        </w:rPr>
        <w:t>Podmiotom świadczącym na rzecz Instytucji Koordynującej usługi związane z obsługą i rozwojem systemów teleinformatycznych oraz zapewnieniem łączności, w szczególności dostawcom rozwiązań IT i operatorom telekomunikacyjnym,</w:t>
      </w:r>
    </w:p>
    <w:p w14:paraId="1CC75932" w14:textId="77777777" w:rsidR="000006EA" w:rsidRPr="000006EA" w:rsidRDefault="000006EA" w:rsidP="008652D9">
      <w:pPr>
        <w:numPr>
          <w:ilvl w:val="0"/>
          <w:numId w:val="76"/>
        </w:numPr>
        <w:tabs>
          <w:tab w:val="left" w:pos="6585"/>
        </w:tabs>
        <w:spacing w:after="0" w:line="276" w:lineRule="auto"/>
        <w:jc w:val="left"/>
        <w:rPr>
          <w:rFonts w:cs="Calibri"/>
        </w:rPr>
      </w:pPr>
      <w:r w:rsidRPr="000006EA">
        <w:rPr>
          <w:rFonts w:cs="Calibri"/>
        </w:rPr>
        <w:t>Organom administracji publicznej (na podstawie przepisów prawa),</w:t>
      </w:r>
    </w:p>
    <w:p w14:paraId="26B5842B" w14:textId="77777777" w:rsidR="000006EA" w:rsidRPr="000006EA" w:rsidRDefault="000006EA" w:rsidP="008652D9">
      <w:pPr>
        <w:numPr>
          <w:ilvl w:val="0"/>
          <w:numId w:val="76"/>
        </w:numPr>
        <w:tabs>
          <w:tab w:val="left" w:pos="6585"/>
        </w:tabs>
        <w:spacing w:after="0" w:line="276" w:lineRule="auto"/>
        <w:jc w:val="left"/>
        <w:rPr>
          <w:rFonts w:cs="Calibri"/>
        </w:rPr>
      </w:pPr>
      <w:r w:rsidRPr="000006EA">
        <w:rPr>
          <w:rFonts w:cs="Calibri"/>
        </w:rPr>
        <w:t>Organom Unii Europejskiej (na podstawie przepisów prawa),</w:t>
      </w:r>
    </w:p>
    <w:p w14:paraId="1C9C3785" w14:textId="77777777" w:rsidR="000006EA" w:rsidRPr="000006EA" w:rsidRDefault="000006EA" w:rsidP="008652D9">
      <w:pPr>
        <w:numPr>
          <w:ilvl w:val="0"/>
          <w:numId w:val="76"/>
        </w:numPr>
        <w:tabs>
          <w:tab w:val="left" w:pos="6585"/>
        </w:tabs>
        <w:spacing w:after="0" w:line="276" w:lineRule="auto"/>
        <w:jc w:val="left"/>
        <w:rPr>
          <w:rFonts w:cs="Calibri"/>
        </w:rPr>
      </w:pPr>
      <w:r w:rsidRPr="000006EA">
        <w:rPr>
          <w:rFonts w:cs="Calibri"/>
        </w:rPr>
        <w:lastRenderedPageBreak/>
        <w:t>Podmiotom, którym Instytucja Koordynująca powierzyła wykonywanie zadań w ramach planu rozwojowego.</w:t>
      </w:r>
      <w:r w:rsidRPr="000006EA">
        <w:rPr>
          <w:rFonts w:cs="Calibri"/>
          <w:b/>
        </w:rPr>
        <w:t xml:space="preserve"> </w:t>
      </w:r>
    </w:p>
    <w:p w14:paraId="300AB140"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Prawa osób, których dane dotyczą</w:t>
      </w:r>
    </w:p>
    <w:p w14:paraId="253EA61D" w14:textId="77777777" w:rsidR="000006EA" w:rsidRPr="000006EA" w:rsidRDefault="000006EA" w:rsidP="008652D9">
      <w:pPr>
        <w:numPr>
          <w:ilvl w:val="0"/>
          <w:numId w:val="141"/>
        </w:numPr>
        <w:tabs>
          <w:tab w:val="left" w:pos="6585"/>
        </w:tabs>
        <w:spacing w:after="0" w:line="276" w:lineRule="auto"/>
        <w:jc w:val="left"/>
        <w:rPr>
          <w:rFonts w:cs="Calibri"/>
        </w:rPr>
      </w:pPr>
      <w:r w:rsidRPr="000006EA">
        <w:rPr>
          <w:rFonts w:cs="Calibri"/>
        </w:rPr>
        <w:t>prawo dostępu do danych osobowych oraz otrzymania ich kopii – art. 15 RODO;</w:t>
      </w:r>
    </w:p>
    <w:p w14:paraId="6F777369" w14:textId="77777777" w:rsidR="000006EA" w:rsidRPr="000006EA" w:rsidRDefault="000006EA" w:rsidP="008652D9">
      <w:pPr>
        <w:numPr>
          <w:ilvl w:val="0"/>
          <w:numId w:val="141"/>
        </w:numPr>
        <w:tabs>
          <w:tab w:val="left" w:pos="6585"/>
        </w:tabs>
        <w:spacing w:after="0" w:line="276" w:lineRule="auto"/>
        <w:jc w:val="left"/>
        <w:rPr>
          <w:rFonts w:cs="Calibri"/>
        </w:rPr>
      </w:pPr>
      <w:r w:rsidRPr="000006EA">
        <w:rPr>
          <w:rFonts w:cs="Calibri"/>
        </w:rPr>
        <w:t xml:space="preserve"> prawo do sprostowania danych osobowych – art. 16 RODO;</w:t>
      </w:r>
    </w:p>
    <w:p w14:paraId="54936AEB" w14:textId="77777777" w:rsidR="000006EA" w:rsidRPr="000006EA" w:rsidRDefault="000006EA" w:rsidP="008652D9">
      <w:pPr>
        <w:numPr>
          <w:ilvl w:val="0"/>
          <w:numId w:val="141"/>
        </w:numPr>
        <w:tabs>
          <w:tab w:val="left" w:pos="6585"/>
        </w:tabs>
        <w:spacing w:after="0" w:line="276" w:lineRule="auto"/>
        <w:jc w:val="left"/>
        <w:rPr>
          <w:rFonts w:cs="Calibri"/>
        </w:rPr>
      </w:pPr>
      <w:r w:rsidRPr="000006EA">
        <w:rPr>
          <w:rFonts w:cs="Calibri"/>
        </w:rPr>
        <w:t>prawo żądania ograniczenia przetwarzania - jeżeli spełnione są przesłanki określone w art. 18 RODO;</w:t>
      </w:r>
    </w:p>
    <w:p w14:paraId="3679A93D" w14:textId="77777777" w:rsidR="000006EA" w:rsidRPr="000006EA" w:rsidRDefault="000006EA" w:rsidP="008652D9">
      <w:pPr>
        <w:numPr>
          <w:ilvl w:val="0"/>
          <w:numId w:val="141"/>
        </w:numPr>
        <w:tabs>
          <w:tab w:val="left" w:pos="6585"/>
        </w:tabs>
        <w:spacing w:after="0" w:line="276" w:lineRule="auto"/>
        <w:jc w:val="left"/>
        <w:rPr>
          <w:rFonts w:cs="Calibri"/>
        </w:rPr>
      </w:pPr>
      <w:r w:rsidRPr="000006EA">
        <w:rPr>
          <w:rFonts w:cs="Calibri"/>
        </w:rPr>
        <w:t xml:space="preserve">prawo wniesienia sprzeciwu wobec przetwarzania danych osobowych - art. 21 RODO; </w:t>
      </w:r>
    </w:p>
    <w:p w14:paraId="745E6A44" w14:textId="77777777" w:rsidR="000006EA" w:rsidRPr="000006EA" w:rsidRDefault="000006EA" w:rsidP="008652D9">
      <w:pPr>
        <w:numPr>
          <w:ilvl w:val="0"/>
          <w:numId w:val="141"/>
        </w:numPr>
        <w:tabs>
          <w:tab w:val="left" w:pos="6585"/>
        </w:tabs>
        <w:spacing w:after="0" w:line="276" w:lineRule="auto"/>
        <w:jc w:val="left"/>
        <w:rPr>
          <w:rFonts w:cs="Calibri"/>
        </w:rPr>
      </w:pPr>
      <w:r w:rsidRPr="000006EA">
        <w:rPr>
          <w:rFonts w:cs="Calibri"/>
        </w:rPr>
        <w:t>prawo wniesienia skargi do Prezesa Urzędu Ochrony Danych Osobowych – art. 77 RODO.</w:t>
      </w:r>
    </w:p>
    <w:p w14:paraId="651F9C20"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Źródło pochodzenia danych osobowych</w:t>
      </w:r>
    </w:p>
    <w:p w14:paraId="08B56759" w14:textId="77777777" w:rsidR="000006EA" w:rsidRPr="000006EA" w:rsidRDefault="000006EA" w:rsidP="00C210A9">
      <w:pPr>
        <w:tabs>
          <w:tab w:val="left" w:pos="6585"/>
        </w:tabs>
        <w:spacing w:after="0" w:line="276" w:lineRule="auto"/>
        <w:rPr>
          <w:rFonts w:cs="Calibri"/>
          <w:bCs/>
        </w:rPr>
      </w:pPr>
      <w:r w:rsidRPr="000006EA">
        <w:rPr>
          <w:rFonts w:cs="Calibri"/>
          <w:bCs/>
        </w:rPr>
        <w:t>Instytucja Koordynująca otrzymała dane osobowe od Ostatecznego odbiorcy wsparcia, tj. od Centrum e-Zdrowia.</w:t>
      </w:r>
    </w:p>
    <w:p w14:paraId="324A6E24"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 xml:space="preserve">Zautomatyzowane podejmowanie decyzji </w:t>
      </w:r>
    </w:p>
    <w:p w14:paraId="6C702661" w14:textId="4677B60A" w:rsidR="000006EA" w:rsidRPr="000006EA" w:rsidRDefault="000006EA" w:rsidP="00C210A9">
      <w:pPr>
        <w:tabs>
          <w:tab w:val="left" w:pos="6585"/>
        </w:tabs>
        <w:spacing w:after="0" w:line="276" w:lineRule="auto"/>
        <w:rPr>
          <w:rFonts w:cs="Calibri"/>
        </w:rPr>
      </w:pPr>
      <w:r w:rsidRPr="000006EA">
        <w:rPr>
          <w:rFonts w:cs="Calibri"/>
        </w:rPr>
        <w:t>Dane osobowe nie będą podlegały zautomatyzowanemu podejmowaniu decyzji, w tym profilowaniu.</w:t>
      </w:r>
    </w:p>
    <w:p w14:paraId="257D4622" w14:textId="77777777" w:rsidR="000006EA" w:rsidRPr="000006EA" w:rsidRDefault="000006EA" w:rsidP="008652D9">
      <w:pPr>
        <w:numPr>
          <w:ilvl w:val="0"/>
          <w:numId w:val="140"/>
        </w:numPr>
        <w:tabs>
          <w:tab w:val="left" w:pos="6585"/>
        </w:tabs>
        <w:spacing w:after="0" w:line="276" w:lineRule="auto"/>
        <w:jc w:val="left"/>
        <w:rPr>
          <w:rFonts w:cs="Calibri"/>
          <w:b/>
        </w:rPr>
      </w:pPr>
      <w:r w:rsidRPr="000006EA">
        <w:rPr>
          <w:rFonts w:cs="Calibri"/>
          <w:b/>
        </w:rPr>
        <w:t>Przekazywanie danych do państwa trzeciego</w:t>
      </w:r>
    </w:p>
    <w:p w14:paraId="51F85999" w14:textId="77777777" w:rsidR="000006EA" w:rsidRPr="000006EA" w:rsidRDefault="000006EA" w:rsidP="00C210A9">
      <w:pPr>
        <w:tabs>
          <w:tab w:val="left" w:pos="6585"/>
        </w:tabs>
        <w:spacing w:after="0" w:line="276" w:lineRule="auto"/>
        <w:rPr>
          <w:rFonts w:cs="Calibri"/>
          <w:b/>
        </w:rPr>
      </w:pPr>
      <w:r w:rsidRPr="000006EA">
        <w:rPr>
          <w:rFonts w:cs="Calibri"/>
        </w:rPr>
        <w:t>Dane osobowe nie będą przekazywane do państwa trzeciego lub organizacji międzynarodowej innej niż Unia Europejska.</w:t>
      </w:r>
    </w:p>
    <w:p w14:paraId="3F9214DB" w14:textId="77777777" w:rsidR="000006EA" w:rsidRPr="000006EA" w:rsidRDefault="000006EA" w:rsidP="00C210A9">
      <w:pPr>
        <w:tabs>
          <w:tab w:val="left" w:pos="6585"/>
        </w:tabs>
        <w:spacing w:after="0" w:line="276" w:lineRule="auto"/>
        <w:rPr>
          <w:rFonts w:cs="Calibri"/>
        </w:rPr>
      </w:pPr>
    </w:p>
    <w:p w14:paraId="02402581" w14:textId="01E6868B" w:rsidR="0074472A" w:rsidRPr="00610955" w:rsidRDefault="00160F52" w:rsidP="00C210A9">
      <w:pPr>
        <w:tabs>
          <w:tab w:val="left" w:pos="6585"/>
        </w:tabs>
        <w:spacing w:before="240" w:after="0" w:line="276" w:lineRule="auto"/>
        <w:rPr>
          <w:rFonts w:asciiTheme="minorHAnsi" w:hAnsiTheme="minorHAnsi" w:cstheme="minorHAnsi"/>
        </w:rPr>
      </w:pPr>
      <w:r w:rsidRPr="00610955">
        <w:rPr>
          <w:rFonts w:asciiTheme="minorHAnsi" w:hAnsiTheme="minorHAnsi" w:cstheme="minorHAnsi"/>
        </w:rPr>
        <w:br w:type="page"/>
      </w:r>
    </w:p>
    <w:p w14:paraId="7C140FB2" w14:textId="3E446A09" w:rsidR="003B3D30" w:rsidRPr="00610955" w:rsidRDefault="003B3D30" w:rsidP="009318E5">
      <w:pPr>
        <w:pStyle w:val="Default"/>
        <w:tabs>
          <w:tab w:val="right" w:pos="9411"/>
        </w:tabs>
        <w:spacing w:line="276" w:lineRule="auto"/>
        <w:rPr>
          <w:rFonts w:asciiTheme="minorHAnsi" w:hAnsiTheme="minorHAnsi" w:cstheme="minorHAnsi"/>
        </w:rPr>
      </w:pPr>
      <w:bookmarkStart w:id="42" w:name="_Hlk73019146"/>
      <w:r w:rsidRPr="00610955">
        <w:rPr>
          <w:rFonts w:asciiTheme="minorHAnsi" w:hAnsiTheme="minorHAnsi" w:cstheme="minorHAnsi"/>
          <w:sz w:val="22"/>
          <w:szCs w:val="22"/>
        </w:rPr>
        <w:lastRenderedPageBreak/>
        <w:tab/>
      </w:r>
      <w:bookmarkEnd w:id="42"/>
    </w:p>
    <w:p w14:paraId="4338E408" w14:textId="319DC84F" w:rsidR="006F4AC7" w:rsidRPr="00610955" w:rsidRDefault="006F4AC7" w:rsidP="007E63C8">
      <w:pPr>
        <w:spacing w:line="276" w:lineRule="auto"/>
        <w:rPr>
          <w:rFonts w:asciiTheme="minorHAnsi" w:hAnsiTheme="minorHAnsi" w:cstheme="minorHAnsi"/>
        </w:rPr>
      </w:pPr>
    </w:p>
    <w:p w14:paraId="1F214CBD" w14:textId="77777777" w:rsidR="002F1E73" w:rsidRPr="00610955" w:rsidRDefault="002F1E73" w:rsidP="007E63C8">
      <w:pPr>
        <w:pStyle w:val="Nagwek"/>
        <w:spacing w:line="276" w:lineRule="auto"/>
        <w:jc w:val="right"/>
        <w:rPr>
          <w:rFonts w:asciiTheme="minorHAnsi" w:hAnsiTheme="minorHAnsi" w:cstheme="minorHAnsi"/>
          <w:b/>
          <w:bCs/>
        </w:rPr>
      </w:pPr>
      <w:bookmarkStart w:id="43" w:name="_Hlk105144260"/>
      <w:r w:rsidRPr="00610955">
        <w:rPr>
          <w:rFonts w:asciiTheme="minorHAnsi" w:hAnsiTheme="minorHAnsi" w:cstheme="minorHAnsi"/>
          <w:b/>
          <w:bCs/>
        </w:rPr>
        <w:t>Załącznik nr 3 do SWZ</w:t>
      </w:r>
    </w:p>
    <w:bookmarkEnd w:id="43"/>
    <w:p w14:paraId="49CA8E23" w14:textId="77777777" w:rsidR="002F1E73" w:rsidRPr="00610955" w:rsidRDefault="002F1E73" w:rsidP="007E63C8">
      <w:pPr>
        <w:spacing w:after="0" w:line="276" w:lineRule="auto"/>
        <w:ind w:right="-6"/>
        <w:jc w:val="center"/>
        <w:rPr>
          <w:rFonts w:asciiTheme="minorHAnsi" w:hAnsiTheme="minorHAnsi" w:cstheme="minorHAnsi"/>
          <w:b/>
        </w:rPr>
      </w:pPr>
      <w:r w:rsidRPr="00610955">
        <w:rPr>
          <w:rFonts w:asciiTheme="minorHAnsi" w:hAnsiTheme="minorHAnsi" w:cstheme="minorHAnsi"/>
          <w:b/>
        </w:rPr>
        <w:t>STANDARDOWY FORMULARZ</w:t>
      </w:r>
    </w:p>
    <w:p w14:paraId="7ABBB286" w14:textId="77777777" w:rsidR="002F1E73" w:rsidRPr="00610955" w:rsidRDefault="002F1E73" w:rsidP="007E63C8">
      <w:pPr>
        <w:spacing w:after="0" w:line="276" w:lineRule="auto"/>
        <w:ind w:right="-7"/>
        <w:jc w:val="center"/>
        <w:rPr>
          <w:rFonts w:asciiTheme="minorHAnsi" w:hAnsiTheme="minorHAnsi" w:cstheme="minorHAnsi"/>
          <w:b/>
        </w:rPr>
      </w:pPr>
      <w:r w:rsidRPr="00610955">
        <w:rPr>
          <w:rFonts w:asciiTheme="minorHAnsi" w:hAnsiTheme="minorHAnsi" w:cstheme="minorHAnsi"/>
          <w:b/>
        </w:rPr>
        <w:t>JEDNOLITEGO EUROPEJSKIEGO DOKUMENTU ZAMÓWIENIA (JEDZ)</w:t>
      </w:r>
    </w:p>
    <w:p w14:paraId="0DBCA868" w14:textId="77777777" w:rsidR="002F1E73" w:rsidRPr="00610955" w:rsidRDefault="002F1E73" w:rsidP="007E63C8">
      <w:pPr>
        <w:spacing w:line="276" w:lineRule="auto"/>
        <w:rPr>
          <w:rFonts w:asciiTheme="minorHAnsi" w:hAnsiTheme="minorHAnsi" w:cstheme="minorHAnsi"/>
        </w:rPr>
      </w:pPr>
    </w:p>
    <w:p w14:paraId="19955CA6" w14:textId="4B97A1DF" w:rsidR="002F1E73" w:rsidRPr="00610955" w:rsidRDefault="002F1E73" w:rsidP="007E63C8">
      <w:pPr>
        <w:spacing w:line="276" w:lineRule="auto"/>
        <w:jc w:val="center"/>
        <w:rPr>
          <w:rFonts w:asciiTheme="minorHAnsi" w:hAnsiTheme="minorHAnsi" w:cstheme="minorHAnsi"/>
          <w:b/>
        </w:rPr>
      </w:pPr>
      <w:r w:rsidRPr="00610955">
        <w:rPr>
          <w:rFonts w:asciiTheme="minorHAnsi" w:hAnsiTheme="minorHAnsi" w:cstheme="minorHAnsi"/>
          <w:b/>
        </w:rPr>
        <w:t>OŚWIADCZENIE WYKONAWCY</w:t>
      </w:r>
    </w:p>
    <w:p w14:paraId="12100EFE" w14:textId="0D3377F7" w:rsidR="002F1E73" w:rsidRPr="00610955" w:rsidRDefault="002F1E73" w:rsidP="007E63C8">
      <w:pPr>
        <w:spacing w:after="0" w:line="276" w:lineRule="auto"/>
        <w:jc w:val="center"/>
        <w:rPr>
          <w:rFonts w:asciiTheme="minorHAnsi" w:hAnsiTheme="minorHAnsi" w:cstheme="minorHAnsi"/>
          <w:b/>
        </w:rPr>
      </w:pPr>
      <w:r w:rsidRPr="00610955">
        <w:rPr>
          <w:rFonts w:asciiTheme="minorHAnsi" w:hAnsiTheme="minorHAnsi" w:cstheme="minorHAnsi"/>
          <w:b/>
        </w:rPr>
        <w:t xml:space="preserve">składane na podstawie art. 125 ust. 1 ustawy z dnia </w:t>
      </w:r>
      <w:r w:rsidR="003215A2" w:rsidRPr="00610955">
        <w:rPr>
          <w:rFonts w:asciiTheme="minorHAnsi" w:hAnsiTheme="minorHAnsi" w:cstheme="minorHAnsi"/>
          <w:b/>
        </w:rPr>
        <w:t xml:space="preserve">11 września 2019 </w:t>
      </w:r>
      <w:r w:rsidRPr="00610955">
        <w:rPr>
          <w:rFonts w:asciiTheme="minorHAnsi" w:hAnsiTheme="minorHAnsi" w:cstheme="minorHAnsi"/>
          <w:b/>
        </w:rPr>
        <w:t xml:space="preserve">r. </w:t>
      </w:r>
    </w:p>
    <w:p w14:paraId="0D1BF314" w14:textId="77777777" w:rsidR="002F1E73" w:rsidRPr="00610955" w:rsidRDefault="002F1E73" w:rsidP="007E63C8">
      <w:pPr>
        <w:pStyle w:val="Default"/>
        <w:spacing w:line="276" w:lineRule="auto"/>
        <w:jc w:val="center"/>
        <w:rPr>
          <w:rFonts w:asciiTheme="minorHAnsi" w:hAnsiTheme="minorHAnsi" w:cstheme="minorHAnsi"/>
          <w:b/>
          <w:bCs/>
          <w:i/>
          <w:iCs/>
          <w:color w:val="auto"/>
          <w:sz w:val="22"/>
          <w:szCs w:val="22"/>
        </w:rPr>
      </w:pPr>
      <w:r w:rsidRPr="00610955">
        <w:rPr>
          <w:rFonts w:asciiTheme="minorHAnsi" w:hAnsiTheme="minorHAnsi" w:cstheme="minorHAnsi"/>
          <w:b/>
          <w:sz w:val="22"/>
          <w:szCs w:val="22"/>
        </w:rPr>
        <w:t>Prawo zamówień publicznych</w:t>
      </w:r>
    </w:p>
    <w:p w14:paraId="044900B7" w14:textId="77777777" w:rsidR="002F1E73" w:rsidRPr="00610955" w:rsidRDefault="002F1E73" w:rsidP="007E63C8">
      <w:pPr>
        <w:spacing w:after="0" w:line="276" w:lineRule="auto"/>
        <w:rPr>
          <w:rFonts w:asciiTheme="minorHAnsi" w:hAnsiTheme="minorHAnsi" w:cstheme="minorHAnsi"/>
        </w:rPr>
      </w:pPr>
    </w:p>
    <w:p w14:paraId="7FAD13AA" w14:textId="77777777" w:rsidR="002F1E73" w:rsidRPr="00610955" w:rsidRDefault="002F1E73" w:rsidP="007E63C8">
      <w:pPr>
        <w:autoSpaceDE w:val="0"/>
        <w:autoSpaceDN w:val="0"/>
        <w:adjustRightInd w:val="0"/>
        <w:spacing w:line="276" w:lineRule="auto"/>
        <w:jc w:val="center"/>
        <w:rPr>
          <w:rFonts w:asciiTheme="minorHAnsi" w:hAnsiTheme="minorHAnsi" w:cstheme="minorHAnsi"/>
          <w:b/>
          <w:bCs/>
        </w:rPr>
      </w:pPr>
      <w:r w:rsidRPr="00610955">
        <w:rPr>
          <w:rFonts w:asciiTheme="minorHAnsi" w:hAnsiTheme="minorHAnsi" w:cstheme="minorHAnsi"/>
          <w:b/>
          <w:bCs/>
        </w:rPr>
        <w:t>ZNAJDUJE SIĘ W ODDZIELNYM PLIKU</w:t>
      </w:r>
    </w:p>
    <w:p w14:paraId="2DD860E3" w14:textId="77777777" w:rsidR="002F1E73" w:rsidRPr="00610955" w:rsidRDefault="002F1E73" w:rsidP="007E63C8">
      <w:pPr>
        <w:spacing w:line="276" w:lineRule="auto"/>
        <w:rPr>
          <w:rFonts w:asciiTheme="minorHAnsi" w:hAnsiTheme="minorHAnsi" w:cstheme="minorHAnsi"/>
        </w:rPr>
      </w:pPr>
    </w:p>
    <w:p w14:paraId="1B8866BC" w14:textId="00F0DFAF" w:rsidR="003215A2" w:rsidRPr="00610955" w:rsidRDefault="003215A2" w:rsidP="007E63C8">
      <w:pPr>
        <w:spacing w:after="160" w:line="276" w:lineRule="auto"/>
        <w:jc w:val="left"/>
        <w:rPr>
          <w:rFonts w:asciiTheme="minorHAnsi" w:hAnsiTheme="minorHAnsi" w:cstheme="minorHAnsi"/>
          <w:b/>
          <w:bCs/>
        </w:rPr>
      </w:pPr>
      <w:r w:rsidRPr="00610955">
        <w:rPr>
          <w:rFonts w:asciiTheme="minorHAnsi" w:hAnsiTheme="minorHAnsi" w:cstheme="minorHAnsi"/>
          <w:b/>
          <w:bCs/>
        </w:rPr>
        <w:br w:type="page"/>
      </w:r>
    </w:p>
    <w:p w14:paraId="48F6BE6A" w14:textId="2FCE9DFA" w:rsidR="0095016F" w:rsidRPr="00886A84" w:rsidRDefault="0095016F" w:rsidP="007E63C8">
      <w:pPr>
        <w:spacing w:after="0" w:line="276" w:lineRule="auto"/>
        <w:jc w:val="right"/>
        <w:rPr>
          <w:rFonts w:cs="Calibri"/>
          <w:b/>
          <w:bCs/>
        </w:rPr>
      </w:pPr>
      <w:r w:rsidRPr="00886A84">
        <w:rPr>
          <w:rFonts w:cs="Calibri"/>
          <w:b/>
          <w:bCs/>
        </w:rPr>
        <w:lastRenderedPageBreak/>
        <w:t xml:space="preserve">Załącznik nr </w:t>
      </w:r>
      <w:r w:rsidR="002F1E73" w:rsidRPr="00886A84">
        <w:rPr>
          <w:rFonts w:cs="Calibri"/>
          <w:b/>
          <w:bCs/>
        </w:rPr>
        <w:t>4</w:t>
      </w:r>
      <w:r w:rsidRPr="00886A84">
        <w:rPr>
          <w:rFonts w:cs="Calibri"/>
          <w:b/>
          <w:bCs/>
        </w:rPr>
        <w:t xml:space="preserve"> do SWZ</w:t>
      </w:r>
    </w:p>
    <w:p w14:paraId="213D84E0" w14:textId="6125F3D3" w:rsidR="00AB48B0" w:rsidRPr="00886A84" w:rsidRDefault="00AB48B0" w:rsidP="007E63C8">
      <w:pPr>
        <w:spacing w:after="0" w:line="276" w:lineRule="auto"/>
        <w:jc w:val="right"/>
        <w:rPr>
          <w:rFonts w:cs="Calibri"/>
          <w:bCs/>
        </w:rPr>
      </w:pPr>
      <w:r w:rsidRPr="00886A84">
        <w:rPr>
          <w:rFonts w:cs="Calibri"/>
          <w:bCs/>
        </w:rPr>
        <w:t xml:space="preserve">Załącznik nr </w:t>
      </w:r>
      <w:r w:rsidR="003215A2" w:rsidRPr="00886A84">
        <w:rPr>
          <w:rFonts w:cs="Calibri"/>
          <w:bCs/>
        </w:rPr>
        <w:t>2</w:t>
      </w:r>
      <w:r w:rsidRPr="00886A84">
        <w:rPr>
          <w:rFonts w:cs="Calibri"/>
          <w:bCs/>
        </w:rPr>
        <w:t xml:space="preserve"> do Umowy nr </w:t>
      </w:r>
      <w:proofErr w:type="spellStart"/>
      <w:r w:rsidRPr="00886A84">
        <w:rPr>
          <w:rFonts w:cs="Calibri"/>
          <w:bCs/>
        </w:rPr>
        <w:t>CeZ</w:t>
      </w:r>
      <w:proofErr w:type="spellEnd"/>
      <w:r w:rsidRPr="00886A84">
        <w:rPr>
          <w:rFonts w:cs="Calibri"/>
          <w:bCs/>
        </w:rPr>
        <w:t>/</w:t>
      </w:r>
      <w:r w:rsidR="006321F7" w:rsidRPr="00886A84">
        <w:rPr>
          <w:rFonts w:cs="Calibri"/>
          <w:bCs/>
        </w:rPr>
        <w:t>……</w:t>
      </w:r>
      <w:r w:rsidRPr="00886A84">
        <w:rPr>
          <w:rFonts w:cs="Calibri"/>
          <w:bCs/>
        </w:rPr>
        <w:t>/202</w:t>
      </w:r>
      <w:r w:rsidR="00EE35D0">
        <w:rPr>
          <w:rFonts w:cs="Calibri"/>
          <w:bCs/>
        </w:rPr>
        <w:t>5</w:t>
      </w:r>
    </w:p>
    <w:p w14:paraId="66EB4544" w14:textId="77777777" w:rsidR="00B569B3" w:rsidRPr="00886A84" w:rsidRDefault="00B569B3" w:rsidP="007E63C8">
      <w:pPr>
        <w:spacing w:line="276" w:lineRule="auto"/>
        <w:jc w:val="right"/>
        <w:rPr>
          <w:rFonts w:cs="Calibri"/>
          <w:b/>
          <w:bCs/>
        </w:rPr>
      </w:pPr>
    </w:p>
    <w:p w14:paraId="3CF3D109" w14:textId="77777777" w:rsidR="0095016F" w:rsidRPr="00886A84" w:rsidRDefault="0095016F" w:rsidP="007E63C8">
      <w:pPr>
        <w:autoSpaceDE w:val="0"/>
        <w:autoSpaceDN w:val="0"/>
        <w:adjustRightInd w:val="0"/>
        <w:spacing w:line="276" w:lineRule="auto"/>
        <w:rPr>
          <w:rFonts w:cs="Calibri"/>
        </w:rPr>
      </w:pPr>
      <w:r w:rsidRPr="00886A84">
        <w:rPr>
          <w:rFonts w:cs="Calibri"/>
        </w:rPr>
        <w:t>..……………………………………………</w:t>
      </w:r>
    </w:p>
    <w:p w14:paraId="70A708A7" w14:textId="77777777" w:rsidR="0095016F" w:rsidRPr="00886A84" w:rsidRDefault="0095016F" w:rsidP="007E63C8">
      <w:pPr>
        <w:autoSpaceDE w:val="0"/>
        <w:autoSpaceDN w:val="0"/>
        <w:adjustRightInd w:val="0"/>
        <w:spacing w:line="276" w:lineRule="auto"/>
        <w:rPr>
          <w:rFonts w:cs="Calibri"/>
        </w:rPr>
      </w:pPr>
      <w:r w:rsidRPr="00886A84">
        <w:rPr>
          <w:rFonts w:cs="Calibri"/>
        </w:rPr>
        <w:t>(</w:t>
      </w:r>
      <w:r w:rsidRPr="00886A84">
        <w:rPr>
          <w:rFonts w:cs="Calibri"/>
          <w:i/>
          <w:iCs/>
        </w:rPr>
        <w:t xml:space="preserve">Nazwa Wykonawcy, REGON </w:t>
      </w:r>
      <w:r w:rsidRPr="00886A84">
        <w:rPr>
          <w:rFonts w:cs="Calibri"/>
        </w:rPr>
        <w:t>)</w:t>
      </w:r>
    </w:p>
    <w:p w14:paraId="588DF728" w14:textId="1863CA69" w:rsidR="0095016F" w:rsidRPr="00886A84" w:rsidRDefault="0095016F" w:rsidP="007E63C8">
      <w:pPr>
        <w:pStyle w:val="NormalnyWeb"/>
        <w:spacing w:before="0" w:beforeAutospacing="0" w:after="0" w:afterAutospacing="0" w:line="276" w:lineRule="auto"/>
        <w:ind w:left="6804"/>
        <w:rPr>
          <w:rFonts w:ascii="Calibri" w:hAnsi="Calibri" w:cs="Calibri"/>
          <w:sz w:val="22"/>
          <w:szCs w:val="22"/>
        </w:rPr>
      </w:pPr>
      <w:r w:rsidRPr="00886A84">
        <w:rPr>
          <w:rFonts w:ascii="Calibri" w:hAnsi="Calibri" w:cs="Calibri"/>
          <w:sz w:val="22"/>
          <w:szCs w:val="22"/>
        </w:rPr>
        <w:t xml:space="preserve">Centrum </w:t>
      </w:r>
      <w:r w:rsidR="00647EDF" w:rsidRPr="00886A84">
        <w:rPr>
          <w:rFonts w:ascii="Calibri" w:hAnsi="Calibri" w:cs="Calibri"/>
          <w:sz w:val="22"/>
          <w:szCs w:val="22"/>
        </w:rPr>
        <w:t>e-Zdrowia</w:t>
      </w:r>
    </w:p>
    <w:p w14:paraId="5BCFE0F3" w14:textId="479DA167" w:rsidR="0095016F" w:rsidRPr="00886A84" w:rsidRDefault="0095016F" w:rsidP="007E63C8">
      <w:pPr>
        <w:pStyle w:val="NormalnyWeb"/>
        <w:spacing w:before="0" w:beforeAutospacing="0" w:after="0" w:afterAutospacing="0" w:line="276" w:lineRule="auto"/>
        <w:ind w:left="6804"/>
        <w:rPr>
          <w:rFonts w:ascii="Calibri" w:hAnsi="Calibri" w:cs="Calibri"/>
          <w:sz w:val="22"/>
          <w:szCs w:val="22"/>
        </w:rPr>
      </w:pPr>
      <w:r w:rsidRPr="00886A84">
        <w:rPr>
          <w:rFonts w:ascii="Calibri" w:hAnsi="Calibri" w:cs="Calibri"/>
          <w:sz w:val="22"/>
          <w:szCs w:val="22"/>
        </w:rPr>
        <w:t xml:space="preserve">ul. Stanisława Dubois 5A </w:t>
      </w:r>
    </w:p>
    <w:p w14:paraId="50F5C16A" w14:textId="77777777" w:rsidR="0095016F" w:rsidRPr="00886A84" w:rsidRDefault="0095016F" w:rsidP="007E63C8">
      <w:pPr>
        <w:pStyle w:val="NormalnyWeb"/>
        <w:spacing w:before="0" w:beforeAutospacing="0" w:after="0" w:afterAutospacing="0" w:line="276" w:lineRule="auto"/>
        <w:ind w:left="6804"/>
        <w:rPr>
          <w:rFonts w:ascii="Calibri" w:hAnsi="Calibri" w:cs="Calibri"/>
          <w:sz w:val="22"/>
          <w:szCs w:val="22"/>
        </w:rPr>
      </w:pPr>
      <w:r w:rsidRPr="00886A84">
        <w:rPr>
          <w:rFonts w:ascii="Calibri" w:hAnsi="Calibri" w:cs="Calibri"/>
          <w:sz w:val="22"/>
          <w:szCs w:val="22"/>
        </w:rPr>
        <w:t>00-184 Warszawa</w:t>
      </w:r>
    </w:p>
    <w:p w14:paraId="7F09D200" w14:textId="77777777" w:rsidR="0095016F" w:rsidRPr="00886A84" w:rsidRDefault="0095016F" w:rsidP="007E63C8">
      <w:pPr>
        <w:pStyle w:val="NormalnyWeb"/>
        <w:spacing w:before="0" w:beforeAutospacing="0" w:after="0" w:afterAutospacing="0" w:line="276" w:lineRule="auto"/>
        <w:ind w:left="6804"/>
        <w:rPr>
          <w:rFonts w:ascii="Calibri" w:hAnsi="Calibri" w:cs="Calibri"/>
          <w:bCs/>
          <w:sz w:val="22"/>
          <w:szCs w:val="22"/>
        </w:rPr>
      </w:pPr>
      <w:r w:rsidRPr="00886A84">
        <w:rPr>
          <w:rFonts w:ascii="Calibri" w:hAnsi="Calibri" w:cs="Calibri"/>
          <w:bCs/>
          <w:sz w:val="22"/>
          <w:szCs w:val="22"/>
        </w:rPr>
        <w:t>(Zamawiający)</w:t>
      </w:r>
    </w:p>
    <w:p w14:paraId="09795F79" w14:textId="32B9ABD4" w:rsidR="0095016F" w:rsidRPr="00886A84" w:rsidRDefault="0095016F" w:rsidP="007E63C8">
      <w:pPr>
        <w:spacing w:line="276" w:lineRule="auto"/>
        <w:jc w:val="center"/>
        <w:rPr>
          <w:rFonts w:cs="Calibri"/>
          <w:b/>
          <w:bCs/>
        </w:rPr>
      </w:pPr>
      <w:r w:rsidRPr="00886A84">
        <w:rPr>
          <w:rFonts w:cs="Calibri"/>
          <w:b/>
          <w:bCs/>
        </w:rPr>
        <w:t>FORMULARZ OFERTOWY</w:t>
      </w:r>
    </w:p>
    <w:p w14:paraId="10504E78" w14:textId="01260B4D" w:rsidR="0095016F" w:rsidRPr="00886A84" w:rsidRDefault="0095016F" w:rsidP="007E63C8">
      <w:pPr>
        <w:spacing w:line="276" w:lineRule="auto"/>
        <w:rPr>
          <w:rFonts w:cs="Calibri"/>
          <w:b/>
          <w:i/>
        </w:rPr>
      </w:pPr>
      <w:r w:rsidRPr="00886A84">
        <w:rPr>
          <w:rFonts w:cs="Calibri"/>
          <w:bCs/>
        </w:rPr>
        <w:t xml:space="preserve">Nawiązując do ogłoszenia o zamówieniu publicznym w postępowaniu prowadzonym w trybie przetargu nieograniczonego </w:t>
      </w:r>
      <w:r w:rsidRPr="00886A84">
        <w:rPr>
          <w:rFonts w:cs="Calibri"/>
        </w:rPr>
        <w:t>na</w:t>
      </w:r>
      <w:r w:rsidR="00A61CC7" w:rsidRPr="00886A84">
        <w:rPr>
          <w:rFonts w:cs="Calibri"/>
        </w:rPr>
        <w:t xml:space="preserve"> </w:t>
      </w:r>
      <w:r w:rsidR="000006EA" w:rsidRPr="005D5655">
        <w:rPr>
          <w:rFonts w:cs="Calibri"/>
          <w:b/>
          <w:bCs/>
        </w:rPr>
        <w:t>Dostarczenie systemu Asystenta SI (</w:t>
      </w:r>
      <w:proofErr w:type="spellStart"/>
      <w:r w:rsidR="000006EA" w:rsidRPr="005D5655">
        <w:rPr>
          <w:rFonts w:cs="Calibri"/>
          <w:b/>
          <w:bCs/>
        </w:rPr>
        <w:t>VoiceBot</w:t>
      </w:r>
      <w:proofErr w:type="spellEnd"/>
      <w:r w:rsidR="000006EA" w:rsidRPr="005D5655">
        <w:rPr>
          <w:rFonts w:cs="Calibri"/>
          <w:b/>
          <w:bCs/>
        </w:rPr>
        <w:t>) dla Centralnej e-Rejestracji</w:t>
      </w:r>
      <w:r w:rsidR="00E928F3" w:rsidRPr="00886A84">
        <w:rPr>
          <w:rFonts w:cs="Calibri"/>
          <w:bCs/>
          <w:i/>
        </w:rPr>
        <w:t xml:space="preserve">, </w:t>
      </w:r>
      <w:r w:rsidR="00531737" w:rsidRPr="00886A84">
        <w:rPr>
          <w:rFonts w:cs="Calibri"/>
          <w:bCs/>
        </w:rPr>
        <w:t>znak sprawy:</w:t>
      </w:r>
      <w:r w:rsidR="00531737" w:rsidRPr="00886A84">
        <w:rPr>
          <w:rFonts w:cs="Calibri"/>
          <w:b/>
          <w:bCs/>
        </w:rPr>
        <w:t xml:space="preserve"> </w:t>
      </w:r>
      <w:r w:rsidR="00E379CE">
        <w:rPr>
          <w:rFonts w:cs="Calibri"/>
          <w:b/>
          <w:bCs/>
        </w:rPr>
        <w:t>ZP</w:t>
      </w:r>
      <w:r w:rsidR="00CD64BE" w:rsidRPr="00886A84">
        <w:rPr>
          <w:rFonts w:cs="Calibri"/>
          <w:b/>
          <w:bCs/>
        </w:rPr>
        <w:t>R</w:t>
      </w:r>
      <w:r w:rsidR="00531737" w:rsidRPr="00886A84">
        <w:rPr>
          <w:rFonts w:cs="Calibri"/>
          <w:b/>
          <w:bCs/>
        </w:rPr>
        <w:t>Z</w:t>
      </w:r>
      <w:r w:rsidR="00E928F3" w:rsidRPr="00886A84">
        <w:rPr>
          <w:rFonts w:cs="Calibri"/>
          <w:b/>
          <w:bCs/>
        </w:rPr>
        <w:t>.270</w:t>
      </w:r>
      <w:r w:rsidR="003C64F5" w:rsidRPr="00886A84">
        <w:rPr>
          <w:rFonts w:cs="Calibri"/>
          <w:b/>
          <w:bCs/>
        </w:rPr>
        <w:t>.</w:t>
      </w:r>
      <w:r w:rsidR="000006EA" w:rsidRPr="000006EA">
        <w:rPr>
          <w:rFonts w:cs="Calibri"/>
          <w:b/>
        </w:rPr>
        <w:t>198</w:t>
      </w:r>
      <w:r w:rsidR="0052712A" w:rsidRPr="00886A84">
        <w:rPr>
          <w:rFonts w:cs="Calibri"/>
          <w:b/>
          <w:bCs/>
        </w:rPr>
        <w:t>.202</w:t>
      </w:r>
      <w:r w:rsidR="00EE35D0">
        <w:rPr>
          <w:rFonts w:cs="Calibri"/>
          <w:b/>
          <w:bCs/>
        </w:rPr>
        <w:t>5</w:t>
      </w:r>
    </w:p>
    <w:p w14:paraId="516FEB91" w14:textId="77777777" w:rsidR="0095016F" w:rsidRPr="00886A84" w:rsidRDefault="0095016F" w:rsidP="007E63C8">
      <w:pPr>
        <w:pStyle w:val="Opis"/>
        <w:spacing w:before="0" w:after="0" w:line="276" w:lineRule="auto"/>
        <w:ind w:left="0"/>
        <w:jc w:val="center"/>
        <w:rPr>
          <w:rFonts w:ascii="Calibri" w:hAnsi="Calibri" w:cs="Calibri"/>
          <w:b/>
          <w:sz w:val="22"/>
          <w:szCs w:val="22"/>
        </w:rPr>
      </w:pPr>
      <w:r w:rsidRPr="00886A84">
        <w:rPr>
          <w:rFonts w:ascii="Calibri" w:hAnsi="Calibri" w:cs="Calibri"/>
          <w:bCs/>
          <w:sz w:val="22"/>
          <w:szCs w:val="22"/>
        </w:rPr>
        <w:t>my niżej podpisani:</w:t>
      </w:r>
      <w:r w:rsidRPr="00886A84">
        <w:rPr>
          <w:rFonts w:ascii="Calibri" w:hAnsi="Calibri" w:cs="Calibri"/>
          <w:sz w:val="22"/>
          <w:szCs w:val="22"/>
        </w:rPr>
        <w:t xml:space="preserve"> </w:t>
      </w:r>
    </w:p>
    <w:p w14:paraId="4DAD02CD" w14:textId="7655F778" w:rsidR="0095016F" w:rsidRPr="00886A84" w:rsidRDefault="00A82F19" w:rsidP="007E63C8">
      <w:pPr>
        <w:pStyle w:val="Tekstpodstawowy"/>
        <w:tabs>
          <w:tab w:val="left" w:leader="dot" w:pos="9072"/>
        </w:tabs>
        <w:spacing w:line="276" w:lineRule="auto"/>
        <w:rPr>
          <w:rFonts w:ascii="Calibri" w:hAnsi="Calibri" w:cs="Calibri"/>
          <w:szCs w:val="22"/>
        </w:rPr>
      </w:pPr>
      <w:r w:rsidRPr="00886A84">
        <w:rPr>
          <w:rFonts w:ascii="Calibri" w:hAnsi="Calibri" w:cs="Calibri"/>
          <w:szCs w:val="22"/>
        </w:rPr>
        <w:t>……………………………………………………………………………………………………………………………....</w:t>
      </w:r>
      <w:r w:rsidR="002C2A9F" w:rsidRPr="00886A84">
        <w:rPr>
          <w:rFonts w:ascii="Calibri" w:hAnsi="Calibri" w:cs="Calibri"/>
          <w:szCs w:val="22"/>
        </w:rPr>
        <w:t>…………………………………</w:t>
      </w:r>
    </w:p>
    <w:p w14:paraId="0151463F" w14:textId="0D770E5E" w:rsidR="0095016F" w:rsidRPr="00886A84" w:rsidRDefault="00A82F19" w:rsidP="007E63C8">
      <w:pPr>
        <w:pStyle w:val="Tekstpodstawowy"/>
        <w:tabs>
          <w:tab w:val="left" w:leader="dot" w:pos="9072"/>
        </w:tabs>
        <w:spacing w:line="276" w:lineRule="auto"/>
        <w:rPr>
          <w:rFonts w:ascii="Calibri" w:hAnsi="Calibri" w:cs="Calibri"/>
          <w:szCs w:val="22"/>
        </w:rPr>
      </w:pPr>
      <w:r w:rsidRPr="00886A84">
        <w:rPr>
          <w:rFonts w:ascii="Calibri" w:hAnsi="Calibri" w:cs="Calibri"/>
          <w:szCs w:val="22"/>
        </w:rPr>
        <w:t>……………………………………………………………………………………………………………………………....</w:t>
      </w:r>
      <w:r w:rsidR="002C2A9F" w:rsidRPr="00886A84">
        <w:rPr>
          <w:rFonts w:ascii="Calibri" w:hAnsi="Calibri" w:cs="Calibri"/>
          <w:szCs w:val="22"/>
        </w:rPr>
        <w:t>…………………………………</w:t>
      </w:r>
    </w:p>
    <w:p w14:paraId="26009536" w14:textId="77777777" w:rsidR="0095016F" w:rsidRPr="00886A84" w:rsidRDefault="0095016F" w:rsidP="007E63C8">
      <w:pPr>
        <w:pStyle w:val="Zwykytekst"/>
        <w:tabs>
          <w:tab w:val="left" w:leader="dot" w:pos="9072"/>
        </w:tabs>
        <w:spacing w:line="276" w:lineRule="auto"/>
        <w:jc w:val="both"/>
        <w:rPr>
          <w:rFonts w:ascii="Calibri" w:hAnsi="Calibri" w:cs="Calibri"/>
          <w:sz w:val="22"/>
          <w:szCs w:val="22"/>
        </w:rPr>
      </w:pPr>
      <w:r w:rsidRPr="00886A84">
        <w:rPr>
          <w:rFonts w:ascii="Calibri" w:hAnsi="Calibri" w:cs="Calibri"/>
          <w:sz w:val="22"/>
          <w:szCs w:val="22"/>
        </w:rPr>
        <w:t>działając w imieniu i na rzecz:</w:t>
      </w:r>
    </w:p>
    <w:p w14:paraId="7B2CE43D" w14:textId="793D55C3" w:rsidR="0095016F" w:rsidRPr="00886A84" w:rsidRDefault="00A82F19" w:rsidP="007E63C8">
      <w:pPr>
        <w:pStyle w:val="Tekstpodstawowy"/>
        <w:tabs>
          <w:tab w:val="left" w:leader="dot" w:pos="9072"/>
        </w:tabs>
        <w:spacing w:line="276" w:lineRule="auto"/>
        <w:rPr>
          <w:rFonts w:ascii="Calibri" w:hAnsi="Calibri" w:cs="Calibri"/>
          <w:szCs w:val="22"/>
        </w:rPr>
      </w:pPr>
      <w:r w:rsidRPr="00886A84">
        <w:rPr>
          <w:rFonts w:ascii="Calibri" w:hAnsi="Calibri" w:cs="Calibri"/>
          <w:szCs w:val="22"/>
        </w:rPr>
        <w:t>……………………………………………………………………………………………………………………………....…………</w:t>
      </w:r>
      <w:r w:rsidR="00C947A8" w:rsidRPr="00886A84">
        <w:rPr>
          <w:rFonts w:ascii="Calibri" w:hAnsi="Calibri" w:cs="Calibri"/>
          <w:szCs w:val="22"/>
        </w:rPr>
        <w:t>……………</w:t>
      </w:r>
      <w:r w:rsidRPr="00886A84">
        <w:rPr>
          <w:rFonts w:ascii="Calibri" w:hAnsi="Calibri" w:cs="Calibri"/>
          <w:szCs w:val="22"/>
        </w:rPr>
        <w:t>…………</w:t>
      </w:r>
    </w:p>
    <w:p w14:paraId="043CE363" w14:textId="181BD12B" w:rsidR="0095016F" w:rsidRPr="00886A84" w:rsidRDefault="0095016F" w:rsidP="007E63C8">
      <w:pPr>
        <w:pStyle w:val="Zwykytekst"/>
        <w:tabs>
          <w:tab w:val="left" w:leader="dot" w:pos="9072"/>
        </w:tabs>
        <w:spacing w:line="276" w:lineRule="auto"/>
        <w:jc w:val="center"/>
        <w:rPr>
          <w:rFonts w:ascii="Calibri" w:hAnsi="Calibri" w:cs="Calibri"/>
          <w:i/>
          <w:sz w:val="22"/>
          <w:szCs w:val="22"/>
        </w:rPr>
      </w:pPr>
      <w:r w:rsidRPr="00886A84">
        <w:rPr>
          <w:rFonts w:ascii="Calibri" w:hAnsi="Calibri" w:cs="Calibri"/>
          <w:i/>
          <w:sz w:val="22"/>
          <w:szCs w:val="22"/>
        </w:rPr>
        <w:t>(nazwa (firma) dokładny adres Wykonawcy/Wykonawców); w przypadku składania oferty przez podmioty występujące wspólnie podać nazwy (firmy) i dokładne adresy wszystkich podmiotów składających wspóln</w:t>
      </w:r>
      <w:r w:rsidR="00A61CC7" w:rsidRPr="00886A84">
        <w:rPr>
          <w:rFonts w:ascii="Calibri" w:hAnsi="Calibri" w:cs="Calibri"/>
          <w:i/>
          <w:sz w:val="22"/>
          <w:szCs w:val="22"/>
        </w:rPr>
        <w:t>ą</w:t>
      </w:r>
      <w:r w:rsidRPr="00886A84">
        <w:rPr>
          <w:rFonts w:ascii="Calibri" w:hAnsi="Calibri" w:cs="Calibri"/>
          <w:i/>
          <w:sz w:val="22"/>
          <w:szCs w:val="22"/>
        </w:rPr>
        <w:t xml:space="preserve"> ofertę)</w:t>
      </w:r>
    </w:p>
    <w:p w14:paraId="6CB70E03" w14:textId="4848D49B" w:rsidR="00BE2FFB" w:rsidRPr="00886A84" w:rsidRDefault="0095016F" w:rsidP="00291F8D">
      <w:pPr>
        <w:numPr>
          <w:ilvl w:val="0"/>
          <w:numId w:val="25"/>
        </w:numPr>
        <w:spacing w:line="276" w:lineRule="auto"/>
        <w:ind w:left="357" w:hanging="357"/>
        <w:rPr>
          <w:rFonts w:cs="Calibri"/>
        </w:rPr>
      </w:pPr>
      <w:r w:rsidRPr="00886A84">
        <w:rPr>
          <w:rFonts w:cs="Calibri"/>
          <w:b/>
        </w:rPr>
        <w:t>Składamy ofertę</w:t>
      </w:r>
      <w:r w:rsidRPr="00886A84">
        <w:rPr>
          <w:rFonts w:cs="Calibri"/>
        </w:rPr>
        <w:t xml:space="preserve"> na wykonanie przedmiotu zamówienia zgodnie ze Specyfikacją Warunków Zamówienia, zwaną dalej „SWZ”</w:t>
      </w:r>
      <w:r w:rsidR="00354A59" w:rsidRPr="00886A84">
        <w:rPr>
          <w:rFonts w:cs="Calibri"/>
        </w:rPr>
        <w:t>.</w:t>
      </w:r>
    </w:p>
    <w:p w14:paraId="2E724561" w14:textId="77777777" w:rsidR="0095016F" w:rsidRPr="00886A84" w:rsidRDefault="0095016F" w:rsidP="00291F8D">
      <w:pPr>
        <w:numPr>
          <w:ilvl w:val="0"/>
          <w:numId w:val="25"/>
        </w:numPr>
        <w:spacing w:line="276" w:lineRule="auto"/>
        <w:ind w:left="357" w:hanging="357"/>
        <w:rPr>
          <w:rFonts w:cs="Calibri"/>
        </w:rPr>
      </w:pPr>
      <w:r w:rsidRPr="00886A84">
        <w:rPr>
          <w:rFonts w:cs="Calibri"/>
          <w:b/>
        </w:rPr>
        <w:t>Oświadczamy</w:t>
      </w:r>
      <w:r w:rsidRPr="00886A84">
        <w:rPr>
          <w:rFonts w:cs="Calibri"/>
        </w:rPr>
        <w:t xml:space="preserve">, że naszym pełnomocnikiem dla potrzeb niniejszego zamówienia jest: </w:t>
      </w:r>
    </w:p>
    <w:p w14:paraId="70DC6E88" w14:textId="77777777" w:rsidR="0095016F" w:rsidRPr="00886A84" w:rsidRDefault="0095016F" w:rsidP="007E63C8">
      <w:pPr>
        <w:pStyle w:val="Tekstpodstawowy"/>
        <w:tabs>
          <w:tab w:val="left" w:leader="dot" w:pos="9072"/>
        </w:tabs>
        <w:spacing w:line="276" w:lineRule="auto"/>
        <w:ind w:left="360"/>
        <w:rPr>
          <w:rFonts w:ascii="Calibri" w:hAnsi="Calibri" w:cs="Calibri"/>
          <w:b w:val="0"/>
          <w:szCs w:val="22"/>
        </w:rPr>
      </w:pPr>
      <w:r w:rsidRPr="00886A84">
        <w:rPr>
          <w:rFonts w:ascii="Calibri" w:hAnsi="Calibri" w:cs="Calibri"/>
          <w:b w:val="0"/>
          <w:szCs w:val="22"/>
        </w:rPr>
        <w:tab/>
        <w:t>…</w:t>
      </w:r>
    </w:p>
    <w:p w14:paraId="53893E82" w14:textId="77777777" w:rsidR="0095016F" w:rsidRPr="00886A84" w:rsidRDefault="0095016F" w:rsidP="007E63C8">
      <w:pPr>
        <w:pStyle w:val="Zwykytekst"/>
        <w:tabs>
          <w:tab w:val="left" w:pos="709"/>
          <w:tab w:val="left" w:leader="dot" w:pos="9360"/>
        </w:tabs>
        <w:spacing w:after="120" w:line="276" w:lineRule="auto"/>
        <w:ind w:left="709" w:hanging="709"/>
        <w:jc w:val="center"/>
        <w:rPr>
          <w:rFonts w:ascii="Calibri" w:hAnsi="Calibri" w:cs="Calibri"/>
          <w:i/>
          <w:sz w:val="22"/>
          <w:szCs w:val="22"/>
        </w:rPr>
      </w:pPr>
      <w:r w:rsidRPr="00886A84" w:rsidDel="003F36F4">
        <w:rPr>
          <w:rFonts w:ascii="Calibri" w:hAnsi="Calibri" w:cs="Calibri"/>
          <w:sz w:val="22"/>
          <w:szCs w:val="22"/>
        </w:rPr>
        <w:t xml:space="preserve"> </w:t>
      </w:r>
      <w:r w:rsidRPr="00886A84">
        <w:rPr>
          <w:rFonts w:ascii="Calibri" w:hAnsi="Calibri" w:cs="Calibri"/>
          <w:i/>
          <w:sz w:val="22"/>
          <w:szCs w:val="22"/>
        </w:rPr>
        <w:t>(Wypełniają jedynie przedsiębiorcy składający wspólną ofertę)</w:t>
      </w:r>
    </w:p>
    <w:p w14:paraId="41B65B46" w14:textId="168BCA5B" w:rsidR="00E9747E" w:rsidRDefault="005876C7" w:rsidP="005876C7">
      <w:pPr>
        <w:numPr>
          <w:ilvl w:val="0"/>
          <w:numId w:val="25"/>
        </w:numPr>
        <w:spacing w:line="276" w:lineRule="auto"/>
        <w:ind w:left="357" w:hanging="357"/>
        <w:rPr>
          <w:rFonts w:eastAsia="Times New Roman" w:cs="Calibri"/>
          <w:lang w:eastAsia="pl-PL"/>
        </w:rPr>
      </w:pPr>
      <w:r w:rsidRPr="005876C7">
        <w:rPr>
          <w:rFonts w:cs="Calibri"/>
          <w:b/>
        </w:rPr>
        <w:t xml:space="preserve">Oferujemy </w:t>
      </w:r>
      <w:r w:rsidRPr="005876C7">
        <w:rPr>
          <w:rFonts w:cs="Calibri"/>
        </w:rPr>
        <w:t xml:space="preserve">wykonanie przedmiotu zamówienia w zakresie objętym SWZ </w:t>
      </w:r>
      <w:r w:rsidR="0089519D" w:rsidRPr="00321FC1">
        <w:rPr>
          <w:rFonts w:asciiTheme="minorHAnsi" w:hAnsiTheme="minorHAnsi" w:cstheme="minorHAnsi"/>
          <w:b/>
          <w:bCs/>
        </w:rPr>
        <w:t>za łączną maksymalną cenę brutto ………………… zł (słownie: ……………………… zł)</w:t>
      </w:r>
      <w:r w:rsidRPr="005876C7">
        <w:rPr>
          <w:rFonts w:asciiTheme="minorHAnsi" w:hAnsiTheme="minorHAnsi" w:cstheme="minorHAnsi"/>
          <w:b/>
          <w:bCs/>
        </w:rPr>
        <w:t>, zawierającą podatek VAT, w tym:</w:t>
      </w:r>
      <w:r w:rsidRPr="005876C7">
        <w:rPr>
          <w:rFonts w:eastAsia="Times New Roman" w:cs="Calibri"/>
          <w:lang w:eastAsia="pl-PL"/>
        </w:rPr>
        <w:t xml:space="preserve"> </w:t>
      </w:r>
    </w:p>
    <w:p w14:paraId="536CF8A6" w14:textId="77777777" w:rsidR="005876C7" w:rsidRDefault="00E9747E" w:rsidP="005876C7">
      <w:pPr>
        <w:numPr>
          <w:ilvl w:val="0"/>
          <w:numId w:val="25"/>
        </w:numPr>
        <w:spacing w:line="276" w:lineRule="auto"/>
        <w:ind w:left="357" w:hanging="357"/>
        <w:rPr>
          <w:rFonts w:eastAsia="Times New Roman" w:cs="Calibri"/>
          <w:lang w:eastAsia="pl-PL"/>
        </w:rPr>
      </w:pPr>
      <w:r>
        <w:rPr>
          <w:rFonts w:eastAsia="Times New Roman" w:cs="Calibri"/>
          <w:lang w:eastAsia="pl-PL"/>
        </w:rPr>
        <w:br w:type="column"/>
      </w:r>
    </w:p>
    <w:tbl>
      <w:tblPr>
        <w:tblStyle w:val="Tabela-Siatka11"/>
        <w:tblW w:w="10639" w:type="dxa"/>
        <w:tblInd w:w="-714" w:type="dxa"/>
        <w:tblLook w:val="04A0" w:firstRow="1" w:lastRow="0" w:firstColumn="1" w:lastColumn="0" w:noHBand="0" w:noVBand="1"/>
      </w:tblPr>
      <w:tblGrid>
        <w:gridCol w:w="486"/>
        <w:gridCol w:w="1952"/>
        <w:gridCol w:w="991"/>
        <w:gridCol w:w="1628"/>
        <w:gridCol w:w="1580"/>
        <w:gridCol w:w="968"/>
        <w:gridCol w:w="1517"/>
        <w:gridCol w:w="1517"/>
      </w:tblGrid>
      <w:tr w:rsidR="00EF40EC" w:rsidRPr="005876C7" w14:paraId="05AF9660" w14:textId="19BDB021" w:rsidTr="00EF40EC">
        <w:tc>
          <w:tcPr>
            <w:tcW w:w="486" w:type="dxa"/>
            <w:tcBorders>
              <w:top w:val="single" w:sz="4" w:space="0" w:color="auto"/>
              <w:left w:val="single" w:sz="4" w:space="0" w:color="auto"/>
              <w:bottom w:val="single" w:sz="4" w:space="0" w:color="auto"/>
              <w:right w:val="single" w:sz="4" w:space="0" w:color="auto"/>
            </w:tcBorders>
            <w:vAlign w:val="center"/>
            <w:hideMark/>
          </w:tcPr>
          <w:p w14:paraId="7072C6F2" w14:textId="77777777" w:rsidR="00EF40EC" w:rsidRPr="005876C7" w:rsidRDefault="00EF40EC" w:rsidP="00EF40EC">
            <w:pPr>
              <w:tabs>
                <w:tab w:val="left" w:pos="6585"/>
              </w:tabs>
              <w:spacing w:after="0"/>
              <w:jc w:val="center"/>
              <w:rPr>
                <w:rFonts w:asciiTheme="minorHAnsi" w:hAnsiTheme="minorHAnsi" w:cstheme="minorHAnsi"/>
                <w:b/>
                <w:bCs/>
              </w:rPr>
            </w:pPr>
            <w:r w:rsidRPr="005876C7">
              <w:rPr>
                <w:rFonts w:asciiTheme="minorHAnsi" w:hAnsiTheme="minorHAnsi" w:cstheme="minorHAnsi"/>
                <w:b/>
                <w:bCs/>
              </w:rPr>
              <w:t>Lp.</w:t>
            </w:r>
          </w:p>
        </w:tc>
        <w:tc>
          <w:tcPr>
            <w:tcW w:w="195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E471B2F" w14:textId="77777777" w:rsidR="00EF40EC" w:rsidRPr="005876C7" w:rsidRDefault="00EF40EC" w:rsidP="00EF40EC">
            <w:pPr>
              <w:tabs>
                <w:tab w:val="left" w:pos="6585"/>
              </w:tabs>
              <w:spacing w:after="0"/>
              <w:jc w:val="center"/>
              <w:rPr>
                <w:rFonts w:asciiTheme="minorHAnsi" w:hAnsiTheme="minorHAnsi" w:cstheme="minorHAnsi"/>
                <w:b/>
                <w:bCs/>
              </w:rPr>
            </w:pPr>
            <w:r w:rsidRPr="005876C7">
              <w:rPr>
                <w:rFonts w:asciiTheme="minorHAnsi" w:hAnsiTheme="minorHAnsi" w:cstheme="minorHAnsi"/>
                <w:b/>
                <w:bCs/>
              </w:rPr>
              <w:t>Nazwa licencji</w:t>
            </w:r>
          </w:p>
        </w:tc>
        <w:tc>
          <w:tcPr>
            <w:tcW w:w="81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8EAE239" w14:textId="05392211" w:rsidR="00EF40EC" w:rsidRPr="005876C7" w:rsidRDefault="00EF40EC" w:rsidP="00EF40EC">
            <w:pPr>
              <w:tabs>
                <w:tab w:val="left" w:pos="6585"/>
              </w:tabs>
              <w:spacing w:after="0"/>
              <w:jc w:val="center"/>
              <w:rPr>
                <w:rFonts w:asciiTheme="minorHAnsi" w:hAnsiTheme="minorHAnsi" w:cstheme="minorHAnsi"/>
                <w:b/>
                <w:bCs/>
              </w:rPr>
            </w:pPr>
            <w:r w:rsidRPr="005876C7">
              <w:rPr>
                <w:rFonts w:asciiTheme="minorHAnsi" w:hAnsiTheme="minorHAnsi" w:cstheme="minorHAnsi"/>
                <w:b/>
                <w:bCs/>
              </w:rPr>
              <w:t>Liczba</w:t>
            </w:r>
          </w:p>
        </w:tc>
        <w:tc>
          <w:tcPr>
            <w:tcW w:w="1647" w:type="dxa"/>
            <w:tcBorders>
              <w:top w:val="single" w:sz="4" w:space="0" w:color="auto"/>
              <w:left w:val="single" w:sz="4" w:space="0" w:color="auto"/>
              <w:bottom w:val="single" w:sz="4" w:space="0" w:color="auto"/>
              <w:right w:val="single" w:sz="4" w:space="0" w:color="auto"/>
            </w:tcBorders>
          </w:tcPr>
          <w:p w14:paraId="18912AB6" w14:textId="07A5729A" w:rsidR="00EF40EC" w:rsidRPr="005876C7" w:rsidRDefault="00EF40EC" w:rsidP="00EF40EC">
            <w:pPr>
              <w:autoSpaceDE w:val="0"/>
              <w:autoSpaceDN w:val="0"/>
              <w:adjustRightInd w:val="0"/>
              <w:spacing w:after="0"/>
              <w:jc w:val="center"/>
              <w:rPr>
                <w:rFonts w:asciiTheme="minorHAnsi" w:eastAsiaTheme="minorHAnsi" w:hAnsiTheme="minorHAnsi" w:cstheme="minorHAnsi"/>
                <w:b/>
                <w:bCs/>
              </w:rPr>
            </w:pPr>
            <w:r>
              <w:rPr>
                <w:rFonts w:eastAsia="Times New Roman" w:cs="Calibri"/>
                <w:b/>
                <w:bCs/>
                <w:color w:val="000000"/>
                <w:lang w:eastAsia="pl-PL"/>
              </w:rPr>
              <w:t>Cena jednostkowa netto [zł]</w:t>
            </w:r>
          </w:p>
        </w:tc>
        <w:tc>
          <w:tcPr>
            <w:tcW w:w="1631" w:type="dxa"/>
            <w:tcBorders>
              <w:top w:val="single" w:sz="4" w:space="0" w:color="auto"/>
              <w:left w:val="single" w:sz="4" w:space="0" w:color="auto"/>
              <w:bottom w:val="single" w:sz="4" w:space="0" w:color="auto"/>
              <w:right w:val="single" w:sz="4" w:space="0" w:color="auto"/>
            </w:tcBorders>
            <w:vAlign w:val="center"/>
          </w:tcPr>
          <w:p w14:paraId="69A7D19B" w14:textId="042D32F2" w:rsidR="00EF40EC" w:rsidRPr="005876C7" w:rsidRDefault="00EF40EC" w:rsidP="00EF40EC">
            <w:pPr>
              <w:autoSpaceDE w:val="0"/>
              <w:autoSpaceDN w:val="0"/>
              <w:adjustRightInd w:val="0"/>
              <w:spacing w:after="0"/>
              <w:jc w:val="center"/>
              <w:rPr>
                <w:rFonts w:asciiTheme="minorHAnsi" w:eastAsiaTheme="minorHAnsi" w:hAnsiTheme="minorHAnsi" w:cstheme="minorHAnsi"/>
                <w:b/>
                <w:bCs/>
              </w:rPr>
            </w:pPr>
            <w:r>
              <w:rPr>
                <w:rFonts w:eastAsia="Times New Roman" w:cs="Calibri"/>
                <w:b/>
                <w:bCs/>
                <w:color w:val="000000"/>
                <w:lang w:eastAsia="pl-PL"/>
              </w:rPr>
              <w:t>Wartość netto [zł]</w:t>
            </w:r>
          </w:p>
        </w:tc>
        <w:tc>
          <w:tcPr>
            <w:tcW w:w="975" w:type="dxa"/>
            <w:tcBorders>
              <w:top w:val="single" w:sz="4" w:space="0" w:color="auto"/>
              <w:left w:val="single" w:sz="4" w:space="0" w:color="auto"/>
              <w:bottom w:val="single" w:sz="4" w:space="0" w:color="auto"/>
              <w:right w:val="single" w:sz="4" w:space="0" w:color="auto"/>
            </w:tcBorders>
            <w:vAlign w:val="center"/>
            <w:hideMark/>
          </w:tcPr>
          <w:p w14:paraId="35F559D5" w14:textId="323DFECA" w:rsidR="00EF40EC" w:rsidRPr="005876C7" w:rsidRDefault="00EF40EC" w:rsidP="00EF40EC">
            <w:pPr>
              <w:autoSpaceDE w:val="0"/>
              <w:autoSpaceDN w:val="0"/>
              <w:adjustRightInd w:val="0"/>
              <w:spacing w:after="0"/>
              <w:jc w:val="center"/>
              <w:rPr>
                <w:rFonts w:asciiTheme="minorHAnsi" w:hAnsiTheme="minorHAnsi" w:cstheme="minorHAnsi"/>
                <w:b/>
                <w:bCs/>
              </w:rPr>
            </w:pPr>
            <w:r>
              <w:rPr>
                <w:rFonts w:eastAsia="Times New Roman" w:cs="Calibri"/>
                <w:b/>
                <w:bCs/>
                <w:color w:val="000000"/>
                <w:lang w:eastAsia="pl-PL"/>
              </w:rPr>
              <w:t>Stawka VAT</w:t>
            </w:r>
          </w:p>
        </w:tc>
        <w:tc>
          <w:tcPr>
            <w:tcW w:w="1563" w:type="dxa"/>
            <w:tcBorders>
              <w:top w:val="single" w:sz="4" w:space="0" w:color="auto"/>
              <w:left w:val="single" w:sz="4" w:space="0" w:color="auto"/>
              <w:bottom w:val="single" w:sz="4" w:space="0" w:color="auto"/>
              <w:right w:val="single" w:sz="4" w:space="0" w:color="auto"/>
            </w:tcBorders>
            <w:vAlign w:val="center"/>
            <w:hideMark/>
          </w:tcPr>
          <w:p w14:paraId="208411E7" w14:textId="163C1388" w:rsidR="00EF40EC" w:rsidRPr="005876C7" w:rsidRDefault="00EF40EC" w:rsidP="00EF40EC">
            <w:pPr>
              <w:tabs>
                <w:tab w:val="left" w:pos="6585"/>
              </w:tabs>
              <w:spacing w:after="0"/>
              <w:jc w:val="center"/>
              <w:rPr>
                <w:rFonts w:asciiTheme="minorHAnsi" w:hAnsiTheme="minorHAnsi" w:cstheme="minorHAnsi"/>
                <w:b/>
                <w:bCs/>
              </w:rPr>
            </w:pPr>
            <w:r>
              <w:rPr>
                <w:rFonts w:eastAsia="Times New Roman" w:cs="Calibri"/>
                <w:b/>
                <w:bCs/>
                <w:color w:val="000000"/>
                <w:lang w:eastAsia="pl-PL"/>
              </w:rPr>
              <w:t>Wartość podatku VAT [zł]</w:t>
            </w:r>
          </w:p>
        </w:tc>
        <w:tc>
          <w:tcPr>
            <w:tcW w:w="1563" w:type="dxa"/>
            <w:tcBorders>
              <w:top w:val="single" w:sz="4" w:space="0" w:color="auto"/>
              <w:left w:val="single" w:sz="4" w:space="0" w:color="auto"/>
              <w:bottom w:val="single" w:sz="4" w:space="0" w:color="auto"/>
              <w:right w:val="single" w:sz="4" w:space="0" w:color="auto"/>
            </w:tcBorders>
            <w:vAlign w:val="center"/>
          </w:tcPr>
          <w:p w14:paraId="1D1AB2EA" w14:textId="19C615E2" w:rsidR="00EF40EC" w:rsidRPr="005876C7" w:rsidRDefault="00EF40EC" w:rsidP="00EF40EC">
            <w:pPr>
              <w:tabs>
                <w:tab w:val="left" w:pos="6585"/>
              </w:tabs>
              <w:spacing w:after="0"/>
              <w:jc w:val="center"/>
              <w:rPr>
                <w:rFonts w:asciiTheme="minorHAnsi" w:hAnsiTheme="minorHAnsi" w:cstheme="minorHAnsi"/>
                <w:b/>
                <w:bCs/>
              </w:rPr>
            </w:pPr>
            <w:r>
              <w:rPr>
                <w:rFonts w:eastAsia="Times New Roman" w:cs="Calibri"/>
                <w:b/>
                <w:bCs/>
                <w:color w:val="000000"/>
                <w:lang w:eastAsia="pl-PL"/>
              </w:rPr>
              <w:t>Wartość brutto [zł]</w:t>
            </w:r>
          </w:p>
        </w:tc>
      </w:tr>
      <w:tr w:rsidR="00EF40EC" w:rsidRPr="005876C7" w14:paraId="5111A189" w14:textId="244E7514" w:rsidTr="00EF40EC">
        <w:tc>
          <w:tcPr>
            <w:tcW w:w="486" w:type="dxa"/>
            <w:tcBorders>
              <w:top w:val="single" w:sz="4" w:space="0" w:color="auto"/>
              <w:left w:val="single" w:sz="4" w:space="0" w:color="auto"/>
              <w:bottom w:val="single" w:sz="4" w:space="0" w:color="auto"/>
              <w:right w:val="single" w:sz="4" w:space="0" w:color="auto"/>
            </w:tcBorders>
            <w:vAlign w:val="center"/>
          </w:tcPr>
          <w:p w14:paraId="3C2890FB" w14:textId="77777777" w:rsidR="00EF40EC" w:rsidRPr="005876C7" w:rsidRDefault="00EF40EC" w:rsidP="00924113">
            <w:pPr>
              <w:tabs>
                <w:tab w:val="left" w:pos="6585"/>
              </w:tabs>
              <w:spacing w:after="0"/>
              <w:jc w:val="center"/>
              <w:rPr>
                <w:rFonts w:asciiTheme="minorHAnsi" w:hAnsiTheme="minorHAnsi" w:cstheme="minorHAnsi"/>
                <w:b/>
                <w:bCs/>
              </w:rPr>
            </w:pPr>
            <w:r w:rsidRPr="005876C7">
              <w:rPr>
                <w:rFonts w:asciiTheme="minorHAnsi" w:hAnsiTheme="minorHAnsi" w:cstheme="minorHAnsi"/>
                <w:b/>
                <w:bCs/>
              </w:rPr>
              <w:t>A</w:t>
            </w:r>
          </w:p>
        </w:tc>
        <w:tc>
          <w:tcPr>
            <w:tcW w:w="195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B4EB82F" w14:textId="77777777" w:rsidR="00EF40EC" w:rsidRPr="005876C7" w:rsidRDefault="00EF40EC" w:rsidP="00924113">
            <w:pPr>
              <w:tabs>
                <w:tab w:val="left" w:pos="6585"/>
              </w:tabs>
              <w:spacing w:after="0"/>
              <w:jc w:val="center"/>
              <w:rPr>
                <w:rFonts w:asciiTheme="minorHAnsi" w:hAnsiTheme="minorHAnsi" w:cstheme="minorHAnsi"/>
                <w:b/>
                <w:bCs/>
              </w:rPr>
            </w:pPr>
            <w:r w:rsidRPr="005876C7">
              <w:rPr>
                <w:rFonts w:asciiTheme="minorHAnsi" w:hAnsiTheme="minorHAnsi" w:cstheme="minorHAnsi"/>
                <w:b/>
                <w:bCs/>
              </w:rPr>
              <w:t>B</w:t>
            </w:r>
          </w:p>
        </w:tc>
        <w:tc>
          <w:tcPr>
            <w:tcW w:w="81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5FCDC76" w14:textId="77777777" w:rsidR="00EF40EC" w:rsidRPr="005876C7" w:rsidRDefault="00EF40EC" w:rsidP="00924113">
            <w:pPr>
              <w:tabs>
                <w:tab w:val="left" w:pos="6585"/>
              </w:tabs>
              <w:spacing w:after="0"/>
              <w:jc w:val="center"/>
              <w:rPr>
                <w:rFonts w:asciiTheme="minorHAnsi" w:hAnsiTheme="minorHAnsi" w:cstheme="minorHAnsi"/>
                <w:b/>
                <w:bCs/>
              </w:rPr>
            </w:pPr>
            <w:r w:rsidRPr="005876C7">
              <w:rPr>
                <w:rFonts w:asciiTheme="minorHAnsi" w:hAnsiTheme="minorHAnsi" w:cstheme="minorHAnsi"/>
                <w:b/>
                <w:bCs/>
              </w:rPr>
              <w:t>C</w:t>
            </w:r>
          </w:p>
        </w:tc>
        <w:tc>
          <w:tcPr>
            <w:tcW w:w="1647" w:type="dxa"/>
            <w:tcBorders>
              <w:top w:val="single" w:sz="4" w:space="0" w:color="auto"/>
              <w:left w:val="single" w:sz="4" w:space="0" w:color="auto"/>
              <w:bottom w:val="single" w:sz="4" w:space="0" w:color="auto"/>
              <w:right w:val="single" w:sz="4" w:space="0" w:color="auto"/>
            </w:tcBorders>
          </w:tcPr>
          <w:p w14:paraId="33504B41" w14:textId="67BF58C5" w:rsidR="00EF40EC" w:rsidRPr="005876C7" w:rsidRDefault="00EF40EC" w:rsidP="00924113">
            <w:pPr>
              <w:autoSpaceDE w:val="0"/>
              <w:autoSpaceDN w:val="0"/>
              <w:adjustRightInd w:val="0"/>
              <w:spacing w:after="0"/>
              <w:jc w:val="center"/>
              <w:rPr>
                <w:rFonts w:asciiTheme="minorHAnsi" w:eastAsiaTheme="minorHAnsi" w:hAnsiTheme="minorHAnsi" w:cstheme="minorHAnsi"/>
                <w:b/>
                <w:bCs/>
              </w:rPr>
            </w:pPr>
            <w:r>
              <w:rPr>
                <w:rFonts w:asciiTheme="minorHAnsi" w:eastAsiaTheme="minorHAnsi" w:hAnsiTheme="minorHAnsi" w:cstheme="minorHAnsi"/>
                <w:b/>
                <w:bCs/>
              </w:rPr>
              <w:t>D</w:t>
            </w:r>
          </w:p>
        </w:tc>
        <w:tc>
          <w:tcPr>
            <w:tcW w:w="1631" w:type="dxa"/>
            <w:tcBorders>
              <w:top w:val="single" w:sz="4" w:space="0" w:color="auto"/>
              <w:left w:val="single" w:sz="4" w:space="0" w:color="auto"/>
              <w:bottom w:val="single" w:sz="4" w:space="0" w:color="auto"/>
              <w:right w:val="single" w:sz="4" w:space="0" w:color="auto"/>
            </w:tcBorders>
          </w:tcPr>
          <w:p w14:paraId="200708FF" w14:textId="3F774DBC" w:rsidR="00EF40EC" w:rsidRPr="005876C7" w:rsidRDefault="00EF40EC" w:rsidP="00924113">
            <w:pPr>
              <w:autoSpaceDE w:val="0"/>
              <w:autoSpaceDN w:val="0"/>
              <w:adjustRightInd w:val="0"/>
              <w:spacing w:after="0"/>
              <w:jc w:val="center"/>
              <w:rPr>
                <w:rFonts w:asciiTheme="minorHAnsi" w:eastAsiaTheme="minorHAnsi" w:hAnsiTheme="minorHAnsi" w:cstheme="minorHAnsi"/>
                <w:b/>
                <w:bCs/>
              </w:rPr>
            </w:pPr>
            <w:r>
              <w:rPr>
                <w:rFonts w:asciiTheme="minorHAnsi" w:eastAsiaTheme="minorHAnsi" w:hAnsiTheme="minorHAnsi" w:cstheme="minorHAnsi"/>
                <w:b/>
                <w:bCs/>
              </w:rPr>
              <w:t>E = C x D</w:t>
            </w:r>
          </w:p>
        </w:tc>
        <w:tc>
          <w:tcPr>
            <w:tcW w:w="975" w:type="dxa"/>
            <w:tcBorders>
              <w:top w:val="single" w:sz="4" w:space="0" w:color="auto"/>
              <w:left w:val="single" w:sz="4" w:space="0" w:color="auto"/>
              <w:bottom w:val="single" w:sz="4" w:space="0" w:color="auto"/>
              <w:right w:val="single" w:sz="4" w:space="0" w:color="auto"/>
            </w:tcBorders>
            <w:vAlign w:val="center"/>
          </w:tcPr>
          <w:p w14:paraId="20A2583C" w14:textId="6BF1D13F" w:rsidR="00EF40EC" w:rsidRPr="005876C7" w:rsidRDefault="00EF40EC" w:rsidP="00924113">
            <w:pPr>
              <w:autoSpaceDE w:val="0"/>
              <w:autoSpaceDN w:val="0"/>
              <w:adjustRightInd w:val="0"/>
              <w:spacing w:after="0"/>
              <w:jc w:val="center"/>
              <w:rPr>
                <w:rFonts w:asciiTheme="minorHAnsi" w:eastAsiaTheme="minorHAnsi" w:hAnsiTheme="minorHAnsi" w:cstheme="minorHAnsi"/>
                <w:b/>
                <w:bCs/>
              </w:rPr>
            </w:pPr>
            <w:r>
              <w:rPr>
                <w:rFonts w:asciiTheme="minorHAnsi" w:eastAsiaTheme="minorHAnsi" w:hAnsiTheme="minorHAnsi" w:cstheme="minorHAnsi"/>
                <w:b/>
                <w:bCs/>
              </w:rPr>
              <w:t>F</w:t>
            </w:r>
          </w:p>
        </w:tc>
        <w:tc>
          <w:tcPr>
            <w:tcW w:w="1563" w:type="dxa"/>
            <w:tcBorders>
              <w:top w:val="single" w:sz="4" w:space="0" w:color="auto"/>
              <w:left w:val="single" w:sz="4" w:space="0" w:color="auto"/>
              <w:bottom w:val="single" w:sz="4" w:space="0" w:color="auto"/>
              <w:right w:val="single" w:sz="4" w:space="0" w:color="auto"/>
            </w:tcBorders>
            <w:vAlign w:val="center"/>
          </w:tcPr>
          <w:p w14:paraId="0F1FC693" w14:textId="081460E0" w:rsidR="00EF40EC" w:rsidRPr="005876C7" w:rsidRDefault="00EF40EC" w:rsidP="00924113">
            <w:pPr>
              <w:tabs>
                <w:tab w:val="left" w:pos="6585"/>
              </w:tabs>
              <w:spacing w:after="0"/>
              <w:jc w:val="center"/>
              <w:rPr>
                <w:rFonts w:asciiTheme="minorHAnsi" w:hAnsiTheme="minorHAnsi" w:cstheme="minorHAnsi"/>
                <w:b/>
                <w:bCs/>
              </w:rPr>
            </w:pPr>
            <w:r>
              <w:rPr>
                <w:rFonts w:asciiTheme="minorHAnsi" w:hAnsiTheme="minorHAnsi" w:cstheme="minorHAnsi"/>
                <w:b/>
                <w:bCs/>
              </w:rPr>
              <w:t>G = E x F</w:t>
            </w:r>
          </w:p>
        </w:tc>
        <w:tc>
          <w:tcPr>
            <w:tcW w:w="1563" w:type="dxa"/>
            <w:tcBorders>
              <w:top w:val="single" w:sz="4" w:space="0" w:color="auto"/>
              <w:left w:val="single" w:sz="4" w:space="0" w:color="auto"/>
              <w:bottom w:val="single" w:sz="4" w:space="0" w:color="auto"/>
              <w:right w:val="single" w:sz="4" w:space="0" w:color="auto"/>
            </w:tcBorders>
          </w:tcPr>
          <w:p w14:paraId="70EE5156" w14:textId="22FBDD4E" w:rsidR="00EF40EC" w:rsidRPr="005876C7" w:rsidRDefault="00EF40EC" w:rsidP="00924113">
            <w:pPr>
              <w:tabs>
                <w:tab w:val="left" w:pos="6585"/>
              </w:tabs>
              <w:spacing w:after="0"/>
              <w:jc w:val="center"/>
              <w:rPr>
                <w:rFonts w:asciiTheme="minorHAnsi" w:hAnsiTheme="minorHAnsi" w:cstheme="minorHAnsi"/>
                <w:b/>
                <w:bCs/>
              </w:rPr>
            </w:pPr>
            <w:r>
              <w:rPr>
                <w:rFonts w:asciiTheme="minorHAnsi" w:hAnsiTheme="minorHAnsi" w:cstheme="minorHAnsi"/>
                <w:b/>
                <w:bCs/>
              </w:rPr>
              <w:t>H = E + G</w:t>
            </w:r>
          </w:p>
        </w:tc>
      </w:tr>
      <w:tr w:rsidR="003A3D9D" w:rsidRPr="005876C7" w14:paraId="0C492459" w14:textId="77777777" w:rsidTr="003A3D9D">
        <w:tc>
          <w:tcPr>
            <w:tcW w:w="10639" w:type="dxa"/>
            <w:gridSpan w:val="8"/>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89A9F0" w14:textId="27492C58" w:rsidR="003A3D9D" w:rsidRDefault="003A3D9D" w:rsidP="00924113">
            <w:pPr>
              <w:tabs>
                <w:tab w:val="left" w:pos="6585"/>
              </w:tabs>
              <w:spacing w:after="0"/>
              <w:jc w:val="center"/>
              <w:rPr>
                <w:rFonts w:asciiTheme="minorHAnsi" w:hAnsiTheme="minorHAnsi" w:cstheme="minorHAnsi"/>
                <w:b/>
                <w:bCs/>
              </w:rPr>
            </w:pPr>
            <w:r>
              <w:rPr>
                <w:rFonts w:asciiTheme="minorHAnsi" w:hAnsiTheme="minorHAnsi" w:cstheme="minorHAnsi"/>
                <w:b/>
                <w:bCs/>
              </w:rPr>
              <w:t>ZAMÓWIENIE PODSTAWOWE</w:t>
            </w:r>
          </w:p>
        </w:tc>
      </w:tr>
      <w:tr w:rsidR="00EF40EC" w:rsidRPr="005876C7" w14:paraId="5C02C781" w14:textId="01B33E9E" w:rsidTr="00EF40EC">
        <w:tc>
          <w:tcPr>
            <w:tcW w:w="486" w:type="dxa"/>
            <w:tcBorders>
              <w:top w:val="single" w:sz="4" w:space="0" w:color="auto"/>
              <w:left w:val="single" w:sz="4" w:space="0" w:color="auto"/>
              <w:bottom w:val="single" w:sz="4" w:space="0" w:color="auto"/>
              <w:right w:val="single" w:sz="4" w:space="0" w:color="auto"/>
            </w:tcBorders>
            <w:vAlign w:val="center"/>
          </w:tcPr>
          <w:p w14:paraId="7F936520" w14:textId="23F58BE3" w:rsidR="00EF40EC" w:rsidRPr="005876C7" w:rsidRDefault="00EF40EC" w:rsidP="00EF40EC">
            <w:pPr>
              <w:tabs>
                <w:tab w:val="left" w:pos="6585"/>
              </w:tabs>
              <w:spacing w:after="0"/>
              <w:jc w:val="center"/>
              <w:rPr>
                <w:rFonts w:asciiTheme="minorHAnsi" w:hAnsiTheme="minorHAnsi" w:cstheme="minorHAnsi"/>
              </w:rPr>
            </w:pPr>
            <w:r w:rsidRPr="005876C7">
              <w:rPr>
                <w:rFonts w:asciiTheme="minorHAnsi" w:hAnsiTheme="minorHAnsi" w:cstheme="minorHAnsi"/>
              </w:rPr>
              <w:t>1</w:t>
            </w:r>
          </w:p>
        </w:tc>
        <w:tc>
          <w:tcPr>
            <w:tcW w:w="195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79C1D84B" w14:textId="77777777" w:rsidR="00EF40EC" w:rsidRDefault="00EF40EC" w:rsidP="00EF40EC">
            <w:pPr>
              <w:tabs>
                <w:tab w:val="left" w:pos="6585"/>
              </w:tabs>
              <w:spacing w:after="0"/>
              <w:jc w:val="center"/>
              <w:rPr>
                <w:rFonts w:ascii="Aptos Narrow" w:hAnsi="Aptos Narrow"/>
                <w:color w:val="000000"/>
              </w:rPr>
            </w:pPr>
            <w:r>
              <w:rPr>
                <w:rFonts w:ascii="Aptos Narrow" w:hAnsi="Aptos Narrow"/>
                <w:color w:val="000000"/>
              </w:rPr>
              <w:t>Dostawa i wdrożenie</w:t>
            </w:r>
            <w:r w:rsidR="003A3D9D">
              <w:rPr>
                <w:rFonts w:ascii="Aptos Narrow" w:hAnsi="Aptos Narrow"/>
                <w:color w:val="000000"/>
              </w:rPr>
              <w:t xml:space="preserve"> Systemu (Aplikacji </w:t>
            </w:r>
            <w:r>
              <w:rPr>
                <w:rFonts w:ascii="Aptos Narrow" w:hAnsi="Aptos Narrow"/>
                <w:color w:val="000000"/>
              </w:rPr>
              <w:t>Asystenta SI</w:t>
            </w:r>
            <w:r w:rsidR="003A3D9D">
              <w:rPr>
                <w:rFonts w:ascii="Aptos Narrow" w:hAnsi="Aptos Narrow"/>
                <w:color w:val="000000"/>
              </w:rPr>
              <w:t>)</w:t>
            </w:r>
            <w:r>
              <w:rPr>
                <w:rFonts w:ascii="Aptos Narrow" w:hAnsi="Aptos Narrow"/>
                <w:color w:val="000000"/>
              </w:rPr>
              <w:t xml:space="preserve"> wraz z gwarancją na 60 miesięcy</w:t>
            </w:r>
          </w:p>
          <w:p w14:paraId="01529AA6" w14:textId="77777777" w:rsidR="00E9747E" w:rsidRDefault="00E9747E" w:rsidP="00EF40EC">
            <w:pPr>
              <w:tabs>
                <w:tab w:val="left" w:pos="6585"/>
              </w:tabs>
              <w:spacing w:after="0"/>
              <w:jc w:val="center"/>
              <w:rPr>
                <w:rFonts w:ascii="Aptos Narrow" w:hAnsi="Aptos Narrow"/>
                <w:color w:val="000000"/>
                <w:lang w:eastAsia="pl-PL"/>
              </w:rPr>
            </w:pPr>
          </w:p>
          <w:p w14:paraId="745BBBEB" w14:textId="77777777" w:rsidR="00E9747E" w:rsidRDefault="00E9747E" w:rsidP="00EF40EC">
            <w:pPr>
              <w:tabs>
                <w:tab w:val="left" w:pos="6585"/>
              </w:tabs>
              <w:spacing w:after="0"/>
              <w:jc w:val="center"/>
              <w:rPr>
                <w:rFonts w:ascii="Aptos Narrow" w:hAnsi="Aptos Narrow"/>
                <w:color w:val="000000"/>
                <w:lang w:eastAsia="pl-PL"/>
              </w:rPr>
            </w:pPr>
          </w:p>
          <w:p w14:paraId="5C4D6B78" w14:textId="074DA0B3" w:rsidR="00E9747E" w:rsidRPr="002E0846" w:rsidRDefault="00E9747E" w:rsidP="00EF40EC">
            <w:pPr>
              <w:tabs>
                <w:tab w:val="left" w:pos="6585"/>
              </w:tabs>
              <w:spacing w:after="0"/>
              <w:jc w:val="center"/>
              <w:rPr>
                <w:rFonts w:ascii="Aptos Narrow" w:hAnsi="Aptos Narrow"/>
                <w:i/>
                <w:iCs/>
                <w:color w:val="000000"/>
                <w:lang w:eastAsia="pl-PL"/>
              </w:rPr>
            </w:pPr>
            <w:r w:rsidRPr="002E0846">
              <w:rPr>
                <w:rFonts w:ascii="Aptos Narrow" w:hAnsi="Aptos Narrow"/>
                <w:i/>
                <w:iCs/>
                <w:color w:val="000000"/>
                <w:lang w:eastAsia="pl-PL"/>
              </w:rPr>
              <w:t>…………….….</w:t>
            </w:r>
          </w:p>
          <w:p w14:paraId="549B7D5A" w14:textId="13E5E2E2" w:rsidR="00E9747E" w:rsidRPr="002E0846" w:rsidRDefault="00E9747E" w:rsidP="002E0846">
            <w:pPr>
              <w:tabs>
                <w:tab w:val="left" w:pos="6585"/>
              </w:tabs>
              <w:spacing w:after="0"/>
              <w:jc w:val="center"/>
              <w:rPr>
                <w:rFonts w:ascii="Aptos Narrow" w:hAnsi="Aptos Narrow"/>
                <w:color w:val="000000"/>
                <w:lang w:eastAsia="pl-PL"/>
              </w:rPr>
            </w:pPr>
            <w:r w:rsidRPr="002E0846">
              <w:rPr>
                <w:rFonts w:ascii="Aptos Narrow" w:hAnsi="Aptos Narrow"/>
                <w:i/>
                <w:iCs/>
                <w:color w:val="000000"/>
                <w:lang w:eastAsia="pl-PL"/>
              </w:rPr>
              <w:t>podać nazwę zaoferowanego systemu</w:t>
            </w:r>
          </w:p>
        </w:tc>
        <w:tc>
          <w:tcPr>
            <w:tcW w:w="81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C24C1EE" w14:textId="2FAF190A" w:rsidR="00EF40EC" w:rsidRPr="005876C7" w:rsidRDefault="00EF40EC" w:rsidP="00EF40EC">
            <w:pPr>
              <w:tabs>
                <w:tab w:val="left" w:pos="6585"/>
              </w:tabs>
              <w:spacing w:after="0"/>
              <w:jc w:val="center"/>
              <w:rPr>
                <w:rFonts w:asciiTheme="minorHAnsi" w:hAnsiTheme="minorHAnsi" w:cstheme="minorHAnsi"/>
                <w:lang w:val="en-US"/>
              </w:rPr>
            </w:pPr>
            <w:r w:rsidRPr="005876C7">
              <w:rPr>
                <w:rFonts w:asciiTheme="minorHAnsi" w:hAnsiTheme="minorHAnsi" w:cstheme="minorHAnsi"/>
                <w:lang w:val="en-US"/>
              </w:rPr>
              <w:t>1</w:t>
            </w:r>
            <w:r w:rsidR="003A3D9D">
              <w:rPr>
                <w:rFonts w:asciiTheme="minorHAnsi" w:hAnsiTheme="minorHAnsi" w:cstheme="minorHAnsi"/>
                <w:lang w:val="en-US"/>
              </w:rPr>
              <w:t xml:space="preserve"> </w:t>
            </w:r>
            <w:proofErr w:type="spellStart"/>
            <w:r w:rsidR="003A3D9D">
              <w:rPr>
                <w:rFonts w:asciiTheme="minorHAnsi" w:hAnsiTheme="minorHAnsi" w:cstheme="minorHAnsi"/>
                <w:lang w:val="en-US"/>
              </w:rPr>
              <w:t>szt</w:t>
            </w:r>
            <w:proofErr w:type="spellEnd"/>
            <w:r w:rsidR="003A3D9D">
              <w:rPr>
                <w:rFonts w:asciiTheme="minorHAnsi" w:hAnsiTheme="minorHAnsi" w:cstheme="minorHAnsi"/>
                <w:lang w:val="en-US"/>
              </w:rPr>
              <w:t>.</w:t>
            </w:r>
          </w:p>
        </w:tc>
        <w:tc>
          <w:tcPr>
            <w:tcW w:w="1647" w:type="dxa"/>
            <w:tcBorders>
              <w:top w:val="single" w:sz="4" w:space="0" w:color="auto"/>
              <w:left w:val="single" w:sz="4" w:space="0" w:color="auto"/>
              <w:bottom w:val="single" w:sz="4" w:space="0" w:color="auto"/>
              <w:right w:val="single" w:sz="4" w:space="0" w:color="auto"/>
            </w:tcBorders>
          </w:tcPr>
          <w:p w14:paraId="51E5004C" w14:textId="77777777" w:rsidR="00EF40EC" w:rsidRPr="005876C7" w:rsidRDefault="00EF40EC" w:rsidP="00EF40EC">
            <w:pPr>
              <w:tabs>
                <w:tab w:val="left" w:pos="6585"/>
              </w:tabs>
              <w:spacing w:after="0"/>
              <w:jc w:val="center"/>
              <w:rPr>
                <w:rFonts w:asciiTheme="minorHAnsi" w:hAnsiTheme="minorHAnsi" w:cstheme="minorHAnsi"/>
                <w:lang w:val="en-US"/>
              </w:rPr>
            </w:pPr>
          </w:p>
        </w:tc>
        <w:tc>
          <w:tcPr>
            <w:tcW w:w="1631" w:type="dxa"/>
            <w:tcBorders>
              <w:top w:val="single" w:sz="4" w:space="0" w:color="auto"/>
              <w:left w:val="single" w:sz="4" w:space="0" w:color="auto"/>
              <w:bottom w:val="single" w:sz="4" w:space="0" w:color="auto"/>
              <w:right w:val="single" w:sz="4" w:space="0" w:color="auto"/>
            </w:tcBorders>
          </w:tcPr>
          <w:p w14:paraId="5EEC5854" w14:textId="77777777" w:rsidR="00EF40EC" w:rsidRPr="005876C7" w:rsidRDefault="00EF40EC" w:rsidP="00EF40EC">
            <w:pPr>
              <w:tabs>
                <w:tab w:val="left" w:pos="6585"/>
              </w:tabs>
              <w:spacing w:after="0"/>
              <w:jc w:val="center"/>
              <w:rPr>
                <w:rFonts w:asciiTheme="minorHAnsi" w:hAnsiTheme="minorHAnsi" w:cstheme="minorHAnsi"/>
                <w:lang w:val="en-US"/>
              </w:rPr>
            </w:pPr>
          </w:p>
        </w:tc>
        <w:tc>
          <w:tcPr>
            <w:tcW w:w="975" w:type="dxa"/>
            <w:tcBorders>
              <w:top w:val="single" w:sz="4" w:space="0" w:color="auto"/>
              <w:left w:val="single" w:sz="4" w:space="0" w:color="auto"/>
              <w:bottom w:val="single" w:sz="4" w:space="0" w:color="auto"/>
              <w:right w:val="single" w:sz="4" w:space="0" w:color="auto"/>
            </w:tcBorders>
            <w:vAlign w:val="center"/>
          </w:tcPr>
          <w:p w14:paraId="5930B84D" w14:textId="48F0F4CE" w:rsidR="00EF40EC" w:rsidRPr="005876C7" w:rsidRDefault="00EF40EC" w:rsidP="00EF40EC">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vAlign w:val="center"/>
          </w:tcPr>
          <w:p w14:paraId="3D1B5118" w14:textId="77777777" w:rsidR="00EF40EC" w:rsidRPr="005876C7" w:rsidRDefault="00EF40EC" w:rsidP="00EF40EC">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tcPr>
          <w:p w14:paraId="5475D5F1" w14:textId="77777777" w:rsidR="00EF40EC" w:rsidRPr="005876C7" w:rsidRDefault="00EF40EC" w:rsidP="00EF40EC">
            <w:pPr>
              <w:tabs>
                <w:tab w:val="left" w:pos="6585"/>
              </w:tabs>
              <w:spacing w:after="0"/>
              <w:jc w:val="center"/>
              <w:rPr>
                <w:rFonts w:asciiTheme="minorHAnsi" w:hAnsiTheme="minorHAnsi" w:cstheme="minorHAnsi"/>
                <w:lang w:val="en-US"/>
              </w:rPr>
            </w:pPr>
          </w:p>
        </w:tc>
      </w:tr>
      <w:tr w:rsidR="00EF40EC" w:rsidRPr="005876C7" w14:paraId="42051BA1" w14:textId="479D4E47" w:rsidTr="00EF40EC">
        <w:tc>
          <w:tcPr>
            <w:tcW w:w="486" w:type="dxa"/>
            <w:tcBorders>
              <w:top w:val="single" w:sz="4" w:space="0" w:color="auto"/>
              <w:left w:val="single" w:sz="4" w:space="0" w:color="auto"/>
              <w:bottom w:val="single" w:sz="4" w:space="0" w:color="auto"/>
              <w:right w:val="single" w:sz="4" w:space="0" w:color="auto"/>
            </w:tcBorders>
            <w:vAlign w:val="center"/>
          </w:tcPr>
          <w:p w14:paraId="71AC8C22" w14:textId="1E044242" w:rsidR="00EF40EC" w:rsidRPr="005876C7" w:rsidRDefault="00EF40EC" w:rsidP="00EF40EC">
            <w:pPr>
              <w:tabs>
                <w:tab w:val="left" w:pos="6585"/>
              </w:tabs>
              <w:spacing w:after="0"/>
              <w:jc w:val="center"/>
              <w:rPr>
                <w:rFonts w:asciiTheme="minorHAnsi" w:hAnsiTheme="minorHAnsi" w:cstheme="minorHAnsi"/>
                <w:lang w:val="en-US"/>
              </w:rPr>
            </w:pPr>
            <w:r w:rsidRPr="005876C7">
              <w:rPr>
                <w:rFonts w:asciiTheme="minorHAnsi" w:hAnsiTheme="minorHAnsi" w:cstheme="minorHAnsi"/>
                <w:lang w:val="en-US"/>
              </w:rPr>
              <w:t>2</w:t>
            </w:r>
          </w:p>
        </w:tc>
        <w:tc>
          <w:tcPr>
            <w:tcW w:w="195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0388E041" w14:textId="5AA10540" w:rsidR="00EF40EC" w:rsidRPr="003A3D9D" w:rsidRDefault="003A3D9D" w:rsidP="00EF40EC">
            <w:pPr>
              <w:tabs>
                <w:tab w:val="left" w:pos="6585"/>
              </w:tabs>
              <w:spacing w:after="0"/>
              <w:jc w:val="center"/>
              <w:rPr>
                <w:rFonts w:asciiTheme="minorHAnsi" w:hAnsiTheme="minorHAnsi" w:cstheme="minorHAnsi"/>
              </w:rPr>
            </w:pPr>
            <w:r>
              <w:rPr>
                <w:rFonts w:ascii="Aptos Narrow" w:hAnsi="Aptos Narrow"/>
                <w:color w:val="000000"/>
              </w:rPr>
              <w:t xml:space="preserve">Świadczenie usług Rozwojowych - </w:t>
            </w:r>
            <w:r w:rsidR="00EF40EC">
              <w:rPr>
                <w:rFonts w:ascii="Aptos Narrow" w:hAnsi="Aptos Narrow"/>
                <w:color w:val="000000"/>
              </w:rPr>
              <w:t>Godziny rozwojowe</w:t>
            </w:r>
          </w:p>
        </w:tc>
        <w:tc>
          <w:tcPr>
            <w:tcW w:w="81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50FC04E" w14:textId="5959CC12" w:rsidR="00EF40EC" w:rsidRPr="005876C7" w:rsidRDefault="00EF40EC" w:rsidP="00EF40EC">
            <w:pPr>
              <w:tabs>
                <w:tab w:val="left" w:pos="6585"/>
              </w:tabs>
              <w:spacing w:after="0"/>
              <w:jc w:val="center"/>
              <w:rPr>
                <w:rFonts w:asciiTheme="minorHAnsi" w:hAnsiTheme="minorHAnsi" w:cstheme="minorHAnsi"/>
                <w:lang w:val="en-US"/>
              </w:rPr>
            </w:pPr>
            <w:r>
              <w:rPr>
                <w:rFonts w:asciiTheme="minorHAnsi" w:hAnsiTheme="minorHAnsi" w:cstheme="minorHAnsi"/>
                <w:lang w:val="en-US"/>
              </w:rPr>
              <w:t>200</w:t>
            </w:r>
            <w:r w:rsidR="003A3D9D">
              <w:rPr>
                <w:rFonts w:asciiTheme="minorHAnsi" w:hAnsiTheme="minorHAnsi" w:cstheme="minorHAnsi"/>
                <w:lang w:val="en-US"/>
              </w:rPr>
              <w:t xml:space="preserve"> RBH</w:t>
            </w:r>
          </w:p>
        </w:tc>
        <w:tc>
          <w:tcPr>
            <w:tcW w:w="1647" w:type="dxa"/>
            <w:tcBorders>
              <w:top w:val="single" w:sz="4" w:space="0" w:color="auto"/>
              <w:left w:val="single" w:sz="4" w:space="0" w:color="auto"/>
              <w:bottom w:val="single" w:sz="4" w:space="0" w:color="auto"/>
              <w:right w:val="single" w:sz="4" w:space="0" w:color="auto"/>
            </w:tcBorders>
          </w:tcPr>
          <w:p w14:paraId="69E3F527" w14:textId="77777777" w:rsidR="00EF40EC" w:rsidRPr="005876C7" w:rsidRDefault="00EF40EC" w:rsidP="00EF40EC">
            <w:pPr>
              <w:tabs>
                <w:tab w:val="left" w:pos="6585"/>
              </w:tabs>
              <w:spacing w:after="0"/>
              <w:jc w:val="center"/>
              <w:rPr>
                <w:rFonts w:asciiTheme="minorHAnsi" w:hAnsiTheme="minorHAnsi" w:cstheme="minorHAnsi"/>
                <w:lang w:val="en-US"/>
              </w:rPr>
            </w:pPr>
          </w:p>
        </w:tc>
        <w:tc>
          <w:tcPr>
            <w:tcW w:w="1631" w:type="dxa"/>
            <w:tcBorders>
              <w:top w:val="single" w:sz="4" w:space="0" w:color="auto"/>
              <w:left w:val="single" w:sz="4" w:space="0" w:color="auto"/>
              <w:bottom w:val="single" w:sz="4" w:space="0" w:color="auto"/>
              <w:right w:val="single" w:sz="4" w:space="0" w:color="auto"/>
            </w:tcBorders>
          </w:tcPr>
          <w:p w14:paraId="67F40C0C" w14:textId="77777777" w:rsidR="00EF40EC" w:rsidRPr="005876C7" w:rsidRDefault="00EF40EC" w:rsidP="00EF40EC">
            <w:pPr>
              <w:tabs>
                <w:tab w:val="left" w:pos="6585"/>
              </w:tabs>
              <w:spacing w:after="0"/>
              <w:jc w:val="center"/>
              <w:rPr>
                <w:rFonts w:asciiTheme="minorHAnsi" w:hAnsiTheme="minorHAnsi" w:cstheme="minorHAnsi"/>
                <w:lang w:val="en-US"/>
              </w:rPr>
            </w:pPr>
          </w:p>
        </w:tc>
        <w:tc>
          <w:tcPr>
            <w:tcW w:w="975" w:type="dxa"/>
            <w:tcBorders>
              <w:top w:val="single" w:sz="4" w:space="0" w:color="auto"/>
              <w:left w:val="single" w:sz="4" w:space="0" w:color="auto"/>
              <w:bottom w:val="single" w:sz="4" w:space="0" w:color="auto"/>
              <w:right w:val="single" w:sz="4" w:space="0" w:color="auto"/>
            </w:tcBorders>
            <w:vAlign w:val="center"/>
          </w:tcPr>
          <w:p w14:paraId="38514DFF" w14:textId="2C057206" w:rsidR="00EF40EC" w:rsidRPr="005876C7" w:rsidRDefault="00EF40EC" w:rsidP="00EF40EC">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vAlign w:val="center"/>
          </w:tcPr>
          <w:p w14:paraId="222A0B6D" w14:textId="77777777" w:rsidR="00EF40EC" w:rsidRPr="005876C7" w:rsidRDefault="00EF40EC" w:rsidP="00EF40EC">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tcPr>
          <w:p w14:paraId="78D0CE75" w14:textId="77777777" w:rsidR="00EF40EC" w:rsidRPr="005876C7" w:rsidRDefault="00EF40EC" w:rsidP="00EF40EC">
            <w:pPr>
              <w:tabs>
                <w:tab w:val="left" w:pos="6585"/>
              </w:tabs>
              <w:spacing w:after="0"/>
              <w:jc w:val="center"/>
              <w:rPr>
                <w:rFonts w:asciiTheme="minorHAnsi" w:hAnsiTheme="minorHAnsi" w:cstheme="minorHAnsi"/>
                <w:lang w:val="en-US"/>
              </w:rPr>
            </w:pPr>
          </w:p>
        </w:tc>
      </w:tr>
      <w:tr w:rsidR="00EF40EC" w:rsidRPr="005876C7" w14:paraId="06E72A6B" w14:textId="7D8D6872" w:rsidTr="00EF40EC">
        <w:tc>
          <w:tcPr>
            <w:tcW w:w="486" w:type="dxa"/>
            <w:tcBorders>
              <w:top w:val="single" w:sz="4" w:space="0" w:color="auto"/>
              <w:left w:val="single" w:sz="4" w:space="0" w:color="auto"/>
              <w:bottom w:val="single" w:sz="4" w:space="0" w:color="auto"/>
              <w:right w:val="single" w:sz="4" w:space="0" w:color="auto"/>
            </w:tcBorders>
            <w:vAlign w:val="center"/>
          </w:tcPr>
          <w:p w14:paraId="5901D0D2" w14:textId="246E99B2" w:rsidR="00EF40EC" w:rsidRPr="005876C7" w:rsidRDefault="00EF40EC" w:rsidP="00EF40EC">
            <w:pPr>
              <w:tabs>
                <w:tab w:val="left" w:pos="6585"/>
              </w:tabs>
              <w:spacing w:after="0"/>
              <w:jc w:val="center"/>
              <w:rPr>
                <w:rFonts w:asciiTheme="minorHAnsi" w:hAnsiTheme="minorHAnsi" w:cstheme="minorHAnsi"/>
                <w:lang w:val="en-US"/>
              </w:rPr>
            </w:pPr>
            <w:r w:rsidRPr="005876C7">
              <w:rPr>
                <w:rFonts w:asciiTheme="minorHAnsi" w:hAnsiTheme="minorHAnsi" w:cstheme="minorHAnsi"/>
                <w:lang w:val="en-US"/>
              </w:rPr>
              <w:t>3</w:t>
            </w:r>
          </w:p>
        </w:tc>
        <w:tc>
          <w:tcPr>
            <w:tcW w:w="195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35B4E041" w14:textId="1587445F" w:rsidR="00EF40EC" w:rsidRPr="00EF40EC" w:rsidRDefault="003A3D9D" w:rsidP="00EF40EC">
            <w:pPr>
              <w:tabs>
                <w:tab w:val="left" w:pos="6585"/>
              </w:tabs>
              <w:spacing w:after="0"/>
              <w:jc w:val="center"/>
              <w:rPr>
                <w:rFonts w:asciiTheme="minorHAnsi" w:hAnsiTheme="minorHAnsi" w:cstheme="minorHAnsi"/>
              </w:rPr>
            </w:pPr>
            <w:r>
              <w:rPr>
                <w:rFonts w:ascii="Aptos Narrow" w:hAnsi="Aptos Narrow"/>
                <w:color w:val="000000"/>
              </w:rPr>
              <w:t>U</w:t>
            </w:r>
            <w:r w:rsidR="00EF40EC">
              <w:rPr>
                <w:rFonts w:ascii="Aptos Narrow" w:hAnsi="Aptos Narrow"/>
                <w:color w:val="000000"/>
              </w:rPr>
              <w:t>sług</w:t>
            </w:r>
            <w:r>
              <w:rPr>
                <w:rFonts w:ascii="Aptos Narrow" w:hAnsi="Aptos Narrow"/>
                <w:color w:val="000000"/>
              </w:rPr>
              <w:t>a</w:t>
            </w:r>
            <w:r w:rsidR="00EF40EC">
              <w:rPr>
                <w:rFonts w:ascii="Aptos Narrow" w:hAnsi="Aptos Narrow"/>
                <w:color w:val="000000"/>
              </w:rPr>
              <w:t xml:space="preserve"> </w:t>
            </w:r>
            <w:r>
              <w:rPr>
                <w:rFonts w:ascii="Aptos Narrow" w:hAnsi="Aptos Narrow"/>
                <w:color w:val="000000"/>
              </w:rPr>
              <w:t>T</w:t>
            </w:r>
            <w:r w:rsidR="00EF40EC">
              <w:rPr>
                <w:rFonts w:ascii="Aptos Narrow" w:hAnsi="Aptos Narrow"/>
                <w:color w:val="000000"/>
              </w:rPr>
              <w:t>elekomunikacyjn</w:t>
            </w:r>
            <w:r>
              <w:rPr>
                <w:rFonts w:ascii="Aptos Narrow" w:hAnsi="Aptos Narrow"/>
                <w:color w:val="000000"/>
              </w:rPr>
              <w:t>a</w:t>
            </w:r>
          </w:p>
        </w:tc>
        <w:tc>
          <w:tcPr>
            <w:tcW w:w="81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70C00E4" w14:textId="7D2F23AE" w:rsidR="00EF40EC" w:rsidRPr="005876C7" w:rsidRDefault="00EF40EC" w:rsidP="00EF40EC">
            <w:pPr>
              <w:tabs>
                <w:tab w:val="left" w:pos="6585"/>
              </w:tabs>
              <w:spacing w:after="0"/>
              <w:jc w:val="center"/>
              <w:rPr>
                <w:rFonts w:asciiTheme="minorHAnsi" w:hAnsiTheme="minorHAnsi" w:cstheme="minorHAnsi"/>
                <w:lang w:val="en-US"/>
              </w:rPr>
            </w:pPr>
            <w:r>
              <w:rPr>
                <w:rFonts w:asciiTheme="minorHAnsi" w:hAnsiTheme="minorHAnsi" w:cstheme="minorHAnsi"/>
                <w:lang w:val="en-US"/>
              </w:rPr>
              <w:t>5</w:t>
            </w:r>
            <w:r w:rsidR="008652D9">
              <w:rPr>
                <w:rFonts w:asciiTheme="minorHAnsi" w:hAnsiTheme="minorHAnsi" w:cstheme="minorHAnsi"/>
                <w:lang w:val="en-US"/>
              </w:rPr>
              <w:t xml:space="preserve"> </w:t>
            </w:r>
            <w:proofErr w:type="spellStart"/>
            <w:r w:rsidR="008652D9">
              <w:rPr>
                <w:rFonts w:asciiTheme="minorHAnsi" w:hAnsiTheme="minorHAnsi" w:cstheme="minorHAnsi"/>
                <w:lang w:val="en-US"/>
              </w:rPr>
              <w:t>miesięcy</w:t>
            </w:r>
            <w:proofErr w:type="spellEnd"/>
          </w:p>
        </w:tc>
        <w:tc>
          <w:tcPr>
            <w:tcW w:w="1647" w:type="dxa"/>
            <w:tcBorders>
              <w:top w:val="single" w:sz="4" w:space="0" w:color="auto"/>
              <w:left w:val="single" w:sz="4" w:space="0" w:color="auto"/>
              <w:bottom w:val="single" w:sz="4" w:space="0" w:color="auto"/>
              <w:right w:val="single" w:sz="4" w:space="0" w:color="auto"/>
            </w:tcBorders>
          </w:tcPr>
          <w:p w14:paraId="776168DF" w14:textId="77777777" w:rsidR="00EF40EC" w:rsidRPr="005876C7" w:rsidRDefault="00EF40EC" w:rsidP="00EF40EC">
            <w:pPr>
              <w:tabs>
                <w:tab w:val="left" w:pos="6585"/>
              </w:tabs>
              <w:spacing w:after="0"/>
              <w:jc w:val="center"/>
              <w:rPr>
                <w:rFonts w:asciiTheme="minorHAnsi" w:hAnsiTheme="minorHAnsi" w:cstheme="minorHAnsi"/>
                <w:lang w:val="en-US"/>
              </w:rPr>
            </w:pPr>
          </w:p>
        </w:tc>
        <w:tc>
          <w:tcPr>
            <w:tcW w:w="1631" w:type="dxa"/>
            <w:tcBorders>
              <w:top w:val="single" w:sz="4" w:space="0" w:color="auto"/>
              <w:left w:val="single" w:sz="4" w:space="0" w:color="auto"/>
              <w:bottom w:val="single" w:sz="4" w:space="0" w:color="auto"/>
              <w:right w:val="single" w:sz="4" w:space="0" w:color="auto"/>
            </w:tcBorders>
          </w:tcPr>
          <w:p w14:paraId="5C44C788" w14:textId="3A6F795E" w:rsidR="00EF40EC" w:rsidRPr="005876C7" w:rsidRDefault="00EF40EC" w:rsidP="00EF40EC">
            <w:pPr>
              <w:tabs>
                <w:tab w:val="left" w:pos="6585"/>
              </w:tabs>
              <w:spacing w:after="0"/>
              <w:jc w:val="center"/>
              <w:rPr>
                <w:rFonts w:asciiTheme="minorHAnsi" w:hAnsiTheme="minorHAnsi" w:cstheme="minorHAnsi"/>
                <w:lang w:val="en-US"/>
              </w:rPr>
            </w:pPr>
          </w:p>
        </w:tc>
        <w:tc>
          <w:tcPr>
            <w:tcW w:w="975" w:type="dxa"/>
            <w:tcBorders>
              <w:top w:val="single" w:sz="4" w:space="0" w:color="auto"/>
              <w:left w:val="single" w:sz="4" w:space="0" w:color="auto"/>
              <w:bottom w:val="single" w:sz="4" w:space="0" w:color="auto"/>
              <w:right w:val="single" w:sz="4" w:space="0" w:color="auto"/>
            </w:tcBorders>
            <w:vAlign w:val="center"/>
          </w:tcPr>
          <w:p w14:paraId="228B1E85" w14:textId="187F0739" w:rsidR="00EF40EC" w:rsidRPr="005876C7" w:rsidRDefault="00EF40EC" w:rsidP="00EF40EC">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vAlign w:val="center"/>
          </w:tcPr>
          <w:p w14:paraId="4E1E992D" w14:textId="77777777" w:rsidR="00EF40EC" w:rsidRPr="005876C7" w:rsidRDefault="00EF40EC" w:rsidP="00EF40EC">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tcPr>
          <w:p w14:paraId="34ECC6B0" w14:textId="77777777" w:rsidR="00EF40EC" w:rsidRPr="005876C7" w:rsidRDefault="00EF40EC" w:rsidP="00EF40EC">
            <w:pPr>
              <w:tabs>
                <w:tab w:val="left" w:pos="6585"/>
              </w:tabs>
              <w:spacing w:after="0"/>
              <w:jc w:val="center"/>
              <w:rPr>
                <w:rFonts w:asciiTheme="minorHAnsi" w:hAnsiTheme="minorHAnsi" w:cstheme="minorHAnsi"/>
                <w:lang w:val="en-US"/>
              </w:rPr>
            </w:pPr>
          </w:p>
        </w:tc>
      </w:tr>
      <w:tr w:rsidR="003A3D9D" w:rsidRPr="005876C7" w14:paraId="08E5AB14" w14:textId="77777777" w:rsidTr="003A3D9D">
        <w:trPr>
          <w:trHeight w:val="503"/>
        </w:trPr>
        <w:tc>
          <w:tcPr>
            <w:tcW w:w="4907" w:type="dxa"/>
            <w:gridSpan w:val="4"/>
            <w:tcBorders>
              <w:top w:val="single" w:sz="4" w:space="0" w:color="auto"/>
              <w:left w:val="single" w:sz="4" w:space="0" w:color="auto"/>
              <w:bottom w:val="single" w:sz="4" w:space="0" w:color="auto"/>
              <w:right w:val="single" w:sz="4" w:space="0" w:color="auto"/>
            </w:tcBorders>
            <w:vAlign w:val="center"/>
          </w:tcPr>
          <w:p w14:paraId="22C87FEC" w14:textId="059D91A3" w:rsidR="003A3D9D" w:rsidRPr="003A3D9D" w:rsidRDefault="003A3D9D" w:rsidP="003A3D9D">
            <w:pPr>
              <w:tabs>
                <w:tab w:val="left" w:pos="6585"/>
              </w:tabs>
              <w:spacing w:after="0"/>
              <w:jc w:val="right"/>
              <w:rPr>
                <w:rFonts w:asciiTheme="minorHAnsi" w:hAnsiTheme="minorHAnsi" w:cstheme="minorHAnsi"/>
                <w:b/>
                <w:bCs/>
                <w:lang w:val="en-US"/>
              </w:rPr>
            </w:pPr>
            <w:r>
              <w:rPr>
                <w:rFonts w:asciiTheme="minorHAnsi" w:hAnsiTheme="minorHAnsi" w:cstheme="minorHAnsi"/>
                <w:b/>
                <w:bCs/>
                <w:lang w:val="en-US"/>
              </w:rPr>
              <w:t>SUMA:</w:t>
            </w:r>
          </w:p>
        </w:tc>
        <w:tc>
          <w:tcPr>
            <w:tcW w:w="1631" w:type="dxa"/>
            <w:tcBorders>
              <w:top w:val="single" w:sz="4" w:space="0" w:color="auto"/>
              <w:left w:val="single" w:sz="4" w:space="0" w:color="auto"/>
              <w:bottom w:val="single" w:sz="4" w:space="0" w:color="auto"/>
              <w:right w:val="single" w:sz="4" w:space="0" w:color="auto"/>
            </w:tcBorders>
          </w:tcPr>
          <w:p w14:paraId="00E04C31" w14:textId="77777777" w:rsidR="003A3D9D" w:rsidRPr="005876C7" w:rsidRDefault="003A3D9D" w:rsidP="00EF40EC">
            <w:pPr>
              <w:tabs>
                <w:tab w:val="left" w:pos="6585"/>
              </w:tabs>
              <w:spacing w:after="0"/>
              <w:jc w:val="center"/>
              <w:rPr>
                <w:rFonts w:asciiTheme="minorHAnsi" w:hAnsiTheme="minorHAnsi" w:cstheme="minorHAnsi"/>
                <w:lang w:val="en-US"/>
              </w:rPr>
            </w:pPr>
          </w:p>
        </w:tc>
        <w:tc>
          <w:tcPr>
            <w:tcW w:w="975" w:type="dxa"/>
            <w:tcBorders>
              <w:top w:val="single" w:sz="4" w:space="0" w:color="auto"/>
              <w:left w:val="single" w:sz="4" w:space="0" w:color="auto"/>
              <w:bottom w:val="single" w:sz="4" w:space="0" w:color="auto"/>
              <w:right w:val="single" w:sz="4" w:space="0" w:color="auto"/>
            </w:tcBorders>
            <w:vAlign w:val="center"/>
          </w:tcPr>
          <w:p w14:paraId="37D7A3E8" w14:textId="618FE25D" w:rsidR="003A3D9D" w:rsidRPr="005876C7" w:rsidRDefault="008652D9" w:rsidP="00EF40EC">
            <w:pPr>
              <w:tabs>
                <w:tab w:val="left" w:pos="6585"/>
              </w:tabs>
              <w:spacing w:after="0"/>
              <w:jc w:val="center"/>
              <w:rPr>
                <w:rFonts w:asciiTheme="minorHAnsi" w:hAnsiTheme="minorHAnsi" w:cstheme="minorHAnsi"/>
                <w:lang w:val="en-US"/>
              </w:rPr>
            </w:pPr>
            <w:r>
              <w:rPr>
                <w:rFonts w:asciiTheme="minorHAnsi" w:hAnsiTheme="minorHAnsi" w:cstheme="minorHAnsi"/>
                <w:noProof/>
                <w:lang w:val="en-US"/>
              </w:rPr>
              <mc:AlternateContent>
                <mc:Choice Requires="wps">
                  <w:drawing>
                    <wp:anchor distT="0" distB="0" distL="114300" distR="114300" simplePos="0" relativeHeight="251669504" behindDoc="0" locked="0" layoutInCell="1" allowOverlap="1" wp14:anchorId="3C08CE40" wp14:editId="7CFD98E5">
                      <wp:simplePos x="0" y="0"/>
                      <wp:positionH relativeFrom="column">
                        <wp:posOffset>-115570</wp:posOffset>
                      </wp:positionH>
                      <wp:positionV relativeFrom="paragraph">
                        <wp:posOffset>-15875</wp:posOffset>
                      </wp:positionV>
                      <wp:extent cx="680085" cy="339725"/>
                      <wp:effectExtent l="0" t="0" r="24765" b="22225"/>
                      <wp:wrapNone/>
                      <wp:docPr id="1704823807" name="Łącznik prosty 1"/>
                      <wp:cNvGraphicFramePr/>
                      <a:graphic xmlns:a="http://schemas.openxmlformats.org/drawingml/2006/main">
                        <a:graphicData uri="http://schemas.microsoft.com/office/word/2010/wordprocessingShape">
                          <wps:wsp>
                            <wps:cNvCnPr/>
                            <wps:spPr>
                              <a:xfrm>
                                <a:off x="0" y="0"/>
                                <a:ext cx="680085" cy="339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6733D2" id="Łącznik prosty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pt,-1.25pt" to="44.4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" strokecolor="#5b9bd5 [3204]" strokeweight=".5pt">
                      <v:stroke joinstyle="miter"/>
                    </v:line>
                  </w:pict>
                </mc:Fallback>
              </mc:AlternateContent>
            </w:r>
          </w:p>
        </w:tc>
        <w:tc>
          <w:tcPr>
            <w:tcW w:w="1563" w:type="dxa"/>
            <w:tcBorders>
              <w:top w:val="single" w:sz="4" w:space="0" w:color="auto"/>
              <w:left w:val="single" w:sz="4" w:space="0" w:color="auto"/>
              <w:bottom w:val="single" w:sz="4" w:space="0" w:color="auto"/>
              <w:right w:val="single" w:sz="4" w:space="0" w:color="auto"/>
            </w:tcBorders>
            <w:vAlign w:val="center"/>
          </w:tcPr>
          <w:p w14:paraId="66B7C649" w14:textId="77777777" w:rsidR="003A3D9D" w:rsidRPr="005876C7" w:rsidRDefault="003A3D9D" w:rsidP="00EF40EC">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tcPr>
          <w:p w14:paraId="333EBD01" w14:textId="77777777" w:rsidR="003A3D9D" w:rsidRPr="005876C7" w:rsidRDefault="003A3D9D" w:rsidP="00EF40EC">
            <w:pPr>
              <w:tabs>
                <w:tab w:val="left" w:pos="6585"/>
              </w:tabs>
              <w:spacing w:after="0"/>
              <w:jc w:val="center"/>
              <w:rPr>
                <w:rFonts w:asciiTheme="minorHAnsi" w:hAnsiTheme="minorHAnsi" w:cstheme="minorHAnsi"/>
                <w:lang w:val="en-US"/>
              </w:rPr>
            </w:pPr>
          </w:p>
        </w:tc>
      </w:tr>
      <w:tr w:rsidR="003A3D9D" w:rsidRPr="005876C7" w14:paraId="484267BD" w14:textId="77777777" w:rsidTr="003A3D9D">
        <w:tc>
          <w:tcPr>
            <w:tcW w:w="10639" w:type="dxa"/>
            <w:gridSpan w:val="8"/>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137A2A" w14:textId="340F2C68" w:rsidR="003A3D9D" w:rsidRPr="003A3D9D" w:rsidRDefault="003A3D9D" w:rsidP="00EF40EC">
            <w:pPr>
              <w:tabs>
                <w:tab w:val="left" w:pos="6585"/>
              </w:tabs>
              <w:spacing w:after="0"/>
              <w:jc w:val="center"/>
              <w:rPr>
                <w:rFonts w:asciiTheme="minorHAnsi" w:hAnsiTheme="minorHAnsi" w:cstheme="minorHAnsi"/>
                <w:b/>
                <w:bCs/>
                <w:lang w:val="en-US"/>
              </w:rPr>
            </w:pPr>
            <w:r w:rsidRPr="003A3D9D">
              <w:rPr>
                <w:rFonts w:asciiTheme="minorHAnsi" w:hAnsiTheme="minorHAnsi" w:cstheme="minorHAnsi"/>
                <w:b/>
                <w:bCs/>
                <w:lang w:val="en-US"/>
              </w:rPr>
              <w:t>ZAMÓWIENIE OPCJONALNE</w:t>
            </w:r>
          </w:p>
        </w:tc>
      </w:tr>
      <w:tr w:rsidR="003A3D9D" w:rsidRPr="005876C7" w14:paraId="7AC8D0F5" w14:textId="7A8F2FB7" w:rsidTr="00EF40EC">
        <w:tc>
          <w:tcPr>
            <w:tcW w:w="486" w:type="dxa"/>
            <w:tcBorders>
              <w:top w:val="single" w:sz="4" w:space="0" w:color="auto"/>
              <w:left w:val="single" w:sz="4" w:space="0" w:color="auto"/>
              <w:bottom w:val="single" w:sz="4" w:space="0" w:color="auto"/>
              <w:right w:val="single" w:sz="4" w:space="0" w:color="auto"/>
            </w:tcBorders>
            <w:vAlign w:val="center"/>
          </w:tcPr>
          <w:p w14:paraId="1BA3211C" w14:textId="420B1296" w:rsidR="003A3D9D" w:rsidRPr="005876C7" w:rsidRDefault="003A3D9D" w:rsidP="003A3D9D">
            <w:pPr>
              <w:tabs>
                <w:tab w:val="left" w:pos="6585"/>
              </w:tabs>
              <w:spacing w:after="0"/>
              <w:jc w:val="center"/>
              <w:rPr>
                <w:rFonts w:asciiTheme="minorHAnsi" w:hAnsiTheme="minorHAnsi" w:cstheme="minorHAnsi"/>
                <w:lang w:val="en-US"/>
              </w:rPr>
            </w:pPr>
            <w:r w:rsidRPr="005876C7">
              <w:rPr>
                <w:rFonts w:asciiTheme="minorHAnsi" w:hAnsiTheme="minorHAnsi" w:cstheme="minorHAnsi"/>
                <w:lang w:val="en-US"/>
              </w:rPr>
              <w:t>4</w:t>
            </w:r>
          </w:p>
        </w:tc>
        <w:tc>
          <w:tcPr>
            <w:tcW w:w="195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5C39E2CC" w14:textId="6D621BA5" w:rsidR="003A3D9D" w:rsidRPr="00EF40EC" w:rsidRDefault="003A3D9D" w:rsidP="003A3D9D">
            <w:pPr>
              <w:tabs>
                <w:tab w:val="left" w:pos="6585"/>
              </w:tabs>
              <w:spacing w:after="0"/>
              <w:jc w:val="center"/>
              <w:rPr>
                <w:rFonts w:asciiTheme="minorHAnsi" w:hAnsiTheme="minorHAnsi" w:cstheme="minorHAnsi"/>
              </w:rPr>
            </w:pPr>
            <w:r>
              <w:rPr>
                <w:rFonts w:ascii="Aptos Narrow" w:hAnsi="Aptos Narrow"/>
                <w:color w:val="000000"/>
              </w:rPr>
              <w:t>Świadczenie Dodatkowych usług Rozwojowych - Godziny rozwojowe</w:t>
            </w:r>
          </w:p>
        </w:tc>
        <w:tc>
          <w:tcPr>
            <w:tcW w:w="81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3BE8BB8" w14:textId="02672D14" w:rsidR="003A3D9D" w:rsidRPr="005876C7" w:rsidRDefault="003A3D9D" w:rsidP="003A3D9D">
            <w:pPr>
              <w:tabs>
                <w:tab w:val="left" w:pos="6585"/>
              </w:tabs>
              <w:spacing w:after="0"/>
              <w:jc w:val="center"/>
              <w:rPr>
                <w:rFonts w:asciiTheme="minorHAnsi" w:hAnsiTheme="minorHAnsi" w:cstheme="minorHAnsi"/>
                <w:lang w:val="en-US"/>
              </w:rPr>
            </w:pPr>
            <w:r>
              <w:rPr>
                <w:rFonts w:asciiTheme="minorHAnsi" w:hAnsiTheme="minorHAnsi" w:cstheme="minorHAnsi"/>
                <w:lang w:val="en-US"/>
              </w:rPr>
              <w:t>600 RBH</w:t>
            </w:r>
          </w:p>
        </w:tc>
        <w:tc>
          <w:tcPr>
            <w:tcW w:w="1647" w:type="dxa"/>
            <w:tcBorders>
              <w:top w:val="single" w:sz="4" w:space="0" w:color="auto"/>
              <w:left w:val="single" w:sz="4" w:space="0" w:color="auto"/>
              <w:bottom w:val="single" w:sz="4" w:space="0" w:color="auto"/>
              <w:right w:val="single" w:sz="4" w:space="0" w:color="auto"/>
            </w:tcBorders>
          </w:tcPr>
          <w:p w14:paraId="1A72E99D" w14:textId="77777777" w:rsidR="003A3D9D" w:rsidRPr="005876C7" w:rsidRDefault="003A3D9D" w:rsidP="003A3D9D">
            <w:pPr>
              <w:tabs>
                <w:tab w:val="left" w:pos="6585"/>
              </w:tabs>
              <w:spacing w:after="0"/>
              <w:jc w:val="center"/>
              <w:rPr>
                <w:rFonts w:asciiTheme="minorHAnsi" w:hAnsiTheme="minorHAnsi" w:cstheme="minorHAnsi"/>
                <w:lang w:val="en-US"/>
              </w:rPr>
            </w:pPr>
          </w:p>
        </w:tc>
        <w:tc>
          <w:tcPr>
            <w:tcW w:w="1631" w:type="dxa"/>
            <w:tcBorders>
              <w:top w:val="single" w:sz="4" w:space="0" w:color="auto"/>
              <w:left w:val="single" w:sz="4" w:space="0" w:color="auto"/>
              <w:bottom w:val="single" w:sz="4" w:space="0" w:color="auto"/>
              <w:right w:val="single" w:sz="4" w:space="0" w:color="auto"/>
            </w:tcBorders>
          </w:tcPr>
          <w:p w14:paraId="1B621C2F" w14:textId="77777777" w:rsidR="003A3D9D" w:rsidRPr="005876C7" w:rsidRDefault="003A3D9D" w:rsidP="003A3D9D">
            <w:pPr>
              <w:tabs>
                <w:tab w:val="left" w:pos="6585"/>
              </w:tabs>
              <w:spacing w:after="0"/>
              <w:jc w:val="center"/>
              <w:rPr>
                <w:rFonts w:asciiTheme="minorHAnsi" w:hAnsiTheme="minorHAnsi" w:cstheme="minorHAnsi"/>
                <w:lang w:val="en-US"/>
              </w:rPr>
            </w:pPr>
          </w:p>
        </w:tc>
        <w:tc>
          <w:tcPr>
            <w:tcW w:w="975" w:type="dxa"/>
            <w:tcBorders>
              <w:top w:val="single" w:sz="4" w:space="0" w:color="auto"/>
              <w:left w:val="single" w:sz="4" w:space="0" w:color="auto"/>
              <w:bottom w:val="single" w:sz="4" w:space="0" w:color="auto"/>
              <w:right w:val="single" w:sz="4" w:space="0" w:color="auto"/>
            </w:tcBorders>
            <w:vAlign w:val="center"/>
          </w:tcPr>
          <w:p w14:paraId="3002E2FE" w14:textId="55A7A497" w:rsidR="003A3D9D" w:rsidRPr="005876C7" w:rsidRDefault="003A3D9D" w:rsidP="003A3D9D">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vAlign w:val="center"/>
          </w:tcPr>
          <w:p w14:paraId="79CAF93F" w14:textId="77777777" w:rsidR="003A3D9D" w:rsidRPr="005876C7" w:rsidRDefault="003A3D9D" w:rsidP="003A3D9D">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tcPr>
          <w:p w14:paraId="62268141" w14:textId="77777777" w:rsidR="003A3D9D" w:rsidRPr="005876C7" w:rsidRDefault="003A3D9D" w:rsidP="003A3D9D">
            <w:pPr>
              <w:tabs>
                <w:tab w:val="left" w:pos="6585"/>
              </w:tabs>
              <w:spacing w:after="0"/>
              <w:jc w:val="center"/>
              <w:rPr>
                <w:rFonts w:asciiTheme="minorHAnsi" w:hAnsiTheme="minorHAnsi" w:cstheme="minorHAnsi"/>
                <w:lang w:val="en-US"/>
              </w:rPr>
            </w:pPr>
          </w:p>
        </w:tc>
      </w:tr>
      <w:tr w:rsidR="003A3D9D" w:rsidRPr="005876C7" w14:paraId="7C829F35" w14:textId="7A398B87" w:rsidTr="00EF40EC">
        <w:tc>
          <w:tcPr>
            <w:tcW w:w="486" w:type="dxa"/>
            <w:tcBorders>
              <w:top w:val="single" w:sz="4" w:space="0" w:color="auto"/>
              <w:left w:val="single" w:sz="4" w:space="0" w:color="auto"/>
              <w:bottom w:val="single" w:sz="4" w:space="0" w:color="auto"/>
              <w:right w:val="single" w:sz="4" w:space="0" w:color="auto"/>
            </w:tcBorders>
            <w:vAlign w:val="center"/>
          </w:tcPr>
          <w:p w14:paraId="05053693" w14:textId="3DD4E4ED" w:rsidR="003A3D9D" w:rsidRPr="005876C7" w:rsidRDefault="003A3D9D" w:rsidP="003A3D9D">
            <w:pPr>
              <w:tabs>
                <w:tab w:val="left" w:pos="6585"/>
              </w:tabs>
              <w:spacing w:after="0"/>
              <w:jc w:val="center"/>
              <w:rPr>
                <w:rFonts w:asciiTheme="minorHAnsi" w:hAnsiTheme="minorHAnsi" w:cstheme="minorHAnsi"/>
                <w:lang w:val="en-US"/>
              </w:rPr>
            </w:pPr>
            <w:r w:rsidRPr="005876C7">
              <w:rPr>
                <w:rFonts w:asciiTheme="minorHAnsi" w:hAnsiTheme="minorHAnsi" w:cstheme="minorHAnsi"/>
                <w:lang w:val="en-US"/>
              </w:rPr>
              <w:t>5</w:t>
            </w:r>
          </w:p>
        </w:tc>
        <w:tc>
          <w:tcPr>
            <w:tcW w:w="195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340B6AB6" w14:textId="18C76961" w:rsidR="003A3D9D" w:rsidRPr="005876C7" w:rsidRDefault="003A3D9D" w:rsidP="003A3D9D">
            <w:pPr>
              <w:tabs>
                <w:tab w:val="left" w:pos="6585"/>
              </w:tabs>
              <w:spacing w:after="0"/>
              <w:jc w:val="center"/>
              <w:rPr>
                <w:rFonts w:asciiTheme="minorHAnsi" w:hAnsiTheme="minorHAnsi" w:cstheme="minorHAnsi"/>
                <w:lang w:val="en-US"/>
              </w:rPr>
            </w:pPr>
            <w:r>
              <w:rPr>
                <w:rFonts w:ascii="Aptos Narrow" w:hAnsi="Aptos Narrow"/>
                <w:color w:val="000000"/>
              </w:rPr>
              <w:t>Dodatkowa Usługa Telekomunikacyjna</w:t>
            </w:r>
          </w:p>
        </w:tc>
        <w:tc>
          <w:tcPr>
            <w:tcW w:w="81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509A2A2" w14:textId="2956A9D1" w:rsidR="003A3D9D" w:rsidRPr="005876C7" w:rsidRDefault="008652D9" w:rsidP="003A3D9D">
            <w:pPr>
              <w:tabs>
                <w:tab w:val="left" w:pos="6585"/>
              </w:tabs>
              <w:spacing w:after="0"/>
              <w:jc w:val="center"/>
              <w:rPr>
                <w:rFonts w:asciiTheme="minorHAnsi" w:hAnsiTheme="minorHAnsi" w:cstheme="minorHAnsi"/>
                <w:lang w:val="en-US"/>
              </w:rPr>
            </w:pPr>
            <w:r>
              <w:rPr>
                <w:rFonts w:asciiTheme="minorHAnsi" w:hAnsiTheme="minorHAnsi" w:cstheme="minorHAnsi"/>
                <w:lang w:val="en-US"/>
              </w:rPr>
              <w:t xml:space="preserve">36 </w:t>
            </w:r>
            <w:proofErr w:type="spellStart"/>
            <w:r>
              <w:rPr>
                <w:rFonts w:asciiTheme="minorHAnsi" w:hAnsiTheme="minorHAnsi" w:cstheme="minorHAnsi"/>
                <w:lang w:val="en-US"/>
              </w:rPr>
              <w:t>miesięcy</w:t>
            </w:r>
            <w:proofErr w:type="spellEnd"/>
          </w:p>
        </w:tc>
        <w:tc>
          <w:tcPr>
            <w:tcW w:w="1647" w:type="dxa"/>
            <w:tcBorders>
              <w:top w:val="single" w:sz="4" w:space="0" w:color="auto"/>
              <w:left w:val="single" w:sz="4" w:space="0" w:color="auto"/>
              <w:bottom w:val="single" w:sz="4" w:space="0" w:color="auto"/>
              <w:right w:val="single" w:sz="4" w:space="0" w:color="auto"/>
            </w:tcBorders>
          </w:tcPr>
          <w:p w14:paraId="484EBFD5" w14:textId="77777777" w:rsidR="003A3D9D" w:rsidRPr="005876C7" w:rsidRDefault="003A3D9D" w:rsidP="003A3D9D">
            <w:pPr>
              <w:tabs>
                <w:tab w:val="left" w:pos="6585"/>
              </w:tabs>
              <w:spacing w:after="0"/>
              <w:jc w:val="center"/>
              <w:rPr>
                <w:rFonts w:asciiTheme="minorHAnsi" w:hAnsiTheme="minorHAnsi" w:cstheme="minorHAnsi"/>
                <w:lang w:val="en-US"/>
              </w:rPr>
            </w:pPr>
          </w:p>
        </w:tc>
        <w:tc>
          <w:tcPr>
            <w:tcW w:w="1631" w:type="dxa"/>
            <w:tcBorders>
              <w:top w:val="single" w:sz="4" w:space="0" w:color="auto"/>
              <w:left w:val="single" w:sz="4" w:space="0" w:color="auto"/>
              <w:bottom w:val="single" w:sz="4" w:space="0" w:color="auto"/>
              <w:right w:val="single" w:sz="4" w:space="0" w:color="auto"/>
            </w:tcBorders>
          </w:tcPr>
          <w:p w14:paraId="34FBF4F4" w14:textId="77777777" w:rsidR="003A3D9D" w:rsidRPr="005876C7" w:rsidRDefault="003A3D9D" w:rsidP="003A3D9D">
            <w:pPr>
              <w:tabs>
                <w:tab w:val="left" w:pos="6585"/>
              </w:tabs>
              <w:spacing w:after="0"/>
              <w:jc w:val="center"/>
              <w:rPr>
                <w:rFonts w:asciiTheme="minorHAnsi" w:hAnsiTheme="minorHAnsi" w:cstheme="minorHAnsi"/>
                <w:lang w:val="en-US"/>
              </w:rPr>
            </w:pPr>
          </w:p>
        </w:tc>
        <w:tc>
          <w:tcPr>
            <w:tcW w:w="975" w:type="dxa"/>
            <w:tcBorders>
              <w:top w:val="single" w:sz="4" w:space="0" w:color="auto"/>
              <w:left w:val="single" w:sz="4" w:space="0" w:color="auto"/>
              <w:bottom w:val="single" w:sz="4" w:space="0" w:color="auto"/>
              <w:right w:val="single" w:sz="4" w:space="0" w:color="auto"/>
            </w:tcBorders>
            <w:vAlign w:val="center"/>
          </w:tcPr>
          <w:p w14:paraId="4DB0E483" w14:textId="1DDFFD0F" w:rsidR="003A3D9D" w:rsidRPr="005876C7" w:rsidRDefault="003A3D9D" w:rsidP="003A3D9D">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vAlign w:val="center"/>
          </w:tcPr>
          <w:p w14:paraId="163B5042" w14:textId="77777777" w:rsidR="003A3D9D" w:rsidRPr="005876C7" w:rsidRDefault="003A3D9D" w:rsidP="003A3D9D">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tcPr>
          <w:p w14:paraId="0CAAAFFC" w14:textId="77777777" w:rsidR="003A3D9D" w:rsidRPr="005876C7" w:rsidRDefault="003A3D9D" w:rsidP="003A3D9D">
            <w:pPr>
              <w:tabs>
                <w:tab w:val="left" w:pos="6585"/>
              </w:tabs>
              <w:spacing w:after="0"/>
              <w:jc w:val="center"/>
              <w:rPr>
                <w:rFonts w:asciiTheme="minorHAnsi" w:hAnsiTheme="minorHAnsi" w:cstheme="minorHAnsi"/>
                <w:lang w:val="en-US"/>
              </w:rPr>
            </w:pPr>
          </w:p>
        </w:tc>
      </w:tr>
      <w:tr w:rsidR="003A3D9D" w:rsidRPr="005876C7" w14:paraId="77F05DE7" w14:textId="77777777" w:rsidTr="00C30807">
        <w:trPr>
          <w:trHeight w:val="619"/>
        </w:trPr>
        <w:tc>
          <w:tcPr>
            <w:tcW w:w="4907" w:type="dxa"/>
            <w:gridSpan w:val="4"/>
            <w:tcBorders>
              <w:top w:val="single" w:sz="4" w:space="0" w:color="auto"/>
              <w:left w:val="single" w:sz="4" w:space="0" w:color="auto"/>
              <w:bottom w:val="single" w:sz="4" w:space="0" w:color="auto"/>
              <w:right w:val="single" w:sz="4" w:space="0" w:color="auto"/>
            </w:tcBorders>
            <w:vAlign w:val="center"/>
          </w:tcPr>
          <w:p w14:paraId="043F0918" w14:textId="0D4740D6" w:rsidR="003A3D9D" w:rsidRPr="005876C7" w:rsidRDefault="003A3D9D" w:rsidP="003A3D9D">
            <w:pPr>
              <w:tabs>
                <w:tab w:val="left" w:pos="6585"/>
              </w:tabs>
              <w:spacing w:after="0"/>
              <w:jc w:val="right"/>
              <w:rPr>
                <w:rFonts w:asciiTheme="minorHAnsi" w:hAnsiTheme="minorHAnsi" w:cstheme="minorHAnsi"/>
                <w:lang w:val="en-US"/>
              </w:rPr>
            </w:pPr>
            <w:r>
              <w:rPr>
                <w:rFonts w:asciiTheme="minorHAnsi" w:hAnsiTheme="minorHAnsi" w:cstheme="minorHAnsi"/>
                <w:b/>
                <w:bCs/>
                <w:lang w:val="en-US"/>
              </w:rPr>
              <w:t>SUMA:</w:t>
            </w:r>
          </w:p>
        </w:tc>
        <w:tc>
          <w:tcPr>
            <w:tcW w:w="1631" w:type="dxa"/>
            <w:tcBorders>
              <w:top w:val="single" w:sz="4" w:space="0" w:color="auto"/>
              <w:left w:val="single" w:sz="4" w:space="0" w:color="auto"/>
              <w:bottom w:val="single" w:sz="4" w:space="0" w:color="auto"/>
              <w:right w:val="single" w:sz="4" w:space="0" w:color="auto"/>
            </w:tcBorders>
          </w:tcPr>
          <w:p w14:paraId="014C8FDA" w14:textId="77777777" w:rsidR="003A3D9D" w:rsidRPr="005876C7" w:rsidRDefault="003A3D9D" w:rsidP="003A3D9D">
            <w:pPr>
              <w:tabs>
                <w:tab w:val="left" w:pos="6585"/>
              </w:tabs>
              <w:spacing w:after="0"/>
              <w:jc w:val="center"/>
              <w:rPr>
                <w:rFonts w:asciiTheme="minorHAnsi" w:hAnsiTheme="minorHAnsi" w:cstheme="minorHAnsi"/>
                <w:lang w:val="en-US"/>
              </w:rPr>
            </w:pPr>
          </w:p>
        </w:tc>
        <w:tc>
          <w:tcPr>
            <w:tcW w:w="975" w:type="dxa"/>
            <w:tcBorders>
              <w:top w:val="single" w:sz="4" w:space="0" w:color="auto"/>
              <w:left w:val="single" w:sz="4" w:space="0" w:color="auto"/>
              <w:bottom w:val="single" w:sz="4" w:space="0" w:color="auto"/>
              <w:right w:val="single" w:sz="4" w:space="0" w:color="auto"/>
            </w:tcBorders>
            <w:vAlign w:val="center"/>
          </w:tcPr>
          <w:p w14:paraId="71373F29" w14:textId="121D8B25" w:rsidR="003A3D9D" w:rsidRPr="005876C7" w:rsidRDefault="003A3D9D" w:rsidP="003A3D9D">
            <w:pPr>
              <w:tabs>
                <w:tab w:val="left" w:pos="6585"/>
              </w:tabs>
              <w:spacing w:after="0"/>
              <w:jc w:val="center"/>
              <w:rPr>
                <w:rFonts w:asciiTheme="minorHAnsi" w:hAnsiTheme="minorHAnsi" w:cstheme="minorHAnsi"/>
                <w:lang w:val="en-US"/>
              </w:rPr>
            </w:pPr>
            <w:r>
              <w:rPr>
                <w:rFonts w:asciiTheme="minorHAnsi" w:hAnsiTheme="minorHAnsi" w:cstheme="minorHAnsi"/>
                <w:noProof/>
                <w:lang w:val="en-US"/>
              </w:rPr>
              <mc:AlternateContent>
                <mc:Choice Requires="wps">
                  <w:drawing>
                    <wp:anchor distT="0" distB="0" distL="114300" distR="114300" simplePos="0" relativeHeight="251675648" behindDoc="0" locked="0" layoutInCell="1" allowOverlap="1" wp14:anchorId="126FB77A" wp14:editId="0FDF7DF2">
                      <wp:simplePos x="0" y="0"/>
                      <wp:positionH relativeFrom="column">
                        <wp:posOffset>-83820</wp:posOffset>
                      </wp:positionH>
                      <wp:positionV relativeFrom="paragraph">
                        <wp:posOffset>-5080</wp:posOffset>
                      </wp:positionV>
                      <wp:extent cx="647700" cy="372110"/>
                      <wp:effectExtent l="0" t="0" r="19050" b="27940"/>
                      <wp:wrapNone/>
                      <wp:docPr id="767888899" name="Łącznik prosty 1"/>
                      <wp:cNvGraphicFramePr/>
                      <a:graphic xmlns:a="http://schemas.openxmlformats.org/drawingml/2006/main">
                        <a:graphicData uri="http://schemas.microsoft.com/office/word/2010/wordprocessingShape">
                          <wps:wsp>
                            <wps:cNvCnPr/>
                            <wps:spPr>
                              <a:xfrm>
                                <a:off x="0" y="0"/>
                                <a:ext cx="647700" cy="3721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13030E" id="Łącznik prosty 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pt,-.4pt" to="44.4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" strokecolor="#5b9bd5 [3204]" strokeweight=".5pt">
                      <v:stroke joinstyle="miter"/>
                    </v:line>
                  </w:pict>
                </mc:Fallback>
              </mc:AlternateContent>
            </w:r>
          </w:p>
        </w:tc>
        <w:tc>
          <w:tcPr>
            <w:tcW w:w="1563" w:type="dxa"/>
            <w:tcBorders>
              <w:top w:val="single" w:sz="4" w:space="0" w:color="auto"/>
              <w:left w:val="single" w:sz="4" w:space="0" w:color="auto"/>
              <w:bottom w:val="single" w:sz="4" w:space="0" w:color="auto"/>
              <w:right w:val="single" w:sz="4" w:space="0" w:color="auto"/>
            </w:tcBorders>
            <w:vAlign w:val="center"/>
          </w:tcPr>
          <w:p w14:paraId="6F7F0519" w14:textId="77777777" w:rsidR="003A3D9D" w:rsidRPr="005876C7" w:rsidRDefault="003A3D9D" w:rsidP="003A3D9D">
            <w:pPr>
              <w:tabs>
                <w:tab w:val="left" w:pos="6585"/>
              </w:tabs>
              <w:spacing w:after="0"/>
              <w:jc w:val="center"/>
              <w:rPr>
                <w:rFonts w:asciiTheme="minorHAnsi" w:hAnsiTheme="minorHAnsi" w:cstheme="minorHAnsi"/>
                <w:lang w:val="en-US"/>
              </w:rPr>
            </w:pPr>
          </w:p>
        </w:tc>
        <w:tc>
          <w:tcPr>
            <w:tcW w:w="1563" w:type="dxa"/>
            <w:tcBorders>
              <w:top w:val="single" w:sz="4" w:space="0" w:color="auto"/>
              <w:left w:val="single" w:sz="4" w:space="0" w:color="auto"/>
              <w:bottom w:val="single" w:sz="4" w:space="0" w:color="auto"/>
              <w:right w:val="single" w:sz="4" w:space="0" w:color="auto"/>
            </w:tcBorders>
          </w:tcPr>
          <w:p w14:paraId="76F3898A" w14:textId="77777777" w:rsidR="003A3D9D" w:rsidRPr="005876C7" w:rsidRDefault="003A3D9D" w:rsidP="003A3D9D">
            <w:pPr>
              <w:tabs>
                <w:tab w:val="left" w:pos="6585"/>
              </w:tabs>
              <w:spacing w:after="0"/>
              <w:jc w:val="center"/>
              <w:rPr>
                <w:rFonts w:asciiTheme="minorHAnsi" w:hAnsiTheme="minorHAnsi" w:cstheme="minorHAnsi"/>
                <w:lang w:val="en-US"/>
              </w:rPr>
            </w:pPr>
          </w:p>
        </w:tc>
      </w:tr>
    </w:tbl>
    <w:p w14:paraId="7AFB1ADB" w14:textId="6A6CEB4D" w:rsidR="00A3085E" w:rsidRDefault="00A3085E" w:rsidP="00291F8D">
      <w:pPr>
        <w:pStyle w:val="normaltableau"/>
        <w:numPr>
          <w:ilvl w:val="0"/>
          <w:numId w:val="25"/>
        </w:numPr>
        <w:spacing w:after="0" w:line="276" w:lineRule="auto"/>
        <w:ind w:left="351" w:hanging="357"/>
        <w:rPr>
          <w:rFonts w:ascii="Calibri" w:hAnsi="Calibri" w:cs="Calibri"/>
          <w:lang w:val="pl-PL"/>
        </w:rPr>
      </w:pPr>
      <w:r>
        <w:rPr>
          <w:rFonts w:ascii="Calibri" w:hAnsi="Calibri" w:cs="Calibri"/>
          <w:lang w:val="pl-PL"/>
        </w:rPr>
        <w:t>Deklarujemy wykonanie przedmiotu zamówienia w terminie: **</w:t>
      </w:r>
      <w:r w:rsidR="00E37D22">
        <w:rPr>
          <w:rFonts w:ascii="Calibri" w:hAnsi="Calibri" w:cs="Calibri"/>
          <w:lang w:val="pl-PL"/>
        </w:rPr>
        <w:t>*</w:t>
      </w:r>
    </w:p>
    <w:p w14:paraId="3EF7897F" w14:textId="4B6AB994" w:rsidR="00A3085E" w:rsidRDefault="00A3085E" w:rsidP="00697D73">
      <w:pPr>
        <w:pStyle w:val="normaltableau"/>
        <w:numPr>
          <w:ilvl w:val="0"/>
          <w:numId w:val="152"/>
        </w:numPr>
        <w:spacing w:after="0" w:line="276" w:lineRule="auto"/>
        <w:rPr>
          <w:rFonts w:ascii="Calibri" w:hAnsi="Calibri" w:cs="Calibri"/>
          <w:lang w:val="pl-PL"/>
        </w:rPr>
      </w:pPr>
      <w:r>
        <w:rPr>
          <w:rFonts w:ascii="Calibri" w:hAnsi="Calibri" w:cs="Calibri"/>
          <w:lang w:val="pl-PL"/>
        </w:rPr>
        <w:t>do 120 dni kalendarzowych od daty zawarcia umowy</w:t>
      </w:r>
    </w:p>
    <w:p w14:paraId="30426F43" w14:textId="0A97BF76" w:rsidR="00A3085E" w:rsidRDefault="00A3085E" w:rsidP="00697D73">
      <w:pPr>
        <w:pStyle w:val="normaltableau"/>
        <w:numPr>
          <w:ilvl w:val="0"/>
          <w:numId w:val="152"/>
        </w:numPr>
        <w:spacing w:after="0" w:line="276" w:lineRule="auto"/>
        <w:rPr>
          <w:rFonts w:ascii="Calibri" w:hAnsi="Calibri" w:cs="Calibri"/>
          <w:lang w:val="pl-PL"/>
        </w:rPr>
      </w:pPr>
      <w:r>
        <w:rPr>
          <w:rFonts w:ascii="Calibri" w:hAnsi="Calibri" w:cs="Calibri"/>
          <w:lang w:val="pl-PL"/>
        </w:rPr>
        <w:t>do 105 dni kalendarzowych od daty zawarcia umowy</w:t>
      </w:r>
    </w:p>
    <w:p w14:paraId="058ED958" w14:textId="2FF214D9" w:rsidR="00A3085E" w:rsidRPr="00A3085E" w:rsidRDefault="00A3085E" w:rsidP="00697D73">
      <w:pPr>
        <w:pStyle w:val="normaltableau"/>
        <w:numPr>
          <w:ilvl w:val="0"/>
          <w:numId w:val="152"/>
        </w:numPr>
        <w:spacing w:after="0" w:line="276" w:lineRule="auto"/>
        <w:rPr>
          <w:rFonts w:ascii="Calibri" w:hAnsi="Calibri" w:cs="Calibri"/>
          <w:lang w:val="pl-PL"/>
        </w:rPr>
      </w:pPr>
      <w:r>
        <w:rPr>
          <w:rFonts w:ascii="Calibri" w:hAnsi="Calibri" w:cs="Calibri"/>
          <w:lang w:val="pl-PL"/>
        </w:rPr>
        <w:t>do 95 dni kalendarzowych od daty zawarcia umowy.</w:t>
      </w:r>
    </w:p>
    <w:p w14:paraId="56BFE498" w14:textId="0BEF6B7C" w:rsidR="00FF2EAF" w:rsidRPr="00886A84" w:rsidRDefault="008E52AF" w:rsidP="00291F8D">
      <w:pPr>
        <w:pStyle w:val="normaltableau"/>
        <w:numPr>
          <w:ilvl w:val="0"/>
          <w:numId w:val="25"/>
        </w:numPr>
        <w:spacing w:after="0" w:line="276" w:lineRule="auto"/>
        <w:ind w:left="351" w:hanging="357"/>
        <w:rPr>
          <w:rFonts w:ascii="Calibri" w:hAnsi="Calibri" w:cs="Calibri"/>
          <w:lang w:val="pl-PL"/>
        </w:rPr>
      </w:pPr>
      <w:r w:rsidRPr="00886A84">
        <w:rPr>
          <w:rFonts w:ascii="Calibri" w:hAnsi="Calibri" w:cs="Calibri"/>
          <w:b/>
          <w:u w:val="single"/>
          <w:lang w:val="pl-PL"/>
        </w:rPr>
        <w:t>Oświadczamy</w:t>
      </w:r>
      <w:r w:rsidRPr="00886A84">
        <w:rPr>
          <w:rFonts w:ascii="Calibri" w:hAnsi="Calibri" w:cs="Calibri"/>
          <w:lang w:val="pl-PL"/>
        </w:rPr>
        <w:t>, że ceny brutto określone w pkt. 3 zawierają wszystkie koszty, jakie ponosi Zamawiający w</w:t>
      </w:r>
      <w:r w:rsidR="00223D58" w:rsidRPr="00886A84">
        <w:rPr>
          <w:rFonts w:ascii="Calibri" w:hAnsi="Calibri" w:cs="Calibri"/>
          <w:lang w:val="pl-PL"/>
        </w:rPr>
        <w:t> </w:t>
      </w:r>
      <w:r w:rsidRPr="00886A84">
        <w:rPr>
          <w:rFonts w:ascii="Calibri" w:hAnsi="Calibri" w:cs="Calibri"/>
          <w:lang w:val="pl-PL"/>
        </w:rPr>
        <w:t>przypadku wyboru niniejszej oferty</w:t>
      </w:r>
      <w:r w:rsidR="00DA1E37" w:rsidRPr="00886A84">
        <w:rPr>
          <w:rFonts w:ascii="Calibri" w:hAnsi="Calibri" w:cs="Calibri"/>
          <w:lang w:val="pl-PL"/>
        </w:rPr>
        <w:t>, w tym podatek VAT</w:t>
      </w:r>
      <w:r w:rsidRPr="00886A84">
        <w:rPr>
          <w:rFonts w:ascii="Calibri" w:hAnsi="Calibri" w:cs="Calibri"/>
          <w:lang w:val="pl-PL"/>
        </w:rPr>
        <w:t>.</w:t>
      </w:r>
    </w:p>
    <w:p w14:paraId="2F817D15" w14:textId="7525C95F" w:rsidR="008E52AF" w:rsidRPr="00886A84" w:rsidRDefault="00FF2EAF" w:rsidP="007E63C8">
      <w:pPr>
        <w:pStyle w:val="normaltableau"/>
        <w:spacing w:before="0" w:line="276" w:lineRule="auto"/>
        <w:ind w:left="352"/>
        <w:rPr>
          <w:rFonts w:ascii="Calibri" w:hAnsi="Calibri" w:cs="Calibri"/>
          <w:i/>
          <w:lang w:val="pl-PL"/>
        </w:rPr>
      </w:pPr>
      <w:r w:rsidRPr="00886A84">
        <w:rPr>
          <w:rFonts w:ascii="Calibri" w:hAnsi="Calibri" w:cs="Calibri"/>
          <w:i/>
          <w:lang w:val="pl-PL"/>
        </w:rPr>
        <w:lastRenderedPageBreak/>
        <w:t>Wysokość wynagrodzenia brutto musi uwzględniać wszystkie koszty związane z realizacją przedmiotu zamówienia zgodnie z opisem przedmiotu zamówienia oraz wzorem umowy określonym w SWZ. Jeśli oferta jest składana przez osoby fizyczne nieprowadzącą działalności gospodarczej, cena oferty powinna zawierać zaliczkę na podatek dochodowy oraz wszelkie należne składki, które to Zamawiający, zgodnie z obowiązującymi przepisami, byłby zobowiązany naliczyć i odprowadzić.</w:t>
      </w:r>
    </w:p>
    <w:p w14:paraId="56583767" w14:textId="77777777" w:rsidR="00532EE3" w:rsidRPr="00886A84" w:rsidRDefault="00532EE3" w:rsidP="007E63C8">
      <w:pPr>
        <w:pStyle w:val="normaltableau"/>
        <w:spacing w:line="276" w:lineRule="auto"/>
        <w:ind w:left="360"/>
        <w:rPr>
          <w:rFonts w:ascii="Calibri" w:hAnsi="Calibri" w:cs="Calibri"/>
          <w:b/>
          <w:bCs/>
          <w:lang w:val="pl-PL"/>
        </w:rPr>
      </w:pPr>
      <w:bookmarkStart w:id="44" w:name="_Hlk101436355"/>
      <w:r w:rsidRPr="00886A84">
        <w:rPr>
          <w:rFonts w:ascii="Calibri" w:hAnsi="Calibri" w:cs="Calibri"/>
          <w:b/>
          <w:bCs/>
          <w:lang w:val="pl-PL"/>
        </w:rPr>
        <w:t>Wybór oferty prowadzi** /nie prowadzi** do powstania u Zamawiającego obowiązku podatkowego.</w:t>
      </w:r>
    </w:p>
    <w:p w14:paraId="11523F64" w14:textId="77777777" w:rsidR="00532EE3" w:rsidRPr="00886A84" w:rsidRDefault="00532EE3" w:rsidP="007E63C8">
      <w:pPr>
        <w:pStyle w:val="normaltableau"/>
        <w:spacing w:line="276" w:lineRule="auto"/>
        <w:ind w:left="360"/>
        <w:rPr>
          <w:rFonts w:ascii="Calibri" w:hAnsi="Calibri" w:cs="Calibri"/>
          <w:lang w:val="pl-PL"/>
        </w:rPr>
      </w:pPr>
      <w:r w:rsidRPr="00886A84">
        <w:rPr>
          <w:rFonts w:ascii="Calibri" w:hAnsi="Calibri" w:cs="Calibri"/>
          <w:lang w:val="pl-PL"/>
        </w:rPr>
        <w:t>Wartość usługi powodująca obowiązek podatkowy u Zamawiającego to: wartość ___________ zł netto.</w:t>
      </w:r>
    </w:p>
    <w:p w14:paraId="1B56920F" w14:textId="42E2534B" w:rsidR="00532EE3" w:rsidRPr="00886A84" w:rsidRDefault="00E74E0B" w:rsidP="007E63C8">
      <w:pPr>
        <w:pStyle w:val="normaltableau"/>
        <w:spacing w:before="0" w:line="276" w:lineRule="auto"/>
        <w:ind w:left="360"/>
        <w:rPr>
          <w:rFonts w:ascii="Calibri" w:hAnsi="Calibri" w:cs="Calibri"/>
          <w:lang w:val="pl-PL"/>
        </w:rPr>
      </w:pPr>
      <w:r>
        <w:rPr>
          <w:rFonts w:ascii="Calibri" w:hAnsi="Calibri" w:cs="Calibri"/>
          <w:i/>
          <w:iCs/>
          <w:lang w:val="pl-PL"/>
        </w:rPr>
        <w:t>*</w:t>
      </w:r>
      <w:r w:rsidR="00532EE3" w:rsidRPr="00886A84">
        <w:rPr>
          <w:rFonts w:ascii="Calibri" w:hAnsi="Calibri" w:cs="Calibri"/>
          <w:i/>
          <w:iCs/>
          <w:lang w:val="pl-PL"/>
        </w:rPr>
        <w:t xml:space="preserve">Brak skreślenia i niewypełnienie powyższego oświadczenia oznaczać będzie, że po stronie Zamawiającego nie powstanie obowiązek podatkowy, o którym mowa w art. 225 ust. 2 ustawy </w:t>
      </w:r>
      <w:proofErr w:type="spellStart"/>
      <w:r w:rsidR="00532EE3" w:rsidRPr="00886A84">
        <w:rPr>
          <w:rFonts w:ascii="Calibri" w:hAnsi="Calibri" w:cs="Calibri"/>
          <w:i/>
          <w:iCs/>
          <w:lang w:val="pl-PL"/>
        </w:rPr>
        <w:t>Pzp</w:t>
      </w:r>
      <w:proofErr w:type="spellEnd"/>
      <w:r w:rsidR="00532EE3" w:rsidRPr="00886A84">
        <w:rPr>
          <w:rFonts w:ascii="Calibri" w:hAnsi="Calibri" w:cs="Calibri"/>
          <w:i/>
          <w:iCs/>
          <w:lang w:val="pl-PL"/>
        </w:rPr>
        <w:t>.</w:t>
      </w:r>
    </w:p>
    <w:bookmarkEnd w:id="44"/>
    <w:p w14:paraId="1B4D42DD" w14:textId="52A0DD0A" w:rsidR="0095016F" w:rsidRPr="00886A84" w:rsidRDefault="0095016F" w:rsidP="00291F8D">
      <w:pPr>
        <w:pStyle w:val="normaltableau"/>
        <w:numPr>
          <w:ilvl w:val="0"/>
          <w:numId w:val="25"/>
        </w:numPr>
        <w:spacing w:before="0" w:line="276" w:lineRule="auto"/>
        <w:rPr>
          <w:rFonts w:ascii="Calibri" w:hAnsi="Calibri" w:cs="Calibri"/>
          <w:lang w:val="pl-PL"/>
        </w:rPr>
      </w:pPr>
      <w:r w:rsidRPr="00886A84">
        <w:rPr>
          <w:rFonts w:ascii="Calibri" w:hAnsi="Calibri" w:cs="Calibri"/>
          <w:b/>
          <w:bCs/>
          <w:lang w:val="pl-PL"/>
        </w:rPr>
        <w:t>Oświadczamy</w:t>
      </w:r>
      <w:r w:rsidRPr="00886A84">
        <w:rPr>
          <w:rFonts w:ascii="Calibri" w:hAnsi="Calibri" w:cs="Calibri"/>
          <w:lang w:val="pl-PL"/>
        </w:rPr>
        <w:t>, że zapoznaliśmy się z SWZ i uznajemy</w:t>
      </w:r>
      <w:r w:rsidR="00D310FD" w:rsidRPr="00886A84">
        <w:rPr>
          <w:rFonts w:ascii="Calibri" w:hAnsi="Calibri" w:cs="Calibri"/>
          <w:lang w:val="pl-PL"/>
        </w:rPr>
        <w:t xml:space="preserve"> się za związanych określonymi </w:t>
      </w:r>
      <w:r w:rsidRPr="00886A84">
        <w:rPr>
          <w:rFonts w:ascii="Calibri" w:hAnsi="Calibri" w:cs="Calibri"/>
          <w:lang w:val="pl-PL"/>
        </w:rPr>
        <w:t>w niej postanowieniami i zasadami postępowania.</w:t>
      </w:r>
    </w:p>
    <w:p w14:paraId="1DF1EFB4" w14:textId="71161087" w:rsidR="00F01B20" w:rsidRPr="00886A84" w:rsidRDefault="000D68AD" w:rsidP="00291F8D">
      <w:pPr>
        <w:pStyle w:val="Default"/>
        <w:widowControl w:val="0"/>
        <w:numPr>
          <w:ilvl w:val="0"/>
          <w:numId w:val="25"/>
        </w:numPr>
        <w:spacing w:after="120" w:line="276" w:lineRule="auto"/>
        <w:contextualSpacing/>
        <w:jc w:val="both"/>
        <w:rPr>
          <w:rFonts w:ascii="Calibri" w:hAnsi="Calibri" w:cs="Calibri"/>
          <w:color w:val="auto"/>
          <w:sz w:val="22"/>
          <w:szCs w:val="22"/>
        </w:rPr>
      </w:pPr>
      <w:r w:rsidRPr="00886A84">
        <w:rPr>
          <w:rFonts w:ascii="Calibri" w:hAnsi="Calibri" w:cs="Calibri"/>
          <w:b/>
          <w:bCs/>
          <w:sz w:val="22"/>
          <w:szCs w:val="22"/>
        </w:rPr>
        <w:t>Oświadczamy</w:t>
      </w:r>
      <w:r w:rsidRPr="00886A84">
        <w:rPr>
          <w:rFonts w:ascii="Calibri" w:hAnsi="Calibri" w:cs="Calibri"/>
          <w:sz w:val="22"/>
          <w:szCs w:val="22"/>
        </w:rPr>
        <w:t xml:space="preserve">, </w:t>
      </w:r>
      <w:r w:rsidR="0095016F" w:rsidRPr="00886A84">
        <w:rPr>
          <w:rFonts w:ascii="Calibri" w:hAnsi="Calibri" w:cs="Calibri"/>
          <w:color w:val="auto"/>
          <w:sz w:val="22"/>
          <w:szCs w:val="22"/>
        </w:rPr>
        <w:t>że gwarantujemy wykonanie zamówienia w terminie</w:t>
      </w:r>
      <w:r w:rsidR="00F12143" w:rsidRPr="00886A84">
        <w:rPr>
          <w:rFonts w:ascii="Calibri" w:hAnsi="Calibri" w:cs="Calibri"/>
          <w:color w:val="auto"/>
          <w:sz w:val="22"/>
          <w:szCs w:val="22"/>
        </w:rPr>
        <w:t xml:space="preserve"> określonym przez Zamawiającego w</w:t>
      </w:r>
      <w:r w:rsidR="001B61B1" w:rsidRPr="00886A84">
        <w:rPr>
          <w:rFonts w:ascii="Calibri" w:hAnsi="Calibri" w:cs="Calibri"/>
          <w:color w:val="auto"/>
          <w:sz w:val="22"/>
          <w:szCs w:val="22"/>
        </w:rPr>
        <w:t> </w:t>
      </w:r>
      <w:r w:rsidR="00F12143" w:rsidRPr="00886A84">
        <w:rPr>
          <w:rFonts w:ascii="Calibri" w:hAnsi="Calibri" w:cs="Calibri"/>
          <w:color w:val="auto"/>
          <w:sz w:val="22"/>
          <w:szCs w:val="22"/>
        </w:rPr>
        <w:t>SWZ.</w:t>
      </w:r>
    </w:p>
    <w:p w14:paraId="644DDEED" w14:textId="7EAF21DD" w:rsidR="0095016F" w:rsidRPr="00886A84" w:rsidRDefault="0095016F" w:rsidP="00291F8D">
      <w:pPr>
        <w:numPr>
          <w:ilvl w:val="0"/>
          <w:numId w:val="25"/>
        </w:numPr>
        <w:spacing w:line="276" w:lineRule="auto"/>
        <w:rPr>
          <w:rFonts w:cs="Calibri"/>
          <w:spacing w:val="-6"/>
        </w:rPr>
      </w:pPr>
      <w:r w:rsidRPr="00886A84">
        <w:rPr>
          <w:rFonts w:cs="Calibri"/>
          <w:b/>
          <w:bCs/>
        </w:rPr>
        <w:t>Uważamy się</w:t>
      </w:r>
      <w:r w:rsidRPr="00886A84">
        <w:rPr>
          <w:rFonts w:cs="Calibri"/>
        </w:rPr>
        <w:t xml:space="preserve"> za związanych niniejszą ofertą przez czas wskazany w SWZ.</w:t>
      </w:r>
      <w:r w:rsidR="00085F35" w:rsidRPr="00886A84">
        <w:rPr>
          <w:rFonts w:cs="Calibri"/>
        </w:rPr>
        <w:t xml:space="preserve"> </w:t>
      </w:r>
    </w:p>
    <w:p w14:paraId="1A6E05BD" w14:textId="4FFE5620" w:rsidR="0095016F" w:rsidRPr="00886A84" w:rsidRDefault="0095016F" w:rsidP="00291F8D">
      <w:pPr>
        <w:numPr>
          <w:ilvl w:val="0"/>
          <w:numId w:val="25"/>
        </w:numPr>
        <w:spacing w:line="276" w:lineRule="auto"/>
        <w:rPr>
          <w:rFonts w:cs="Calibri"/>
        </w:rPr>
      </w:pPr>
      <w:r w:rsidRPr="00886A84">
        <w:rPr>
          <w:rFonts w:cs="Calibri"/>
          <w:b/>
          <w:bCs/>
        </w:rPr>
        <w:t>Oświadczamy</w:t>
      </w:r>
      <w:r w:rsidRPr="00886A84">
        <w:rPr>
          <w:rFonts w:cs="Calibri"/>
        </w:rPr>
        <w:t>, że zapoznaliśmy się ze wzorem Umowy, który stanowi Załącznik nr 2</w:t>
      </w:r>
      <w:r w:rsidR="00345545" w:rsidRPr="00886A84">
        <w:rPr>
          <w:rFonts w:cs="Calibri"/>
        </w:rPr>
        <w:t xml:space="preserve"> do SWZ i </w:t>
      </w:r>
      <w:r w:rsidRPr="00886A84">
        <w:rPr>
          <w:rFonts w:cs="Calibri"/>
        </w:rPr>
        <w:t xml:space="preserve">zobowiązujemy się w przypadku wyboru naszej oferty do zawarcia Umowy na </w:t>
      </w:r>
      <w:r w:rsidR="00F36E16" w:rsidRPr="00886A84">
        <w:rPr>
          <w:rFonts w:cs="Calibri"/>
        </w:rPr>
        <w:t xml:space="preserve">warunkach </w:t>
      </w:r>
      <w:r w:rsidRPr="00886A84">
        <w:rPr>
          <w:rFonts w:cs="Calibri"/>
        </w:rPr>
        <w:t>określonych w tym załączniku, w miejscu i terminie wyznaczonym przez Zamawiającego.</w:t>
      </w:r>
    </w:p>
    <w:p w14:paraId="15BDED10" w14:textId="77777777" w:rsidR="00506F6A" w:rsidRDefault="00F36E16" w:rsidP="00506F6A">
      <w:pPr>
        <w:numPr>
          <w:ilvl w:val="0"/>
          <w:numId w:val="25"/>
        </w:numPr>
        <w:spacing w:line="276" w:lineRule="auto"/>
        <w:rPr>
          <w:rFonts w:cs="Calibri"/>
        </w:rPr>
      </w:pPr>
      <w:r w:rsidRPr="00886A84">
        <w:rPr>
          <w:rFonts w:cs="Calibri"/>
          <w:b/>
          <w:bCs/>
        </w:rPr>
        <w:t>Akceptujemy</w:t>
      </w:r>
      <w:r w:rsidRPr="00886A84">
        <w:rPr>
          <w:rFonts w:cs="Calibri"/>
        </w:rPr>
        <w:t xml:space="preserve"> termin płatności – 30 dni </w:t>
      </w:r>
      <w:r w:rsidR="00B569B3" w:rsidRPr="00886A84">
        <w:rPr>
          <w:rFonts w:cs="Calibri"/>
        </w:rPr>
        <w:t>od daty doręczenia (w postaci elektronicznej lub papierowej) prawidłowo wystawionej faktury lub rachunku do siedziby Zamawiającego</w:t>
      </w:r>
      <w:r w:rsidRPr="00886A84">
        <w:rPr>
          <w:rFonts w:cs="Calibri"/>
        </w:rPr>
        <w:t>.</w:t>
      </w:r>
    </w:p>
    <w:p w14:paraId="76570029" w14:textId="02AE2759" w:rsidR="008652D9" w:rsidRDefault="008652D9" w:rsidP="00506F6A">
      <w:pPr>
        <w:numPr>
          <w:ilvl w:val="0"/>
          <w:numId w:val="25"/>
        </w:numPr>
        <w:spacing w:line="276" w:lineRule="auto"/>
        <w:rPr>
          <w:rFonts w:cs="Calibri"/>
        </w:rPr>
      </w:pPr>
      <w:r w:rsidRPr="00EC6620">
        <w:rPr>
          <w:rFonts w:cs="Calibri"/>
        </w:rPr>
        <w:t>Kwotę wpłaconego wadium w formie pieniądza należy zwrócić na poniższy rachunek bankowy: ………………………………………………………………………………………………………………………………….............................</w:t>
      </w:r>
      <w:r>
        <w:rPr>
          <w:rFonts w:cs="Calibri"/>
        </w:rPr>
        <w:t xml:space="preserve"> </w:t>
      </w:r>
      <w:r w:rsidRPr="00EC6620">
        <w:rPr>
          <w:rFonts w:cs="Calibri"/>
        </w:rPr>
        <w:t>/ Wadium wniesione w innej formie niż pieniądz należy zwrócić gwarantowi lub poręczycielowi na adres email…………………..</w:t>
      </w:r>
      <w:r w:rsidRPr="005A63AA">
        <w:rPr>
          <w:rFonts w:asciiTheme="minorHAnsi" w:hAnsiTheme="minorHAnsi" w:cstheme="minorHAnsi"/>
        </w:rPr>
        <w:t>.</w:t>
      </w:r>
    </w:p>
    <w:p w14:paraId="1B5E5428" w14:textId="505654A7" w:rsidR="0095016F" w:rsidRPr="00506F6A" w:rsidRDefault="00506F6A" w:rsidP="00506F6A">
      <w:pPr>
        <w:numPr>
          <w:ilvl w:val="0"/>
          <w:numId w:val="25"/>
        </w:numPr>
        <w:spacing w:line="276" w:lineRule="auto"/>
        <w:rPr>
          <w:rFonts w:cs="Calibri"/>
        </w:rPr>
      </w:pPr>
      <w:r w:rsidRPr="00506F6A">
        <w:rPr>
          <w:rFonts w:cs="Calibri"/>
          <w:b/>
        </w:rPr>
        <w:t>Oświadczamy</w:t>
      </w:r>
      <w:r w:rsidRPr="00506F6A">
        <w:rPr>
          <w:rFonts w:cs="Calibri"/>
          <w:bCs/>
        </w:rPr>
        <w:t>, że wypełniliśmy obowiązki informacyjne przewidziane</w:t>
      </w:r>
      <w:r>
        <w:rPr>
          <w:rFonts w:cs="Calibri"/>
          <w:bCs/>
        </w:rPr>
        <w:t xml:space="preserve"> </w:t>
      </w:r>
      <w:r w:rsidRPr="00506F6A">
        <w:rPr>
          <w:rFonts w:cs="Calibri"/>
          <w:bCs/>
        </w:rPr>
        <w:t>w art. 13 lub art. 14 RODO</w:t>
      </w:r>
      <w:r w:rsidRPr="00886A84">
        <w:rPr>
          <w:rStyle w:val="Odwoanieprzypisudolnego"/>
          <w:rFonts w:cs="Calibri"/>
          <w:bCs/>
          <w:sz w:val="22"/>
        </w:rPr>
        <w:footnoteReference w:id="24"/>
      </w:r>
      <w:r w:rsidRPr="00506F6A">
        <w:rPr>
          <w:rFonts w:cs="Calibri"/>
          <w:bCs/>
        </w:rPr>
        <w:t xml:space="preserve"> wobec osób fizycznych, od których dane osobowe bezpośrednio lub pośrednio pozyskałem w celu ubiegania się o udzielenie zamówienia publicznego w niniejszym postępowaniu</w:t>
      </w:r>
      <w:r>
        <w:rPr>
          <w:rFonts w:cs="Calibri"/>
          <w:bCs/>
        </w:rPr>
        <w:t>.</w:t>
      </w:r>
      <w:r w:rsidR="0095016F" w:rsidRPr="00886A84">
        <w:rPr>
          <w:rStyle w:val="Odwoanieprzypisudolnego"/>
          <w:rFonts w:cs="Calibri"/>
          <w:bCs/>
          <w:sz w:val="22"/>
        </w:rPr>
        <w:footnoteReference w:id="25"/>
      </w:r>
    </w:p>
    <w:p w14:paraId="680C81AD" w14:textId="4F35ADE3" w:rsidR="008E52AF" w:rsidRPr="00886A84" w:rsidRDefault="008E52AF" w:rsidP="00291F8D">
      <w:pPr>
        <w:numPr>
          <w:ilvl w:val="0"/>
          <w:numId w:val="25"/>
        </w:numPr>
        <w:spacing w:line="276" w:lineRule="auto"/>
        <w:rPr>
          <w:rFonts w:eastAsia="Times New Roman" w:cs="Calibri"/>
          <w:bCs/>
          <w:lang w:eastAsia="pl-PL"/>
        </w:rPr>
      </w:pPr>
      <w:r w:rsidRPr="00886A84">
        <w:rPr>
          <w:rFonts w:cs="Calibri"/>
          <w:b/>
          <w:bCs/>
        </w:rPr>
        <w:t>Oświadczamy</w:t>
      </w:r>
      <w:r w:rsidRPr="00886A84">
        <w:rPr>
          <w:rFonts w:cs="Calibri"/>
        </w:rPr>
        <w:t>, że niniejsza oferta jest jawna i nie zawiera informacji stanowiących tajemnicę</w:t>
      </w:r>
      <w:r w:rsidR="00A10E0B" w:rsidRPr="00886A84">
        <w:rPr>
          <w:rFonts w:cs="Calibri"/>
        </w:rPr>
        <w:t xml:space="preserve"> </w:t>
      </w:r>
      <w:r w:rsidRPr="00886A84">
        <w:rPr>
          <w:rFonts w:cs="Calibri"/>
        </w:rPr>
        <w:t>przedsiębiorstwa w rozumieniu przepisów o zwalczaniu nieuczciwej konkurencji, za wyjątkiem informacji zawartych na stronach ………………………………………………………………………………………………</w:t>
      </w:r>
    </w:p>
    <w:p w14:paraId="231E0794" w14:textId="63490D02" w:rsidR="00135FE5" w:rsidRPr="00886A84" w:rsidRDefault="008E52AF" w:rsidP="00291F8D">
      <w:pPr>
        <w:numPr>
          <w:ilvl w:val="0"/>
          <w:numId w:val="25"/>
        </w:numPr>
        <w:spacing w:after="0" w:line="276" w:lineRule="auto"/>
        <w:rPr>
          <w:rFonts w:cs="Calibri"/>
          <w:bCs/>
        </w:rPr>
      </w:pPr>
      <w:r w:rsidRPr="00886A84">
        <w:rPr>
          <w:rFonts w:cs="Calibri"/>
          <w:b/>
          <w:bCs/>
        </w:rPr>
        <w:lastRenderedPageBreak/>
        <w:t>Tajemnicę przedsiębiorstwa</w:t>
      </w:r>
      <w:r w:rsidRPr="00886A84">
        <w:rPr>
          <w:rFonts w:cs="Calibri"/>
        </w:rPr>
        <w:t>*</w:t>
      </w:r>
      <w:r w:rsidRPr="00886A84">
        <w:rPr>
          <w:rFonts w:cs="Calibri"/>
          <w:bCs/>
        </w:rPr>
        <w:t xml:space="preserve"> </w:t>
      </w:r>
      <w:r w:rsidRPr="00886A84">
        <w:rPr>
          <w:rFonts w:cs="Calibri"/>
        </w:rPr>
        <w:t xml:space="preserve">w rozumieniu przepisów o zwalczaniu nieuczciwej konkurencji stanowią  </w:t>
      </w:r>
      <w:r w:rsidRPr="00886A84">
        <w:rPr>
          <w:rFonts w:cs="Calibri"/>
          <w:bCs/>
        </w:rPr>
        <w:t>następujące dokumenty dołączone do oferty:</w:t>
      </w:r>
    </w:p>
    <w:p w14:paraId="1A3B10BD" w14:textId="77777777" w:rsidR="00135FE5" w:rsidRPr="00886A84" w:rsidRDefault="00135FE5" w:rsidP="00291F8D">
      <w:pPr>
        <w:numPr>
          <w:ilvl w:val="0"/>
          <w:numId w:val="24"/>
        </w:numPr>
        <w:tabs>
          <w:tab w:val="clear" w:pos="1004"/>
          <w:tab w:val="num" w:pos="720"/>
        </w:tabs>
        <w:spacing w:after="0" w:line="276" w:lineRule="auto"/>
        <w:ind w:left="720"/>
        <w:rPr>
          <w:rFonts w:cs="Calibri"/>
        </w:rPr>
      </w:pPr>
      <w:r w:rsidRPr="00886A84">
        <w:rPr>
          <w:rFonts w:cs="Calibri"/>
        </w:rPr>
        <w:t>…………………………………….</w:t>
      </w:r>
    </w:p>
    <w:p w14:paraId="66FDE56B" w14:textId="77777777" w:rsidR="00135FE5" w:rsidRPr="00886A84" w:rsidRDefault="00135FE5" w:rsidP="00291F8D">
      <w:pPr>
        <w:numPr>
          <w:ilvl w:val="0"/>
          <w:numId w:val="24"/>
        </w:numPr>
        <w:tabs>
          <w:tab w:val="clear" w:pos="1004"/>
          <w:tab w:val="num" w:pos="720"/>
        </w:tabs>
        <w:spacing w:line="276" w:lineRule="auto"/>
        <w:ind w:left="720"/>
        <w:rPr>
          <w:rFonts w:cs="Calibri"/>
        </w:rPr>
      </w:pPr>
      <w:r w:rsidRPr="00886A84">
        <w:rPr>
          <w:rFonts w:cs="Calibri"/>
        </w:rPr>
        <w:t>…………………………………….</w:t>
      </w:r>
    </w:p>
    <w:p w14:paraId="35573401" w14:textId="13452B62" w:rsidR="00135FE5" w:rsidRPr="00BF3DBF" w:rsidRDefault="00135FE5" w:rsidP="007E63C8">
      <w:pPr>
        <w:spacing w:line="276" w:lineRule="auto"/>
        <w:ind w:left="360"/>
        <w:jc w:val="left"/>
        <w:rPr>
          <w:rFonts w:eastAsia="Times New Roman" w:cs="Calibri"/>
          <w:b/>
          <w:bCs/>
          <w:lang w:eastAsia="pl-PL"/>
        </w:rPr>
      </w:pPr>
      <w:r w:rsidRPr="00BF3DBF">
        <w:rPr>
          <w:rFonts w:cs="Calibri"/>
          <w:b/>
          <w:bCs/>
        </w:rPr>
        <w:t xml:space="preserve">Zgodnie z art. 18 ust. 3 </w:t>
      </w:r>
      <w:r w:rsidR="00B569B3" w:rsidRPr="00BF3DBF">
        <w:rPr>
          <w:rFonts w:cs="Calibri"/>
          <w:b/>
          <w:bCs/>
        </w:rPr>
        <w:t>u</w:t>
      </w:r>
      <w:r w:rsidRPr="00BF3DBF">
        <w:rPr>
          <w:rFonts w:cs="Calibri"/>
          <w:b/>
          <w:bCs/>
        </w:rPr>
        <w:t>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wykazał, iż zastrzeżone informacje stanowią tajemnicę przedsiębiorstwa.</w:t>
      </w:r>
    </w:p>
    <w:p w14:paraId="02CCB706" w14:textId="01F30665" w:rsidR="00CA7B0B" w:rsidRPr="00886A84" w:rsidRDefault="00CA7B0B" w:rsidP="00291F8D">
      <w:pPr>
        <w:numPr>
          <w:ilvl w:val="0"/>
          <w:numId w:val="25"/>
        </w:numPr>
        <w:spacing w:after="0" w:line="276" w:lineRule="auto"/>
        <w:rPr>
          <w:rFonts w:cs="Calibri"/>
          <w:bCs/>
        </w:rPr>
      </w:pPr>
      <w:r w:rsidRPr="00886A84">
        <w:rPr>
          <w:rFonts w:eastAsia="Times New Roman" w:cs="Calibri"/>
          <w:b/>
          <w:bCs/>
          <w:u w:val="single"/>
          <w:lang w:eastAsia="pl-PL"/>
        </w:rPr>
        <w:t>Zamówienie zrealizujemy</w:t>
      </w:r>
      <w:r w:rsidRPr="00886A84">
        <w:rPr>
          <w:rFonts w:eastAsia="Times New Roman" w:cs="Calibri"/>
          <w:bCs/>
          <w:lang w:eastAsia="pl-PL"/>
        </w:rPr>
        <w:t xml:space="preserve"> sami</w:t>
      </w:r>
      <w:r w:rsidRPr="00886A84">
        <w:rPr>
          <w:rFonts w:eastAsia="Times New Roman" w:cs="Calibri"/>
          <w:b/>
          <w:bCs/>
          <w:lang w:eastAsia="pl-PL"/>
        </w:rPr>
        <w:t>**</w:t>
      </w:r>
      <w:r w:rsidRPr="00886A84">
        <w:rPr>
          <w:rFonts w:eastAsia="Times New Roman" w:cs="Calibri"/>
          <w:bCs/>
          <w:lang w:eastAsia="pl-PL"/>
        </w:rPr>
        <w:t xml:space="preserve"> / przy udziale Podwykonawców</w:t>
      </w:r>
      <w:r w:rsidRPr="00886A84">
        <w:rPr>
          <w:rFonts w:eastAsia="Times New Roman" w:cs="Calibri"/>
          <w:b/>
          <w:bCs/>
          <w:lang w:eastAsia="pl-PL"/>
        </w:rPr>
        <w:t>**.</w:t>
      </w:r>
      <w:r w:rsidRPr="00886A84">
        <w:rPr>
          <w:rFonts w:eastAsia="Times New Roman" w:cs="Calibri"/>
          <w:bCs/>
          <w:lang w:eastAsia="pl-PL"/>
        </w:rPr>
        <w:t xml:space="preserve"> Podwykonawcom zostaną powierzone do wykonania następujące zakresy zamówienia:</w:t>
      </w:r>
    </w:p>
    <w:p w14:paraId="0296224C" w14:textId="77777777" w:rsidR="00CA7B0B" w:rsidRPr="00886A84" w:rsidRDefault="00CA7B0B" w:rsidP="007E63C8">
      <w:pPr>
        <w:spacing w:after="0" w:line="276" w:lineRule="auto"/>
        <w:ind w:left="360"/>
        <w:rPr>
          <w:rFonts w:eastAsia="Times New Roman" w:cs="Calibri"/>
          <w:bCs/>
          <w:lang w:eastAsia="pl-PL"/>
        </w:rPr>
      </w:pPr>
    </w:p>
    <w:p w14:paraId="54AE6B2B" w14:textId="77777777" w:rsidR="00CA7B0B" w:rsidRPr="00886A84" w:rsidRDefault="00CA7B0B" w:rsidP="007E63C8">
      <w:pPr>
        <w:keepLines/>
        <w:tabs>
          <w:tab w:val="left" w:pos="-4253"/>
          <w:tab w:val="left" w:leader="dot" w:pos="9072"/>
        </w:tabs>
        <w:spacing w:after="0" w:line="276" w:lineRule="auto"/>
        <w:ind w:firstLine="426"/>
        <w:rPr>
          <w:rFonts w:eastAsia="Times New Roman" w:cs="Calibri"/>
          <w:b/>
          <w:lang w:eastAsia="pl-PL"/>
        </w:rPr>
      </w:pPr>
      <w:r w:rsidRPr="00886A84">
        <w:rPr>
          <w:rFonts w:eastAsia="Times New Roman" w:cs="Calibri"/>
          <w:b/>
          <w:lang w:eastAsia="pl-PL"/>
        </w:rPr>
        <w:t>a)</w:t>
      </w:r>
      <w:r w:rsidRPr="00886A84">
        <w:rPr>
          <w:rFonts w:eastAsia="Times New Roman" w:cs="Calibri"/>
          <w:b/>
          <w:lang w:eastAsia="pl-PL"/>
        </w:rPr>
        <w:tab/>
        <w:t xml:space="preserve"> </w:t>
      </w:r>
    </w:p>
    <w:p w14:paraId="42522BE1" w14:textId="77777777" w:rsidR="00CA7B0B" w:rsidRPr="00886A84" w:rsidRDefault="00CA7B0B" w:rsidP="007E63C8">
      <w:pPr>
        <w:keepLines/>
        <w:tabs>
          <w:tab w:val="left" w:leader="dot" w:pos="9072"/>
        </w:tabs>
        <w:spacing w:after="0" w:line="276" w:lineRule="auto"/>
        <w:ind w:firstLine="720"/>
        <w:jc w:val="center"/>
        <w:rPr>
          <w:rFonts w:eastAsia="Times New Roman" w:cs="Calibri"/>
          <w:i/>
          <w:lang w:eastAsia="pl-PL"/>
        </w:rPr>
      </w:pPr>
      <w:r w:rsidRPr="00886A84">
        <w:rPr>
          <w:rFonts w:eastAsia="Times New Roman" w:cs="Calibri"/>
          <w:i/>
          <w:lang w:eastAsia="pl-PL"/>
        </w:rPr>
        <w:t>(opis zamówienia zlecanego podwykonawcy)</w:t>
      </w:r>
    </w:p>
    <w:p w14:paraId="656A3213" w14:textId="577D1758" w:rsidR="00CA7B0B" w:rsidRPr="00886A84" w:rsidRDefault="00CA7B0B" w:rsidP="007E63C8">
      <w:pPr>
        <w:keepLines/>
        <w:tabs>
          <w:tab w:val="left" w:leader="dot" w:pos="9072"/>
        </w:tabs>
        <w:autoSpaceDE w:val="0"/>
        <w:autoSpaceDN w:val="0"/>
        <w:spacing w:before="240" w:after="0" w:line="276" w:lineRule="auto"/>
        <w:ind w:firstLine="426"/>
        <w:rPr>
          <w:rFonts w:eastAsia="Times New Roman" w:cs="Calibri"/>
          <w:b/>
          <w:i/>
          <w:lang w:eastAsia="pl-PL"/>
        </w:rPr>
      </w:pPr>
      <w:r w:rsidRPr="00886A84">
        <w:rPr>
          <w:rFonts w:eastAsia="Times New Roman" w:cs="Calibri"/>
          <w:b/>
          <w:i/>
          <w:lang w:eastAsia="pl-PL"/>
        </w:rPr>
        <w:t>Podwykonawcą będzie (o ile na etapie składania ofert Podwykonawca jest znany)</w:t>
      </w:r>
    </w:p>
    <w:p w14:paraId="360FECDA" w14:textId="77777777" w:rsidR="00CA7B0B" w:rsidRPr="00886A84" w:rsidRDefault="00CA7B0B" w:rsidP="007E63C8">
      <w:pPr>
        <w:keepLines/>
        <w:tabs>
          <w:tab w:val="left" w:leader="dot" w:pos="9072"/>
        </w:tabs>
        <w:spacing w:after="0" w:line="276" w:lineRule="auto"/>
        <w:ind w:left="720" w:hanging="294"/>
        <w:rPr>
          <w:rFonts w:eastAsia="Times New Roman" w:cs="Calibri"/>
          <w:b/>
        </w:rPr>
      </w:pPr>
      <w:r w:rsidRPr="00886A84">
        <w:rPr>
          <w:rFonts w:eastAsia="Times New Roman" w:cs="Calibri"/>
          <w:b/>
          <w:lang w:eastAsia="pl-PL"/>
        </w:rPr>
        <w:t>b)</w:t>
      </w:r>
      <w:r w:rsidRPr="00886A84">
        <w:rPr>
          <w:rFonts w:eastAsia="Times New Roman" w:cs="Calibri"/>
          <w:b/>
        </w:rPr>
        <w:t xml:space="preserve">……………………………………………………………………………………….………………… </w:t>
      </w:r>
    </w:p>
    <w:p w14:paraId="1BFE3AE5" w14:textId="77777777" w:rsidR="00CA7B0B" w:rsidRPr="00886A84" w:rsidRDefault="00CA7B0B" w:rsidP="007E63C8">
      <w:pPr>
        <w:keepLines/>
        <w:tabs>
          <w:tab w:val="left" w:leader="dot" w:pos="9072"/>
        </w:tabs>
        <w:spacing w:after="0" w:line="276" w:lineRule="auto"/>
        <w:ind w:left="720" w:hanging="294"/>
        <w:jc w:val="center"/>
        <w:rPr>
          <w:rFonts w:eastAsia="Times New Roman" w:cs="Calibri"/>
        </w:rPr>
      </w:pPr>
      <w:r w:rsidRPr="00886A84">
        <w:rPr>
          <w:rFonts w:eastAsia="Times New Roman" w:cs="Calibri"/>
          <w:i/>
          <w:lang w:eastAsia="pl-PL"/>
        </w:rPr>
        <w:t>(nazwa (firma) Podwykonawców)</w:t>
      </w:r>
    </w:p>
    <w:p w14:paraId="52F5C740" w14:textId="77777777" w:rsidR="00A10E0B" w:rsidRPr="00886A84" w:rsidRDefault="008E52AF" w:rsidP="00291F8D">
      <w:pPr>
        <w:numPr>
          <w:ilvl w:val="0"/>
          <w:numId w:val="25"/>
        </w:numPr>
        <w:spacing w:before="120" w:line="276" w:lineRule="auto"/>
        <w:rPr>
          <w:rFonts w:cs="Calibri"/>
        </w:rPr>
      </w:pPr>
      <w:r w:rsidRPr="00886A84">
        <w:rPr>
          <w:rFonts w:eastAsia="Times New Roman" w:cs="Calibri"/>
          <w:b/>
          <w:bCs/>
          <w:color w:val="000000"/>
          <w:u w:val="single"/>
          <w:lang w:eastAsia="pl-PL"/>
        </w:rPr>
        <w:t>Jesteśmy/ nie jesteśmy*</w:t>
      </w:r>
      <w:r w:rsidRPr="00886A84">
        <w:rPr>
          <w:rFonts w:cs="Calibri"/>
        </w:rPr>
        <w:t xml:space="preserve">* </w:t>
      </w:r>
    </w:p>
    <w:p w14:paraId="39E9C382" w14:textId="77777777" w:rsidR="00A10E0B" w:rsidRPr="00886A84" w:rsidRDefault="00A10E0B" w:rsidP="00291F8D">
      <w:pPr>
        <w:pStyle w:val="Akapitzlist"/>
        <w:numPr>
          <w:ilvl w:val="0"/>
          <w:numId w:val="41"/>
        </w:numPr>
        <w:spacing w:before="120" w:line="276" w:lineRule="auto"/>
        <w:rPr>
          <w:rFonts w:ascii="Calibri" w:hAnsi="Calibri" w:cs="Calibri"/>
          <w:sz w:val="22"/>
          <w:szCs w:val="22"/>
        </w:rPr>
      </w:pPr>
      <w:r w:rsidRPr="00886A84">
        <w:rPr>
          <w:rFonts w:ascii="Calibri" w:hAnsi="Calibri" w:cs="Calibri"/>
          <w:sz w:val="22"/>
          <w:szCs w:val="22"/>
        </w:rPr>
        <w:t xml:space="preserve">mikroprzedsiębiorstwem </w:t>
      </w:r>
    </w:p>
    <w:p w14:paraId="57FE2339" w14:textId="2C2AEE95" w:rsidR="00A10E0B" w:rsidRPr="00886A84" w:rsidRDefault="00A10E0B" w:rsidP="00291F8D">
      <w:pPr>
        <w:pStyle w:val="Akapitzlist"/>
        <w:numPr>
          <w:ilvl w:val="0"/>
          <w:numId w:val="41"/>
        </w:numPr>
        <w:spacing w:before="120" w:line="276" w:lineRule="auto"/>
        <w:rPr>
          <w:rFonts w:ascii="Calibri" w:hAnsi="Calibri" w:cs="Calibri"/>
          <w:sz w:val="22"/>
          <w:szCs w:val="22"/>
        </w:rPr>
      </w:pPr>
      <w:r w:rsidRPr="00886A84">
        <w:rPr>
          <w:rFonts w:ascii="Calibri" w:hAnsi="Calibri" w:cs="Calibri"/>
          <w:sz w:val="22"/>
          <w:szCs w:val="22"/>
        </w:rPr>
        <w:t xml:space="preserve">małym przedsiębiorstwem </w:t>
      </w:r>
    </w:p>
    <w:p w14:paraId="629D3F15" w14:textId="7A49950B" w:rsidR="008E52AF" w:rsidRPr="00886A84" w:rsidRDefault="00A10E0B" w:rsidP="00291F8D">
      <w:pPr>
        <w:pStyle w:val="Akapitzlist"/>
        <w:numPr>
          <w:ilvl w:val="0"/>
          <w:numId w:val="41"/>
        </w:numPr>
        <w:spacing w:before="120" w:line="276" w:lineRule="auto"/>
        <w:rPr>
          <w:rFonts w:ascii="Calibri" w:hAnsi="Calibri" w:cs="Calibri"/>
          <w:sz w:val="22"/>
          <w:szCs w:val="22"/>
        </w:rPr>
      </w:pPr>
      <w:r w:rsidRPr="00886A84">
        <w:rPr>
          <w:rFonts w:ascii="Calibri" w:hAnsi="Calibri" w:cs="Calibri"/>
          <w:sz w:val="22"/>
          <w:szCs w:val="22"/>
        </w:rPr>
        <w:t>średnim przedsiębiorstwem</w:t>
      </w:r>
      <w:r w:rsidR="005969C0" w:rsidRPr="00886A84">
        <w:rPr>
          <w:rFonts w:ascii="Calibri" w:hAnsi="Calibri" w:cs="Calibri"/>
          <w:sz w:val="22"/>
          <w:szCs w:val="22"/>
        </w:rPr>
        <w:t xml:space="preserve"> </w:t>
      </w:r>
      <w:r w:rsidR="008E52AF" w:rsidRPr="00886A84">
        <w:rPr>
          <w:rFonts w:ascii="Calibri" w:hAnsi="Calibri" w:cs="Calibri"/>
          <w:sz w:val="22"/>
          <w:szCs w:val="22"/>
          <w:vertAlign w:val="superscript"/>
        </w:rPr>
        <w:footnoteReference w:id="26"/>
      </w:r>
      <w:r w:rsidR="008E52AF" w:rsidRPr="00886A84">
        <w:rPr>
          <w:rFonts w:ascii="Calibri" w:hAnsi="Calibri" w:cs="Calibri"/>
          <w:sz w:val="22"/>
          <w:szCs w:val="22"/>
        </w:rPr>
        <w:t>.</w:t>
      </w:r>
    </w:p>
    <w:p w14:paraId="5417EC46" w14:textId="3404F7AF" w:rsidR="0095016F" w:rsidRPr="00886A84" w:rsidRDefault="0095016F" w:rsidP="00291F8D">
      <w:pPr>
        <w:numPr>
          <w:ilvl w:val="0"/>
          <w:numId w:val="25"/>
        </w:numPr>
        <w:spacing w:after="0" w:line="276" w:lineRule="auto"/>
        <w:rPr>
          <w:rFonts w:cs="Calibri"/>
        </w:rPr>
      </w:pPr>
      <w:r w:rsidRPr="00886A84">
        <w:rPr>
          <w:rFonts w:cs="Calibri"/>
          <w:bCs/>
        </w:rPr>
        <w:t>Wszelką korespondencję</w:t>
      </w:r>
      <w:r w:rsidRPr="00886A84">
        <w:rPr>
          <w:rFonts w:cs="Calibri"/>
        </w:rPr>
        <w:t xml:space="preserve"> w sprawie niniejszego postępowania należy kierować do: </w:t>
      </w:r>
    </w:p>
    <w:p w14:paraId="34D0106C" w14:textId="77777777" w:rsidR="0095016F" w:rsidRPr="00886A84" w:rsidRDefault="0095016F" w:rsidP="007E63C8">
      <w:pPr>
        <w:pStyle w:val="Zwykytekst"/>
        <w:tabs>
          <w:tab w:val="left" w:leader="dot" w:pos="9072"/>
        </w:tabs>
        <w:spacing w:line="276" w:lineRule="auto"/>
        <w:ind w:left="360"/>
        <w:jc w:val="both"/>
        <w:rPr>
          <w:rFonts w:ascii="Calibri" w:hAnsi="Calibri" w:cs="Calibri"/>
          <w:sz w:val="22"/>
          <w:szCs w:val="22"/>
        </w:rPr>
      </w:pPr>
      <w:r w:rsidRPr="00886A84">
        <w:rPr>
          <w:rFonts w:ascii="Calibri" w:hAnsi="Calibri" w:cs="Calibri"/>
          <w:sz w:val="22"/>
          <w:szCs w:val="22"/>
        </w:rPr>
        <w:t>Imię i nazwisko ……………………………….</w:t>
      </w:r>
    </w:p>
    <w:p w14:paraId="2D12D4A7" w14:textId="77777777" w:rsidR="0095016F" w:rsidRPr="00886A84" w:rsidRDefault="0095016F" w:rsidP="007E63C8">
      <w:pPr>
        <w:pStyle w:val="Zwykytekst"/>
        <w:tabs>
          <w:tab w:val="left" w:leader="dot" w:pos="9072"/>
        </w:tabs>
        <w:spacing w:line="276" w:lineRule="auto"/>
        <w:ind w:left="360"/>
        <w:jc w:val="both"/>
        <w:rPr>
          <w:rFonts w:ascii="Calibri" w:hAnsi="Calibri" w:cs="Calibri"/>
          <w:sz w:val="22"/>
          <w:szCs w:val="22"/>
        </w:rPr>
      </w:pPr>
      <w:r w:rsidRPr="00886A84">
        <w:rPr>
          <w:rFonts w:ascii="Calibri" w:hAnsi="Calibri" w:cs="Calibri"/>
          <w:sz w:val="22"/>
          <w:szCs w:val="22"/>
        </w:rPr>
        <w:t>Adres: ………………………………………….</w:t>
      </w:r>
    </w:p>
    <w:p w14:paraId="4674E734" w14:textId="77777777" w:rsidR="0095016F" w:rsidRPr="00886A84" w:rsidRDefault="0095016F" w:rsidP="007E63C8">
      <w:pPr>
        <w:pStyle w:val="Zwykytekst"/>
        <w:tabs>
          <w:tab w:val="left" w:leader="dot" w:pos="9072"/>
        </w:tabs>
        <w:spacing w:line="276" w:lineRule="auto"/>
        <w:ind w:left="360"/>
        <w:jc w:val="both"/>
        <w:rPr>
          <w:rFonts w:ascii="Calibri" w:hAnsi="Calibri" w:cs="Calibri"/>
          <w:sz w:val="22"/>
          <w:szCs w:val="22"/>
        </w:rPr>
      </w:pPr>
      <w:r w:rsidRPr="00886A84">
        <w:rPr>
          <w:rFonts w:ascii="Calibri" w:hAnsi="Calibri" w:cs="Calibri"/>
          <w:sz w:val="22"/>
          <w:szCs w:val="22"/>
        </w:rPr>
        <w:t>Telefon: ………………………………………..</w:t>
      </w:r>
    </w:p>
    <w:p w14:paraId="0DD69C3F" w14:textId="77777777" w:rsidR="0095016F" w:rsidRPr="00886A84" w:rsidRDefault="0095016F" w:rsidP="007E63C8">
      <w:pPr>
        <w:pStyle w:val="Zwykytekst"/>
        <w:tabs>
          <w:tab w:val="left" w:leader="dot" w:pos="9072"/>
        </w:tabs>
        <w:spacing w:line="276" w:lineRule="auto"/>
        <w:ind w:left="360"/>
        <w:jc w:val="both"/>
        <w:rPr>
          <w:rFonts w:ascii="Calibri" w:hAnsi="Calibri" w:cs="Calibri"/>
          <w:sz w:val="22"/>
          <w:szCs w:val="22"/>
        </w:rPr>
      </w:pPr>
      <w:r w:rsidRPr="00886A84">
        <w:rPr>
          <w:rFonts w:ascii="Calibri" w:hAnsi="Calibri" w:cs="Calibri"/>
          <w:sz w:val="22"/>
          <w:szCs w:val="22"/>
        </w:rPr>
        <w:t>Fax: …………………………………………….</w:t>
      </w:r>
    </w:p>
    <w:p w14:paraId="7D34D501" w14:textId="569F07F7" w:rsidR="0095016F" w:rsidRPr="00886A84" w:rsidRDefault="0095016F" w:rsidP="007E63C8">
      <w:pPr>
        <w:pStyle w:val="Zwykytekst"/>
        <w:tabs>
          <w:tab w:val="left" w:leader="dot" w:pos="9072"/>
        </w:tabs>
        <w:spacing w:line="276" w:lineRule="auto"/>
        <w:ind w:left="360"/>
        <w:jc w:val="both"/>
        <w:rPr>
          <w:rFonts w:ascii="Calibri" w:hAnsi="Calibri" w:cs="Calibri"/>
          <w:sz w:val="22"/>
          <w:szCs w:val="22"/>
        </w:rPr>
      </w:pPr>
      <w:r w:rsidRPr="00886A84">
        <w:rPr>
          <w:rFonts w:ascii="Calibri" w:hAnsi="Calibri" w:cs="Calibri"/>
          <w:sz w:val="22"/>
          <w:szCs w:val="22"/>
        </w:rPr>
        <w:t>Adres e-mail: …………………………………..</w:t>
      </w:r>
    </w:p>
    <w:p w14:paraId="3DBB55D3" w14:textId="1E75F2D6" w:rsidR="0095016F" w:rsidRPr="00886A84" w:rsidRDefault="0095016F" w:rsidP="00291F8D">
      <w:pPr>
        <w:numPr>
          <w:ilvl w:val="0"/>
          <w:numId w:val="25"/>
        </w:numPr>
        <w:spacing w:line="276" w:lineRule="auto"/>
        <w:rPr>
          <w:rFonts w:cs="Calibri"/>
        </w:rPr>
      </w:pPr>
      <w:r w:rsidRPr="00886A84">
        <w:rPr>
          <w:rFonts w:cs="Calibri"/>
          <w:b/>
          <w:bCs/>
        </w:rPr>
        <w:t>Wraz z ofertą</w:t>
      </w:r>
      <w:r w:rsidRPr="00886A84">
        <w:rPr>
          <w:rFonts w:cs="Calibri"/>
        </w:rPr>
        <w:t xml:space="preserve"> składamy następujące dokumenty, oświadczenia i pełnomocnictwa</w:t>
      </w:r>
      <w:r w:rsidR="00111BA3" w:rsidRPr="00886A84">
        <w:rPr>
          <w:rFonts w:cs="Calibri"/>
        </w:rPr>
        <w:t>,</w:t>
      </w:r>
    </w:p>
    <w:p w14:paraId="56D85F69" w14:textId="77777777" w:rsidR="0095016F" w:rsidRPr="00886A84" w:rsidRDefault="0095016F" w:rsidP="007E63C8">
      <w:pPr>
        <w:spacing w:line="276" w:lineRule="auto"/>
        <w:ind w:left="360"/>
        <w:rPr>
          <w:rFonts w:cs="Calibri"/>
        </w:rPr>
      </w:pPr>
      <w:r w:rsidRPr="00886A84">
        <w:rPr>
          <w:rFonts w:cs="Calibri"/>
        </w:rPr>
        <w:t xml:space="preserve">1. …………………………………. </w:t>
      </w:r>
    </w:p>
    <w:p w14:paraId="45D11E3A" w14:textId="77777777" w:rsidR="0095016F" w:rsidRPr="00886A84" w:rsidRDefault="0095016F" w:rsidP="007E63C8">
      <w:pPr>
        <w:spacing w:line="276" w:lineRule="auto"/>
        <w:ind w:left="360"/>
        <w:rPr>
          <w:rFonts w:cs="Calibri"/>
        </w:rPr>
      </w:pPr>
      <w:r w:rsidRPr="00886A84">
        <w:rPr>
          <w:rFonts w:cs="Calibri"/>
        </w:rPr>
        <w:lastRenderedPageBreak/>
        <w:t>2.………………………………….. itd.</w:t>
      </w:r>
    </w:p>
    <w:p w14:paraId="0281842C" w14:textId="77777777" w:rsidR="0095016F" w:rsidRPr="00886A84" w:rsidRDefault="0095016F" w:rsidP="007E63C8">
      <w:pPr>
        <w:spacing w:line="276" w:lineRule="auto"/>
        <w:ind w:left="360"/>
        <w:rPr>
          <w:rFonts w:cs="Calibri"/>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2"/>
        <w:gridCol w:w="2139"/>
        <w:gridCol w:w="3821"/>
      </w:tblGrid>
      <w:tr w:rsidR="0095016F" w:rsidRPr="00886A84" w14:paraId="54F9EA0C" w14:textId="77777777" w:rsidTr="00D43721">
        <w:trPr>
          <w:jc w:val="center"/>
        </w:trPr>
        <w:tc>
          <w:tcPr>
            <w:tcW w:w="3072" w:type="dxa"/>
          </w:tcPr>
          <w:p w14:paraId="3DB82B15" w14:textId="77777777" w:rsidR="0095016F" w:rsidRPr="00886A84" w:rsidRDefault="0095016F" w:rsidP="007E63C8">
            <w:pPr>
              <w:spacing w:line="276" w:lineRule="auto"/>
              <w:rPr>
                <w:rFonts w:cs="Calibri"/>
                <w:sz w:val="22"/>
                <w:szCs w:val="22"/>
                <w:lang w:val="pl-PL"/>
              </w:rPr>
            </w:pPr>
            <w:r w:rsidRPr="00886A84">
              <w:rPr>
                <w:rFonts w:cs="Calibri"/>
                <w:sz w:val="22"/>
                <w:szCs w:val="22"/>
                <w:lang w:val="pl-PL"/>
              </w:rPr>
              <w:t>……………………………………</w:t>
            </w:r>
          </w:p>
        </w:tc>
        <w:tc>
          <w:tcPr>
            <w:tcW w:w="2139" w:type="dxa"/>
          </w:tcPr>
          <w:p w14:paraId="5D5986B7" w14:textId="77777777" w:rsidR="0095016F" w:rsidRPr="00886A84" w:rsidRDefault="0095016F" w:rsidP="007E63C8">
            <w:pPr>
              <w:spacing w:line="276" w:lineRule="auto"/>
              <w:rPr>
                <w:rFonts w:cs="Calibri"/>
                <w:sz w:val="22"/>
                <w:szCs w:val="22"/>
                <w:lang w:val="pl-PL"/>
              </w:rPr>
            </w:pPr>
            <w:r w:rsidRPr="00886A84">
              <w:rPr>
                <w:rFonts w:cs="Calibri"/>
                <w:sz w:val="22"/>
                <w:szCs w:val="22"/>
                <w:lang w:val="pl-PL"/>
              </w:rPr>
              <w:t>………………………</w:t>
            </w:r>
          </w:p>
        </w:tc>
        <w:tc>
          <w:tcPr>
            <w:tcW w:w="3544" w:type="dxa"/>
          </w:tcPr>
          <w:p w14:paraId="4E921344" w14:textId="67C141A2" w:rsidR="0095016F" w:rsidRPr="00886A84" w:rsidRDefault="0095016F" w:rsidP="007E63C8">
            <w:pPr>
              <w:spacing w:line="276" w:lineRule="auto"/>
              <w:rPr>
                <w:rFonts w:cs="Calibri"/>
                <w:sz w:val="22"/>
                <w:szCs w:val="22"/>
                <w:lang w:val="pl-PL"/>
              </w:rPr>
            </w:pPr>
            <w:r w:rsidRPr="00886A84">
              <w:rPr>
                <w:rFonts w:cs="Calibri"/>
                <w:sz w:val="22"/>
                <w:szCs w:val="22"/>
                <w:lang w:val="pl-PL"/>
              </w:rPr>
              <w:t>…………………………………………</w:t>
            </w:r>
            <w:r w:rsidR="00B569B3" w:rsidRPr="00886A84">
              <w:rPr>
                <w:rFonts w:cs="Calibri"/>
                <w:sz w:val="22"/>
                <w:szCs w:val="22"/>
                <w:lang w:val="pl-PL"/>
              </w:rPr>
              <w:t>…………………..</w:t>
            </w:r>
          </w:p>
        </w:tc>
      </w:tr>
      <w:tr w:rsidR="0095016F" w:rsidRPr="00886A84" w14:paraId="789D4D47" w14:textId="77777777" w:rsidTr="00D43721">
        <w:trPr>
          <w:jc w:val="center"/>
        </w:trPr>
        <w:tc>
          <w:tcPr>
            <w:tcW w:w="3072" w:type="dxa"/>
          </w:tcPr>
          <w:p w14:paraId="1294C01B" w14:textId="77777777" w:rsidR="0095016F" w:rsidRPr="00886A84" w:rsidRDefault="0095016F" w:rsidP="007E63C8">
            <w:pPr>
              <w:spacing w:line="276" w:lineRule="auto"/>
              <w:jc w:val="center"/>
              <w:rPr>
                <w:rFonts w:cs="Calibri"/>
                <w:sz w:val="22"/>
                <w:szCs w:val="22"/>
                <w:lang w:val="pl-PL"/>
              </w:rPr>
            </w:pPr>
            <w:r w:rsidRPr="00886A84">
              <w:rPr>
                <w:rFonts w:cs="Calibri"/>
                <w:sz w:val="22"/>
                <w:szCs w:val="22"/>
                <w:lang w:val="pl-PL"/>
              </w:rPr>
              <w:t>Miejscowość</w:t>
            </w:r>
          </w:p>
        </w:tc>
        <w:tc>
          <w:tcPr>
            <w:tcW w:w="2139" w:type="dxa"/>
          </w:tcPr>
          <w:p w14:paraId="6F9A74F1" w14:textId="77777777" w:rsidR="0095016F" w:rsidRPr="00886A84" w:rsidRDefault="0095016F" w:rsidP="007E63C8">
            <w:pPr>
              <w:spacing w:line="276" w:lineRule="auto"/>
              <w:jc w:val="center"/>
              <w:rPr>
                <w:rFonts w:cs="Calibri"/>
                <w:sz w:val="22"/>
                <w:szCs w:val="22"/>
                <w:lang w:val="pl-PL"/>
              </w:rPr>
            </w:pPr>
            <w:r w:rsidRPr="00886A84">
              <w:rPr>
                <w:rFonts w:cs="Calibri"/>
                <w:sz w:val="22"/>
                <w:szCs w:val="22"/>
                <w:lang w:val="pl-PL"/>
              </w:rPr>
              <w:t>Data</w:t>
            </w:r>
          </w:p>
        </w:tc>
        <w:tc>
          <w:tcPr>
            <w:tcW w:w="3544" w:type="dxa"/>
          </w:tcPr>
          <w:p w14:paraId="244C15CE" w14:textId="0EEE4FE4" w:rsidR="005E1EAB" w:rsidRPr="00886A84" w:rsidRDefault="0095016F" w:rsidP="007E63C8">
            <w:pPr>
              <w:spacing w:line="276" w:lineRule="auto"/>
              <w:jc w:val="center"/>
              <w:rPr>
                <w:rFonts w:cs="Calibri"/>
                <w:i/>
                <w:sz w:val="22"/>
                <w:szCs w:val="22"/>
                <w:lang w:val="pl-PL"/>
              </w:rPr>
            </w:pPr>
            <w:r w:rsidRPr="00886A84">
              <w:rPr>
                <w:rFonts w:cs="Calibri"/>
                <w:i/>
                <w:sz w:val="22"/>
                <w:szCs w:val="22"/>
                <w:lang w:val="pl-PL"/>
              </w:rPr>
              <w:t>(podpis Wykonawcy lub  osoby uprawnionej do jego reprezentowania)</w:t>
            </w:r>
          </w:p>
          <w:p w14:paraId="1385370B" w14:textId="1EE3CD6A" w:rsidR="005E1EAB" w:rsidRPr="00886A84" w:rsidRDefault="005E1EAB" w:rsidP="007E63C8">
            <w:pPr>
              <w:spacing w:line="276" w:lineRule="auto"/>
              <w:jc w:val="center"/>
              <w:rPr>
                <w:rFonts w:cs="Calibri"/>
                <w:i/>
                <w:sz w:val="22"/>
                <w:szCs w:val="22"/>
                <w:lang w:val="pl-PL"/>
              </w:rPr>
            </w:pPr>
          </w:p>
        </w:tc>
      </w:tr>
    </w:tbl>
    <w:p w14:paraId="6AC99776" w14:textId="75696971" w:rsidR="003A2673" w:rsidRPr="00886A84" w:rsidRDefault="002234CF" w:rsidP="007E63C8">
      <w:pPr>
        <w:suppressAutoHyphens/>
        <w:spacing w:line="276" w:lineRule="auto"/>
        <w:ind w:left="567" w:right="-3" w:hanging="567"/>
        <w:rPr>
          <w:rFonts w:cs="Calibri"/>
          <w:b/>
          <w:bCs/>
        </w:rPr>
      </w:pPr>
      <w:r w:rsidRPr="00886A84">
        <w:rPr>
          <w:rFonts w:cs="Calibri"/>
          <w:b/>
          <w:i/>
        </w:rPr>
        <w:t xml:space="preserve">„*” Na podstawie art. </w:t>
      </w:r>
      <w:r w:rsidR="00530703" w:rsidRPr="00886A84">
        <w:rPr>
          <w:rFonts w:cs="Calibri"/>
          <w:b/>
          <w:i/>
        </w:rPr>
        <w:t>1</w:t>
      </w:r>
      <w:r w:rsidRPr="00886A84">
        <w:rPr>
          <w:rFonts w:cs="Calibri"/>
          <w:b/>
          <w:i/>
        </w:rPr>
        <w:t>8 ust. 3 ustawy PZP, Wykonawca który zastrzegł w złożonej ofercie informacje</w:t>
      </w:r>
      <w:r w:rsidRPr="00886A84">
        <w:rPr>
          <w:rFonts w:cs="Calibri"/>
          <w:b/>
          <w:bCs/>
          <w:i/>
        </w:rPr>
        <w:t xml:space="preserve"> jako tajemnicę przedsiębiorstwa zobowiązany jest do wykazania, </w:t>
      </w:r>
      <w:r w:rsidR="00530703" w:rsidRPr="00886A84">
        <w:rPr>
          <w:rFonts w:cs="Calibri"/>
          <w:b/>
          <w:bCs/>
          <w:i/>
        </w:rPr>
        <w:t>że</w:t>
      </w:r>
      <w:r w:rsidRPr="00886A84">
        <w:rPr>
          <w:rFonts w:cs="Calibri"/>
          <w:b/>
          <w:bCs/>
          <w:i/>
        </w:rPr>
        <w:t xml:space="preserve"> zastrzeżone informacje stanowią tajemnicę przedsiębiorstwa</w:t>
      </w:r>
    </w:p>
    <w:p w14:paraId="19775348" w14:textId="6135EE45" w:rsidR="008877D3" w:rsidRDefault="00530703" w:rsidP="008877D3">
      <w:pPr>
        <w:tabs>
          <w:tab w:val="center" w:pos="4536"/>
          <w:tab w:val="right" w:pos="9072"/>
        </w:tabs>
        <w:spacing w:after="0" w:line="276" w:lineRule="auto"/>
        <w:ind w:left="709" w:hanging="709"/>
        <w:rPr>
          <w:rFonts w:eastAsia="Times New Roman" w:cs="Calibri"/>
          <w:b/>
          <w:i/>
          <w:lang w:eastAsia="pl-PL"/>
        </w:rPr>
      </w:pPr>
      <w:r w:rsidRPr="00886A84">
        <w:rPr>
          <w:rFonts w:cs="Calibri"/>
          <w:b/>
          <w:i/>
        </w:rPr>
        <w:t xml:space="preserve">„**” </w:t>
      </w:r>
      <w:r w:rsidR="00A3085E">
        <w:rPr>
          <w:rFonts w:cs="Calibri"/>
          <w:b/>
          <w:i/>
        </w:rPr>
        <w:t>Niepotrzebne skreślić</w:t>
      </w:r>
      <w:r w:rsidRPr="00886A84">
        <w:rPr>
          <w:rFonts w:eastAsia="Times New Roman" w:cs="Calibri"/>
          <w:b/>
          <w:i/>
          <w:lang w:eastAsia="pl-PL"/>
        </w:rPr>
        <w:t>.</w:t>
      </w:r>
    </w:p>
    <w:p w14:paraId="0811B5FE" w14:textId="2CC0361A" w:rsidR="00E37D22" w:rsidRPr="006D4E10" w:rsidRDefault="00E37D22" w:rsidP="00E37D22">
      <w:pPr>
        <w:suppressAutoHyphens/>
        <w:spacing w:after="0" w:line="276" w:lineRule="auto"/>
        <w:ind w:left="142" w:right="-3" w:hanging="142"/>
        <w:rPr>
          <w:rFonts w:asciiTheme="minorHAnsi" w:eastAsia="Times New Roman" w:hAnsiTheme="minorHAnsi" w:cstheme="minorHAnsi"/>
          <w:b/>
          <w:i/>
          <w:lang w:eastAsia="pl-PL"/>
        </w:rPr>
      </w:pPr>
      <w:r w:rsidRPr="006D4E10">
        <w:rPr>
          <w:rFonts w:asciiTheme="minorHAnsi" w:eastAsia="Times New Roman" w:hAnsiTheme="minorHAnsi" w:cstheme="minorHAnsi"/>
          <w:b/>
          <w:i/>
          <w:lang w:eastAsia="pl-PL"/>
        </w:rPr>
        <w:t>„***” Należy uzupełnić według kryterium, o którym mowa w rozdziale XV.</w:t>
      </w:r>
      <w:r>
        <w:rPr>
          <w:rFonts w:asciiTheme="minorHAnsi" w:eastAsia="Times New Roman" w:hAnsiTheme="minorHAnsi" w:cstheme="minorHAnsi"/>
          <w:b/>
          <w:i/>
          <w:lang w:eastAsia="pl-PL"/>
        </w:rPr>
        <w:t>2.2.</w:t>
      </w:r>
      <w:r w:rsidRPr="006D4E10">
        <w:rPr>
          <w:rFonts w:asciiTheme="minorHAnsi" w:eastAsia="Times New Roman" w:hAnsiTheme="minorHAnsi" w:cstheme="minorHAnsi"/>
          <w:b/>
          <w:i/>
          <w:lang w:eastAsia="pl-PL"/>
        </w:rPr>
        <w:t xml:space="preserve"> SWZ</w:t>
      </w:r>
    </w:p>
    <w:p w14:paraId="02ADA6D2" w14:textId="77777777" w:rsidR="00E37D22" w:rsidRDefault="00E37D22" w:rsidP="008877D3">
      <w:pPr>
        <w:tabs>
          <w:tab w:val="center" w:pos="4536"/>
          <w:tab w:val="right" w:pos="9072"/>
        </w:tabs>
        <w:spacing w:after="0" w:line="276" w:lineRule="auto"/>
        <w:ind w:left="709" w:hanging="709"/>
        <w:rPr>
          <w:rFonts w:eastAsia="Times New Roman" w:cs="Calibri"/>
          <w:b/>
          <w:i/>
          <w:lang w:eastAsia="pl-PL"/>
        </w:rPr>
      </w:pPr>
    </w:p>
    <w:p w14:paraId="749CDC3A" w14:textId="77777777" w:rsidR="008877D3" w:rsidRDefault="008877D3">
      <w:pPr>
        <w:spacing w:after="160" w:line="259" w:lineRule="auto"/>
        <w:jc w:val="left"/>
        <w:rPr>
          <w:rFonts w:eastAsia="Times New Roman" w:cs="Calibri"/>
          <w:b/>
          <w:i/>
          <w:lang w:eastAsia="pl-PL"/>
        </w:rPr>
      </w:pPr>
      <w:r>
        <w:rPr>
          <w:rFonts w:eastAsia="Times New Roman" w:cs="Calibri"/>
          <w:b/>
          <w:i/>
          <w:lang w:eastAsia="pl-PL"/>
        </w:rPr>
        <w:br w:type="page"/>
      </w:r>
    </w:p>
    <w:p w14:paraId="3ECBC8AB" w14:textId="11C2AE13" w:rsidR="0095016F" w:rsidRPr="00886A84" w:rsidRDefault="0095016F" w:rsidP="008877D3">
      <w:pPr>
        <w:tabs>
          <w:tab w:val="center" w:pos="4536"/>
          <w:tab w:val="right" w:pos="9072"/>
        </w:tabs>
        <w:spacing w:after="0" w:line="276" w:lineRule="auto"/>
        <w:ind w:left="709" w:hanging="709"/>
        <w:jc w:val="right"/>
        <w:rPr>
          <w:rFonts w:cs="Calibri"/>
          <w:b/>
          <w:bCs/>
        </w:rPr>
      </w:pPr>
      <w:r w:rsidRPr="00886A84">
        <w:rPr>
          <w:rFonts w:cs="Calibri"/>
          <w:b/>
          <w:bCs/>
        </w:rPr>
        <w:lastRenderedPageBreak/>
        <w:t>Załącznik nr 5 do SWZ</w:t>
      </w:r>
    </w:p>
    <w:p w14:paraId="2ADE0DBB" w14:textId="77777777" w:rsidR="0095016F" w:rsidRPr="00886A84" w:rsidRDefault="0095016F" w:rsidP="007E63C8">
      <w:pPr>
        <w:pStyle w:val="NormalnyWeb"/>
        <w:spacing w:before="0" w:beforeAutospacing="0" w:after="0" w:afterAutospacing="0" w:line="276" w:lineRule="auto"/>
        <w:jc w:val="right"/>
        <w:rPr>
          <w:rFonts w:ascii="Calibri" w:hAnsi="Calibri" w:cs="Calibri"/>
          <w:i/>
          <w:iCs/>
          <w:sz w:val="22"/>
          <w:szCs w:val="22"/>
        </w:rPr>
      </w:pPr>
    </w:p>
    <w:p w14:paraId="23C18EF6" w14:textId="77777777" w:rsidR="0095016F" w:rsidRPr="00886A84" w:rsidRDefault="0095016F" w:rsidP="007E63C8">
      <w:pPr>
        <w:autoSpaceDE w:val="0"/>
        <w:autoSpaceDN w:val="0"/>
        <w:adjustRightInd w:val="0"/>
        <w:spacing w:line="276" w:lineRule="auto"/>
        <w:rPr>
          <w:rFonts w:cs="Calibri"/>
        </w:rPr>
      </w:pPr>
      <w:r w:rsidRPr="00886A84">
        <w:rPr>
          <w:rFonts w:cs="Calibri"/>
        </w:rPr>
        <w:t>..……………………………………………</w:t>
      </w:r>
    </w:p>
    <w:p w14:paraId="5396268B" w14:textId="77777777" w:rsidR="0095016F" w:rsidRPr="00886A84" w:rsidRDefault="0095016F" w:rsidP="007E63C8">
      <w:pPr>
        <w:autoSpaceDE w:val="0"/>
        <w:autoSpaceDN w:val="0"/>
        <w:adjustRightInd w:val="0"/>
        <w:spacing w:line="276" w:lineRule="auto"/>
        <w:rPr>
          <w:rFonts w:cs="Calibri"/>
        </w:rPr>
      </w:pPr>
      <w:r w:rsidRPr="00886A84">
        <w:rPr>
          <w:rFonts w:cs="Calibri"/>
        </w:rPr>
        <w:t>(</w:t>
      </w:r>
      <w:r w:rsidRPr="00886A84">
        <w:rPr>
          <w:rFonts w:cs="Calibri"/>
          <w:i/>
          <w:iCs/>
        </w:rPr>
        <w:t xml:space="preserve">Nazwa Wykonawcy, REGON </w:t>
      </w:r>
      <w:r w:rsidRPr="00886A84">
        <w:rPr>
          <w:rFonts w:cs="Calibri"/>
        </w:rPr>
        <w:t>)</w:t>
      </w:r>
    </w:p>
    <w:p w14:paraId="5D4B7D02" w14:textId="20C6E238" w:rsidR="0095016F" w:rsidRPr="00886A84" w:rsidRDefault="002033A0" w:rsidP="007E63C8">
      <w:pPr>
        <w:autoSpaceDE w:val="0"/>
        <w:autoSpaceDN w:val="0"/>
        <w:adjustRightInd w:val="0"/>
        <w:spacing w:after="0" w:line="276" w:lineRule="auto"/>
        <w:jc w:val="center"/>
        <w:rPr>
          <w:rFonts w:cs="Calibri"/>
          <w:b/>
          <w:bCs/>
        </w:rPr>
      </w:pPr>
      <w:r w:rsidRPr="00886A84">
        <w:rPr>
          <w:rFonts w:cs="Calibri"/>
          <w:b/>
          <w:bCs/>
        </w:rPr>
        <w:t>Oświadczenie na temat</w:t>
      </w:r>
      <w:r w:rsidR="0095016F" w:rsidRPr="00886A84">
        <w:rPr>
          <w:rFonts w:cs="Calibri"/>
          <w:b/>
          <w:bCs/>
        </w:rPr>
        <w:t xml:space="preserve"> przynależności </w:t>
      </w:r>
      <w:r w:rsidR="00D2679A" w:rsidRPr="00886A84">
        <w:rPr>
          <w:rFonts w:cs="Calibri"/>
          <w:b/>
          <w:bCs/>
        </w:rPr>
        <w:t xml:space="preserve">lub braku przynależności </w:t>
      </w:r>
      <w:r w:rsidR="0095016F" w:rsidRPr="00886A84">
        <w:rPr>
          <w:rFonts w:cs="Calibri"/>
          <w:b/>
          <w:bCs/>
        </w:rPr>
        <w:t>do grupy kapitałowej,</w:t>
      </w:r>
    </w:p>
    <w:p w14:paraId="34078F91" w14:textId="23149D6B" w:rsidR="0095016F" w:rsidRPr="00886A84" w:rsidRDefault="0095016F" w:rsidP="007E63C8">
      <w:pPr>
        <w:autoSpaceDE w:val="0"/>
        <w:autoSpaceDN w:val="0"/>
        <w:adjustRightInd w:val="0"/>
        <w:spacing w:after="0" w:line="276" w:lineRule="auto"/>
        <w:jc w:val="center"/>
        <w:rPr>
          <w:rFonts w:cs="Calibri"/>
          <w:b/>
        </w:rPr>
      </w:pPr>
      <w:r w:rsidRPr="00886A84">
        <w:rPr>
          <w:rFonts w:cs="Calibri"/>
          <w:b/>
          <w:bCs/>
        </w:rPr>
        <w:t xml:space="preserve">o której mowa w art. </w:t>
      </w:r>
      <w:r w:rsidR="00D94B59" w:rsidRPr="00886A84">
        <w:rPr>
          <w:rFonts w:cs="Calibri"/>
          <w:b/>
          <w:bCs/>
        </w:rPr>
        <w:t xml:space="preserve">108 </w:t>
      </w:r>
      <w:r w:rsidRPr="00886A84">
        <w:rPr>
          <w:rFonts w:cs="Calibri"/>
          <w:b/>
          <w:bCs/>
        </w:rPr>
        <w:t xml:space="preserve">ust. 1 pkt </w:t>
      </w:r>
      <w:r w:rsidR="00D94B59" w:rsidRPr="00886A84">
        <w:rPr>
          <w:rFonts w:cs="Calibri"/>
          <w:b/>
          <w:bCs/>
        </w:rPr>
        <w:t xml:space="preserve">5 i 6 </w:t>
      </w:r>
      <w:r w:rsidRPr="00886A84">
        <w:rPr>
          <w:rFonts w:cs="Calibri"/>
          <w:b/>
          <w:bCs/>
        </w:rPr>
        <w:t>ustawy</w:t>
      </w:r>
      <w:r w:rsidRPr="00886A84">
        <w:rPr>
          <w:rFonts w:cs="Calibri"/>
        </w:rPr>
        <w:t xml:space="preserve"> </w:t>
      </w:r>
      <w:r w:rsidRPr="00886A84">
        <w:rPr>
          <w:rFonts w:cs="Calibri"/>
          <w:b/>
        </w:rPr>
        <w:t>Prawo zamówień publicznych.</w:t>
      </w:r>
    </w:p>
    <w:p w14:paraId="36F152B9" w14:textId="16889AA2" w:rsidR="0095016F" w:rsidRPr="005876C7" w:rsidRDefault="0095016F" w:rsidP="009856BF">
      <w:pPr>
        <w:pStyle w:val="NormalnyWeb"/>
        <w:spacing w:before="240" w:beforeAutospacing="0" w:after="120" w:afterAutospacing="0" w:line="276" w:lineRule="auto"/>
        <w:rPr>
          <w:rFonts w:ascii="Calibri" w:hAnsi="Calibri" w:cs="Calibri"/>
          <w:sz w:val="22"/>
          <w:szCs w:val="22"/>
        </w:rPr>
      </w:pPr>
      <w:r w:rsidRPr="005876C7">
        <w:rPr>
          <w:rFonts w:ascii="Calibri" w:hAnsi="Calibri" w:cs="Calibri"/>
          <w:sz w:val="22"/>
          <w:szCs w:val="22"/>
        </w:rPr>
        <w:t xml:space="preserve">Przystępując do prowadzonego przez Zamawiającego - Centrum </w:t>
      </w:r>
      <w:r w:rsidR="00647EDF" w:rsidRPr="005876C7">
        <w:rPr>
          <w:rFonts w:ascii="Calibri" w:hAnsi="Calibri" w:cs="Calibri"/>
          <w:sz w:val="22"/>
          <w:szCs w:val="22"/>
        </w:rPr>
        <w:t>e-</w:t>
      </w:r>
      <w:r w:rsidRPr="005876C7">
        <w:rPr>
          <w:rFonts w:ascii="Calibri" w:hAnsi="Calibri" w:cs="Calibri"/>
          <w:sz w:val="22"/>
          <w:szCs w:val="22"/>
        </w:rPr>
        <w:t xml:space="preserve">Zdrowia postępowania o udzielenie zamówienia publicznego </w:t>
      </w:r>
      <w:r w:rsidR="00C76799" w:rsidRPr="005876C7">
        <w:rPr>
          <w:rFonts w:ascii="Calibri" w:hAnsi="Calibri" w:cs="Calibri"/>
          <w:sz w:val="22"/>
          <w:szCs w:val="22"/>
        </w:rPr>
        <w:t>na</w:t>
      </w:r>
      <w:r w:rsidR="005876C7" w:rsidRPr="005876C7">
        <w:rPr>
          <w:rFonts w:asciiTheme="minorHAnsi" w:hAnsiTheme="minorHAnsi" w:cs="Arial"/>
          <w:b/>
          <w:sz w:val="22"/>
          <w:szCs w:val="22"/>
        </w:rPr>
        <w:t xml:space="preserve"> </w:t>
      </w:r>
      <w:r w:rsidR="000006EA" w:rsidRPr="000006EA">
        <w:rPr>
          <w:rFonts w:asciiTheme="minorHAnsi" w:hAnsiTheme="minorHAnsi" w:cs="Arial"/>
          <w:b/>
          <w:bCs/>
          <w:sz w:val="22"/>
          <w:szCs w:val="22"/>
        </w:rPr>
        <w:t>Dostarczenie systemu Asystenta SI (</w:t>
      </w:r>
      <w:proofErr w:type="spellStart"/>
      <w:r w:rsidR="000006EA" w:rsidRPr="000006EA">
        <w:rPr>
          <w:rFonts w:asciiTheme="minorHAnsi" w:hAnsiTheme="minorHAnsi" w:cs="Arial"/>
          <w:b/>
          <w:bCs/>
          <w:sz w:val="22"/>
          <w:szCs w:val="22"/>
        </w:rPr>
        <w:t>VoiceBot</w:t>
      </w:r>
      <w:proofErr w:type="spellEnd"/>
      <w:r w:rsidR="000006EA" w:rsidRPr="000006EA">
        <w:rPr>
          <w:rFonts w:asciiTheme="minorHAnsi" w:hAnsiTheme="minorHAnsi" w:cs="Arial"/>
          <w:b/>
          <w:bCs/>
          <w:sz w:val="22"/>
          <w:szCs w:val="22"/>
        </w:rPr>
        <w:t>) dla Centralnej e-Rejestracji</w:t>
      </w:r>
      <w:r w:rsidR="00EC771C" w:rsidRPr="005876C7">
        <w:rPr>
          <w:rFonts w:ascii="Calibri" w:hAnsi="Calibri" w:cs="Calibri"/>
          <w:b/>
          <w:bCs/>
          <w:i/>
          <w:iCs/>
          <w:sz w:val="22"/>
          <w:szCs w:val="22"/>
        </w:rPr>
        <w:t xml:space="preserve">, </w:t>
      </w:r>
      <w:r w:rsidR="00EC771C" w:rsidRPr="005876C7">
        <w:rPr>
          <w:rFonts w:ascii="Calibri" w:hAnsi="Calibri" w:cs="Calibri"/>
          <w:bCs/>
          <w:iCs/>
          <w:sz w:val="22"/>
          <w:szCs w:val="22"/>
        </w:rPr>
        <w:t>znak sprawy:</w:t>
      </w:r>
      <w:r w:rsidR="00EC771C" w:rsidRPr="005876C7">
        <w:rPr>
          <w:rFonts w:ascii="Calibri" w:hAnsi="Calibri" w:cs="Calibri"/>
          <w:b/>
          <w:bCs/>
          <w:iCs/>
          <w:sz w:val="22"/>
          <w:szCs w:val="22"/>
        </w:rPr>
        <w:t xml:space="preserve"> </w:t>
      </w:r>
      <w:r w:rsidR="00843EB4" w:rsidRPr="005876C7">
        <w:rPr>
          <w:rFonts w:ascii="Calibri" w:hAnsi="Calibri" w:cs="Calibri"/>
          <w:b/>
          <w:bCs/>
          <w:iCs/>
          <w:sz w:val="22"/>
          <w:szCs w:val="22"/>
        </w:rPr>
        <w:t>ZP</w:t>
      </w:r>
      <w:r w:rsidR="00EC771C" w:rsidRPr="005876C7">
        <w:rPr>
          <w:rFonts w:ascii="Calibri" w:hAnsi="Calibri" w:cs="Calibri"/>
          <w:b/>
          <w:bCs/>
          <w:iCs/>
          <w:sz w:val="22"/>
          <w:szCs w:val="22"/>
        </w:rPr>
        <w:t>RZ.270.</w:t>
      </w:r>
      <w:r w:rsidR="000006EA" w:rsidRPr="000006EA">
        <w:rPr>
          <w:rFonts w:cs="Calibri"/>
          <w:b/>
        </w:rPr>
        <w:t xml:space="preserve"> </w:t>
      </w:r>
      <w:r w:rsidR="000006EA" w:rsidRPr="000006EA">
        <w:rPr>
          <w:rFonts w:asciiTheme="minorHAnsi" w:hAnsiTheme="minorHAnsi" w:cstheme="minorHAnsi"/>
          <w:b/>
        </w:rPr>
        <w:t>198</w:t>
      </w:r>
      <w:r w:rsidR="00EC771C" w:rsidRPr="005876C7">
        <w:rPr>
          <w:rFonts w:ascii="Calibri" w:hAnsi="Calibri" w:cs="Calibri"/>
          <w:b/>
          <w:bCs/>
          <w:iCs/>
          <w:sz w:val="22"/>
          <w:szCs w:val="22"/>
        </w:rPr>
        <w:t>.202</w:t>
      </w:r>
      <w:r w:rsidR="00581639" w:rsidRPr="005876C7">
        <w:rPr>
          <w:rFonts w:ascii="Calibri" w:hAnsi="Calibri" w:cs="Calibri"/>
          <w:b/>
          <w:bCs/>
          <w:iCs/>
          <w:sz w:val="22"/>
          <w:szCs w:val="22"/>
        </w:rPr>
        <w:t>5</w:t>
      </w:r>
      <w:r w:rsidR="00E928F3" w:rsidRPr="005876C7">
        <w:rPr>
          <w:rFonts w:ascii="Calibri" w:hAnsi="Calibri" w:cs="Calibri"/>
          <w:sz w:val="22"/>
          <w:szCs w:val="22"/>
        </w:rPr>
        <w:t xml:space="preserve">, </w:t>
      </w:r>
      <w:r w:rsidRPr="005876C7">
        <w:rPr>
          <w:rFonts w:ascii="Calibri" w:hAnsi="Calibri" w:cs="Calibri"/>
          <w:sz w:val="22"/>
          <w:szCs w:val="22"/>
        </w:rPr>
        <w:t xml:space="preserve">informuję, że: </w:t>
      </w:r>
    </w:p>
    <w:p w14:paraId="75462C7F" w14:textId="486F524C" w:rsidR="00217CD9" w:rsidRPr="00886A84" w:rsidRDefault="00217CD9" w:rsidP="00291F8D">
      <w:pPr>
        <w:numPr>
          <w:ilvl w:val="0"/>
          <w:numId w:val="22"/>
        </w:numPr>
        <w:spacing w:line="276" w:lineRule="auto"/>
        <w:rPr>
          <w:rFonts w:cs="Calibri"/>
        </w:rPr>
      </w:pPr>
      <w:r w:rsidRPr="00886A84">
        <w:rPr>
          <w:rFonts w:cs="Calibri"/>
        </w:rPr>
        <w:t>nie należę do żadnej grupy kapitałowej w rozumieniu ustawy z dnia 16 lutego 2007 r. o ochronie konkurencji i konsumentów (</w:t>
      </w:r>
      <w:r w:rsidR="00EA515B" w:rsidRPr="00321FC1">
        <w:rPr>
          <w:rFonts w:asciiTheme="minorHAnsi" w:hAnsiTheme="minorHAnsi" w:cstheme="minorHAnsi"/>
        </w:rPr>
        <w:t>Dz.U. z 202</w:t>
      </w:r>
      <w:r w:rsidR="009F10AD">
        <w:rPr>
          <w:rFonts w:asciiTheme="minorHAnsi" w:hAnsiTheme="minorHAnsi" w:cstheme="minorHAnsi"/>
        </w:rPr>
        <w:t>4</w:t>
      </w:r>
      <w:r w:rsidR="00EA515B" w:rsidRPr="00321FC1">
        <w:rPr>
          <w:rFonts w:asciiTheme="minorHAnsi" w:hAnsiTheme="minorHAnsi" w:cstheme="minorHAnsi"/>
        </w:rPr>
        <w:t xml:space="preserve">r. poz. </w:t>
      </w:r>
      <w:r w:rsidR="009F10AD">
        <w:rPr>
          <w:rFonts w:asciiTheme="minorHAnsi" w:hAnsiTheme="minorHAnsi" w:cstheme="minorHAnsi"/>
        </w:rPr>
        <w:t>594</w:t>
      </w:r>
      <w:r w:rsidRPr="00886A84">
        <w:rPr>
          <w:rFonts w:cs="Calibri"/>
        </w:rPr>
        <w:t xml:space="preserve">)* </w:t>
      </w:r>
    </w:p>
    <w:p w14:paraId="2025EF36" w14:textId="1E73DDAC" w:rsidR="00217CD9" w:rsidRPr="00886A84" w:rsidRDefault="00217CD9" w:rsidP="00291F8D">
      <w:pPr>
        <w:numPr>
          <w:ilvl w:val="0"/>
          <w:numId w:val="22"/>
        </w:numPr>
        <w:spacing w:before="240" w:after="0" w:line="276" w:lineRule="auto"/>
        <w:contextualSpacing/>
        <w:rPr>
          <w:rFonts w:cs="Calibri"/>
        </w:rPr>
      </w:pPr>
      <w:r w:rsidRPr="00886A84">
        <w:rPr>
          <w:rFonts w:cs="Calibri"/>
        </w:rPr>
        <w:t xml:space="preserve">nie należę do tej samej grupy kapitałowej w rozumieniu ustawy z dnia 16 lutego 2007 r. o ochronie konkurencji i konsumentów </w:t>
      </w:r>
      <w:r w:rsidR="002033A0" w:rsidRPr="00886A84">
        <w:rPr>
          <w:rFonts w:cs="Calibri"/>
        </w:rPr>
        <w:t>(</w:t>
      </w:r>
      <w:r w:rsidR="00EA515B" w:rsidRPr="00321FC1">
        <w:rPr>
          <w:rFonts w:asciiTheme="minorHAnsi" w:hAnsiTheme="minorHAnsi" w:cstheme="minorHAnsi"/>
        </w:rPr>
        <w:t>Dz.U. z 202</w:t>
      </w:r>
      <w:r w:rsidR="009F10AD">
        <w:rPr>
          <w:rFonts w:asciiTheme="minorHAnsi" w:hAnsiTheme="minorHAnsi" w:cstheme="minorHAnsi"/>
        </w:rPr>
        <w:t xml:space="preserve">4 </w:t>
      </w:r>
      <w:r w:rsidR="00EA515B" w:rsidRPr="00321FC1">
        <w:rPr>
          <w:rFonts w:asciiTheme="minorHAnsi" w:hAnsiTheme="minorHAnsi" w:cstheme="minorHAnsi"/>
        </w:rPr>
        <w:t xml:space="preserve">r. poz. </w:t>
      </w:r>
      <w:r w:rsidR="009F10AD">
        <w:rPr>
          <w:rFonts w:asciiTheme="minorHAnsi" w:hAnsiTheme="minorHAnsi" w:cstheme="minorHAnsi"/>
        </w:rPr>
        <w:t>594</w:t>
      </w:r>
      <w:r w:rsidRPr="00886A84">
        <w:rPr>
          <w:rFonts w:cs="Calibri"/>
        </w:rPr>
        <w:t>) z Wykonawcami, którzy złożyli oferty w przedmiotowym postępowaniu o udzielenie zamówienia*</w:t>
      </w:r>
    </w:p>
    <w:p w14:paraId="6A56B3D2" w14:textId="2996C6FF" w:rsidR="00217CD9" w:rsidRPr="00886A84" w:rsidRDefault="00217CD9" w:rsidP="00291F8D">
      <w:pPr>
        <w:numPr>
          <w:ilvl w:val="0"/>
          <w:numId w:val="22"/>
        </w:numPr>
        <w:spacing w:before="120" w:line="276" w:lineRule="auto"/>
        <w:rPr>
          <w:rFonts w:cs="Calibri"/>
        </w:rPr>
      </w:pPr>
      <w:r w:rsidRPr="00886A84">
        <w:rPr>
          <w:rFonts w:cs="Calibri"/>
        </w:rPr>
        <w:t xml:space="preserve">należę do tej samej grupy kapitałowej w rozumieniu ustawy z dnia 16 lutego 2007 r. o ochronie konkurencji i konsumentów </w:t>
      </w:r>
      <w:r w:rsidR="002033A0" w:rsidRPr="00886A84">
        <w:rPr>
          <w:rFonts w:cs="Calibri"/>
        </w:rPr>
        <w:t>(</w:t>
      </w:r>
      <w:r w:rsidR="00EA515B" w:rsidRPr="00321FC1">
        <w:rPr>
          <w:rFonts w:asciiTheme="minorHAnsi" w:hAnsiTheme="minorHAnsi" w:cstheme="minorHAnsi"/>
        </w:rPr>
        <w:t>Dz.U. z 202</w:t>
      </w:r>
      <w:r w:rsidR="009F10AD">
        <w:rPr>
          <w:rFonts w:asciiTheme="minorHAnsi" w:hAnsiTheme="minorHAnsi" w:cstheme="minorHAnsi"/>
        </w:rPr>
        <w:t xml:space="preserve">4 </w:t>
      </w:r>
      <w:r w:rsidR="00EA515B" w:rsidRPr="00321FC1">
        <w:rPr>
          <w:rFonts w:asciiTheme="minorHAnsi" w:hAnsiTheme="minorHAnsi" w:cstheme="minorHAnsi"/>
        </w:rPr>
        <w:t xml:space="preserve">r. poz. </w:t>
      </w:r>
      <w:r w:rsidR="009F10AD">
        <w:rPr>
          <w:rFonts w:asciiTheme="minorHAnsi" w:hAnsiTheme="minorHAnsi" w:cstheme="minorHAnsi"/>
        </w:rPr>
        <w:t>594</w:t>
      </w:r>
      <w:r w:rsidRPr="00886A84">
        <w:rPr>
          <w:rFonts w:cs="Calibri"/>
        </w:rPr>
        <w:t>) z następującym Wykonawcą/</w:t>
      </w:r>
      <w:proofErr w:type="spellStart"/>
      <w:r w:rsidRPr="00886A84">
        <w:rPr>
          <w:rFonts w:cs="Calibri"/>
        </w:rPr>
        <w:t>cami</w:t>
      </w:r>
      <w:proofErr w:type="spellEnd"/>
      <w:r w:rsidRPr="00886A84">
        <w:rPr>
          <w:rFonts w:cs="Calibri"/>
        </w:rPr>
        <w:t xml:space="preserve">, którzy złożyli ofertę, w której skład wchodzą następujące podmioty - w przypadku przynależności do grupy kapitałowej (podać)*: </w:t>
      </w:r>
    </w:p>
    <w:p w14:paraId="1B3D6AE3" w14:textId="77777777" w:rsidR="00217CD9" w:rsidRPr="00886A84" w:rsidRDefault="00217CD9" w:rsidP="007E63C8">
      <w:pPr>
        <w:pStyle w:val="Default"/>
        <w:spacing w:line="276" w:lineRule="auto"/>
        <w:jc w:val="both"/>
        <w:rPr>
          <w:rFonts w:ascii="Calibri" w:hAnsi="Calibri" w:cs="Calibri"/>
          <w:color w:val="auto"/>
          <w:sz w:val="22"/>
          <w:szCs w:val="22"/>
        </w:rPr>
      </w:pPr>
      <w:r w:rsidRPr="00886A84">
        <w:rPr>
          <w:rFonts w:ascii="Calibri" w:hAnsi="Calibri" w:cs="Calibri"/>
          <w:color w:val="auto"/>
          <w:sz w:val="22"/>
          <w:szCs w:val="22"/>
        </w:rPr>
        <w:t xml:space="preserve">1. ……………………………………………………………………..…………………… </w:t>
      </w:r>
    </w:p>
    <w:p w14:paraId="1E3A5A03" w14:textId="77777777" w:rsidR="00217CD9" w:rsidRPr="00886A84" w:rsidRDefault="00217CD9" w:rsidP="007E63C8">
      <w:pPr>
        <w:pStyle w:val="Default"/>
        <w:spacing w:line="276" w:lineRule="auto"/>
        <w:jc w:val="both"/>
        <w:rPr>
          <w:rFonts w:ascii="Calibri" w:hAnsi="Calibri" w:cs="Calibri"/>
          <w:color w:val="auto"/>
          <w:sz w:val="22"/>
          <w:szCs w:val="22"/>
        </w:rPr>
      </w:pPr>
      <w:r w:rsidRPr="00886A84">
        <w:rPr>
          <w:rFonts w:ascii="Calibri" w:hAnsi="Calibri" w:cs="Calibri"/>
          <w:color w:val="auto"/>
          <w:sz w:val="22"/>
          <w:szCs w:val="22"/>
        </w:rPr>
        <w:t xml:space="preserve">2. ……………………………………………………………………..…………………… </w:t>
      </w:r>
    </w:p>
    <w:p w14:paraId="3F9BECDF" w14:textId="77777777" w:rsidR="00217CD9" w:rsidRPr="00886A84" w:rsidRDefault="00217CD9" w:rsidP="007E63C8">
      <w:pPr>
        <w:pStyle w:val="Default"/>
        <w:spacing w:line="276" w:lineRule="auto"/>
        <w:jc w:val="both"/>
        <w:rPr>
          <w:rFonts w:ascii="Calibri" w:hAnsi="Calibri" w:cs="Calibri"/>
          <w:color w:val="auto"/>
          <w:sz w:val="22"/>
          <w:szCs w:val="22"/>
        </w:rPr>
      </w:pPr>
      <w:r w:rsidRPr="00886A84">
        <w:rPr>
          <w:rFonts w:ascii="Calibri" w:hAnsi="Calibri" w:cs="Calibri"/>
          <w:color w:val="auto"/>
          <w:sz w:val="22"/>
          <w:szCs w:val="22"/>
        </w:rPr>
        <w:t xml:space="preserve">3. ……………………………………………………………………..…………………… </w:t>
      </w:r>
    </w:p>
    <w:p w14:paraId="5BDB014D" w14:textId="77777777" w:rsidR="00217CD9" w:rsidRPr="00886A84" w:rsidRDefault="00217CD9" w:rsidP="007E63C8">
      <w:pPr>
        <w:pStyle w:val="Default"/>
        <w:spacing w:line="276" w:lineRule="auto"/>
        <w:jc w:val="both"/>
        <w:rPr>
          <w:rFonts w:ascii="Calibri" w:hAnsi="Calibri" w:cs="Calibri"/>
          <w:color w:val="auto"/>
          <w:sz w:val="22"/>
          <w:szCs w:val="22"/>
        </w:rPr>
      </w:pPr>
      <w:r w:rsidRPr="00886A84">
        <w:rPr>
          <w:rFonts w:ascii="Calibri" w:hAnsi="Calibri" w:cs="Calibri"/>
          <w:color w:val="auto"/>
          <w:sz w:val="22"/>
          <w:szCs w:val="22"/>
        </w:rPr>
        <w:t xml:space="preserve">4. ……………………………………………………………………..…………………… </w:t>
      </w:r>
    </w:p>
    <w:p w14:paraId="7BCDBC16" w14:textId="77777777" w:rsidR="00217CD9" w:rsidRPr="00886A84" w:rsidRDefault="00217CD9" w:rsidP="007E63C8">
      <w:pPr>
        <w:pStyle w:val="Default"/>
        <w:spacing w:line="276" w:lineRule="auto"/>
        <w:jc w:val="both"/>
        <w:rPr>
          <w:rFonts w:ascii="Calibri" w:hAnsi="Calibri" w:cs="Calibri"/>
          <w:color w:val="auto"/>
          <w:sz w:val="22"/>
          <w:szCs w:val="22"/>
        </w:rPr>
      </w:pPr>
    </w:p>
    <w:p w14:paraId="1EB5A562" w14:textId="771A85D0" w:rsidR="00217CD9" w:rsidRPr="00886A84" w:rsidRDefault="00217CD9" w:rsidP="007E63C8">
      <w:pPr>
        <w:pStyle w:val="Default"/>
        <w:spacing w:line="276" w:lineRule="auto"/>
        <w:jc w:val="both"/>
        <w:rPr>
          <w:rFonts w:ascii="Calibri" w:hAnsi="Calibri" w:cs="Calibri"/>
          <w:color w:val="auto"/>
          <w:sz w:val="22"/>
          <w:szCs w:val="22"/>
        </w:rPr>
      </w:pPr>
      <w:r w:rsidRPr="00886A84">
        <w:rPr>
          <w:rFonts w:ascii="Calibri" w:hAnsi="Calibri" w:cs="Calibri"/>
          <w:color w:val="auto"/>
          <w:sz w:val="22"/>
          <w:szCs w:val="22"/>
        </w:rPr>
        <w:t xml:space="preserve">…………………………………… </w:t>
      </w:r>
      <w:r w:rsidRPr="00886A84">
        <w:rPr>
          <w:rFonts w:ascii="Calibri" w:hAnsi="Calibri" w:cs="Calibri"/>
          <w:color w:val="auto"/>
          <w:sz w:val="22"/>
          <w:szCs w:val="22"/>
        </w:rPr>
        <w:tab/>
        <w:t xml:space="preserve">  </w:t>
      </w:r>
      <w:r w:rsidRPr="00886A84">
        <w:rPr>
          <w:rFonts w:ascii="Calibri" w:hAnsi="Calibri" w:cs="Calibri"/>
          <w:color w:val="auto"/>
          <w:sz w:val="22"/>
          <w:szCs w:val="22"/>
        </w:rPr>
        <w:tab/>
      </w:r>
      <w:r w:rsidRPr="00886A84">
        <w:rPr>
          <w:rFonts w:ascii="Calibri" w:hAnsi="Calibri" w:cs="Calibri"/>
          <w:color w:val="auto"/>
          <w:sz w:val="22"/>
          <w:szCs w:val="22"/>
        </w:rPr>
        <w:tab/>
      </w:r>
      <w:r w:rsidRPr="00886A84">
        <w:rPr>
          <w:rFonts w:ascii="Calibri" w:hAnsi="Calibri" w:cs="Calibri"/>
          <w:color w:val="auto"/>
          <w:sz w:val="22"/>
          <w:szCs w:val="22"/>
        </w:rPr>
        <w:tab/>
      </w:r>
      <w:r w:rsidRPr="00886A84">
        <w:rPr>
          <w:rFonts w:ascii="Calibri" w:hAnsi="Calibri" w:cs="Calibri"/>
          <w:color w:val="auto"/>
          <w:sz w:val="22"/>
          <w:szCs w:val="22"/>
        </w:rPr>
        <w:tab/>
      </w:r>
      <w:r w:rsidR="004A244E" w:rsidRPr="00886A84">
        <w:rPr>
          <w:rFonts w:ascii="Calibri" w:hAnsi="Calibri" w:cs="Calibri"/>
          <w:color w:val="auto"/>
          <w:sz w:val="22"/>
          <w:szCs w:val="22"/>
        </w:rPr>
        <w:t>..</w:t>
      </w:r>
      <w:r w:rsidRPr="00886A84">
        <w:rPr>
          <w:rFonts w:ascii="Calibri" w:hAnsi="Calibri" w:cs="Calibri"/>
          <w:color w:val="auto"/>
          <w:sz w:val="22"/>
          <w:szCs w:val="22"/>
        </w:rPr>
        <w:t>…..…………………………………………………</w:t>
      </w:r>
      <w:r w:rsidR="004A244E" w:rsidRPr="00886A84">
        <w:rPr>
          <w:rFonts w:ascii="Calibri" w:hAnsi="Calibri" w:cs="Calibri"/>
          <w:color w:val="auto"/>
          <w:sz w:val="22"/>
          <w:szCs w:val="22"/>
        </w:rPr>
        <w:t>………</w:t>
      </w:r>
      <w:r w:rsidRPr="00886A84">
        <w:rPr>
          <w:rFonts w:ascii="Calibri" w:hAnsi="Calibri" w:cs="Calibri"/>
          <w:color w:val="auto"/>
          <w:sz w:val="22"/>
          <w:szCs w:val="22"/>
        </w:rPr>
        <w:t xml:space="preserve"> </w:t>
      </w:r>
    </w:p>
    <w:p w14:paraId="39967126" w14:textId="77777777" w:rsidR="00217CD9" w:rsidRPr="00886A84" w:rsidRDefault="00217CD9" w:rsidP="007E63C8">
      <w:pPr>
        <w:spacing w:line="276" w:lineRule="auto"/>
        <w:ind w:left="5529" w:hanging="5529"/>
        <w:jc w:val="center"/>
        <w:outlineLvl w:val="0"/>
        <w:rPr>
          <w:rFonts w:cs="Calibri"/>
          <w:b/>
          <w:bCs/>
        </w:rPr>
      </w:pPr>
      <w:r w:rsidRPr="00886A84">
        <w:rPr>
          <w:rFonts w:cs="Calibri"/>
          <w:i/>
        </w:rPr>
        <w:t>(miejscowość, data)</w:t>
      </w:r>
      <w:r w:rsidRPr="00886A84">
        <w:rPr>
          <w:rFonts w:cs="Calibri"/>
        </w:rPr>
        <w:t xml:space="preserve"> </w:t>
      </w:r>
      <w:r w:rsidRPr="00886A84">
        <w:rPr>
          <w:rFonts w:cs="Calibri"/>
        </w:rPr>
        <w:tab/>
        <w:t>(</w:t>
      </w:r>
      <w:r w:rsidRPr="00886A84">
        <w:rPr>
          <w:rFonts w:cs="Calibri"/>
          <w:i/>
          <w:iCs/>
        </w:rPr>
        <w:t>podpis Wykonawcy lub osoby uprawnionej do jego reprezentowania)</w:t>
      </w:r>
    </w:p>
    <w:p w14:paraId="56AF8EFE" w14:textId="77777777" w:rsidR="0095016F" w:rsidRPr="00886A84" w:rsidRDefault="0095016F" w:rsidP="007E63C8">
      <w:pPr>
        <w:pStyle w:val="Default"/>
        <w:spacing w:line="276" w:lineRule="auto"/>
        <w:jc w:val="both"/>
        <w:rPr>
          <w:rFonts w:ascii="Calibri" w:hAnsi="Calibri" w:cs="Calibri"/>
          <w:color w:val="auto"/>
          <w:sz w:val="22"/>
          <w:szCs w:val="22"/>
        </w:rPr>
      </w:pPr>
    </w:p>
    <w:p w14:paraId="1231BD8C" w14:textId="77777777" w:rsidR="0095016F" w:rsidRPr="00886A84" w:rsidRDefault="0095016F" w:rsidP="007E63C8">
      <w:pPr>
        <w:spacing w:line="276" w:lineRule="auto"/>
        <w:rPr>
          <w:rFonts w:cs="Calibri"/>
        </w:rPr>
      </w:pPr>
      <w:r w:rsidRPr="00886A84">
        <w:rPr>
          <w:rFonts w:cs="Calibri"/>
        </w:rPr>
        <w:t xml:space="preserve">* właściwe zaznaczyć znakiem X </w:t>
      </w:r>
    </w:p>
    <w:p w14:paraId="19416C3E" w14:textId="6B828628" w:rsidR="0095016F" w:rsidRPr="00886A84" w:rsidRDefault="0095016F" w:rsidP="007E63C8">
      <w:pPr>
        <w:spacing w:line="276" w:lineRule="auto"/>
        <w:rPr>
          <w:rFonts w:cs="Calibri"/>
        </w:rPr>
      </w:pPr>
      <w:r w:rsidRPr="00886A84">
        <w:rPr>
          <w:rFonts w:cs="Calibri"/>
        </w:rPr>
        <w:t xml:space="preserve">Zgodnie z art. 4 pkt. 14 ustawy z dnia 16 lutego 2007 r. o ochronie </w:t>
      </w:r>
      <w:r w:rsidR="001E2763" w:rsidRPr="00886A84">
        <w:rPr>
          <w:rFonts w:cs="Calibri"/>
        </w:rPr>
        <w:t>konkurencji i</w:t>
      </w:r>
      <w:r w:rsidR="00C76799" w:rsidRPr="00886A84">
        <w:rPr>
          <w:rFonts w:cs="Calibri"/>
        </w:rPr>
        <w:t xml:space="preserve"> </w:t>
      </w:r>
      <w:r w:rsidR="001E2763" w:rsidRPr="00886A84">
        <w:rPr>
          <w:rFonts w:cs="Calibri"/>
        </w:rPr>
        <w:t>konsumentów (</w:t>
      </w:r>
      <w:r w:rsidR="00EA515B" w:rsidRPr="00321FC1">
        <w:rPr>
          <w:rFonts w:asciiTheme="minorHAnsi" w:hAnsiTheme="minorHAnsi" w:cstheme="minorHAnsi"/>
        </w:rPr>
        <w:t>Dz.U. z 2021r. poz. 275</w:t>
      </w:r>
      <w:r w:rsidRPr="00886A84">
        <w:rPr>
          <w:rFonts w:cs="Calibri"/>
        </w:rPr>
        <w:t>) przez grupę kapitałową rozumie się wszystkich przedsiębiorców, któr</w:t>
      </w:r>
      <w:r w:rsidR="00D2679A" w:rsidRPr="00886A84">
        <w:rPr>
          <w:rFonts w:cs="Calibri"/>
        </w:rPr>
        <w:t>z</w:t>
      </w:r>
      <w:r w:rsidRPr="00886A84">
        <w:rPr>
          <w:rFonts w:cs="Calibri"/>
        </w:rPr>
        <w:t>y są kontrolowani w</w:t>
      </w:r>
      <w:r w:rsidR="00C76799" w:rsidRPr="00886A84">
        <w:rPr>
          <w:rFonts w:cs="Calibri"/>
        </w:rPr>
        <w:t> </w:t>
      </w:r>
      <w:r w:rsidRPr="00886A84">
        <w:rPr>
          <w:rFonts w:cs="Calibri"/>
        </w:rPr>
        <w:t>sposób bezpośredni lub pośredni przez jednego przedsiębiorcę, w tym również tego przedsiębiorcę.</w:t>
      </w:r>
    </w:p>
    <w:p w14:paraId="4297E9EF" w14:textId="77777777" w:rsidR="00C76799" w:rsidRPr="00886A84" w:rsidRDefault="00C76799" w:rsidP="007E63C8">
      <w:pPr>
        <w:spacing w:line="276" w:lineRule="auto"/>
        <w:rPr>
          <w:rFonts w:cs="Calibri"/>
          <w:i/>
          <w:iCs/>
        </w:rPr>
      </w:pPr>
    </w:p>
    <w:p w14:paraId="0BAF7EA6" w14:textId="3205697D" w:rsidR="006321F7" w:rsidRPr="009856BF" w:rsidRDefault="0095016F" w:rsidP="009856BF">
      <w:pPr>
        <w:pStyle w:val="Default"/>
        <w:spacing w:line="276" w:lineRule="auto"/>
        <w:jc w:val="right"/>
        <w:rPr>
          <w:rFonts w:asciiTheme="minorHAnsi" w:hAnsiTheme="minorHAnsi" w:cstheme="minorHAnsi"/>
          <w:b/>
          <w:bCs/>
          <w:sz w:val="22"/>
          <w:szCs w:val="22"/>
        </w:rPr>
      </w:pPr>
      <w:r w:rsidRPr="00886A84">
        <w:rPr>
          <w:rFonts w:ascii="Calibri" w:hAnsi="Calibri" w:cs="Calibri"/>
          <w:b/>
          <w:bCs/>
          <w:color w:val="auto"/>
          <w:sz w:val="22"/>
          <w:szCs w:val="22"/>
        </w:rPr>
        <w:br w:type="column"/>
      </w:r>
      <w:r w:rsidR="006321F7" w:rsidRPr="009856BF">
        <w:rPr>
          <w:rFonts w:asciiTheme="minorHAnsi" w:hAnsiTheme="minorHAnsi" w:cstheme="minorHAnsi"/>
          <w:b/>
          <w:bCs/>
          <w:sz w:val="22"/>
          <w:szCs w:val="22"/>
        </w:rPr>
        <w:lastRenderedPageBreak/>
        <w:t>Zał</w:t>
      </w:r>
      <w:r w:rsidR="006321F7" w:rsidRPr="009856BF">
        <w:rPr>
          <w:rFonts w:asciiTheme="minorHAnsi" w:hAnsiTheme="minorHAnsi" w:cstheme="minorHAnsi"/>
          <w:b/>
          <w:sz w:val="22"/>
          <w:szCs w:val="22"/>
        </w:rPr>
        <w:t>ą</w:t>
      </w:r>
      <w:r w:rsidR="006321F7" w:rsidRPr="009856BF">
        <w:rPr>
          <w:rFonts w:asciiTheme="minorHAnsi" w:hAnsiTheme="minorHAnsi" w:cstheme="minorHAnsi"/>
          <w:b/>
          <w:bCs/>
          <w:sz w:val="22"/>
          <w:szCs w:val="22"/>
        </w:rPr>
        <w:t xml:space="preserve">cznik nr </w:t>
      </w:r>
      <w:r w:rsidR="00B21354" w:rsidRPr="009856BF">
        <w:rPr>
          <w:rFonts w:asciiTheme="minorHAnsi" w:hAnsiTheme="minorHAnsi" w:cstheme="minorHAnsi"/>
          <w:b/>
          <w:bCs/>
          <w:sz w:val="22"/>
          <w:szCs w:val="22"/>
        </w:rPr>
        <w:t>6</w:t>
      </w:r>
      <w:r w:rsidR="006321F7" w:rsidRPr="009856BF">
        <w:rPr>
          <w:rFonts w:asciiTheme="minorHAnsi" w:hAnsiTheme="minorHAnsi" w:cstheme="minorHAnsi"/>
          <w:b/>
          <w:bCs/>
          <w:sz w:val="22"/>
          <w:szCs w:val="22"/>
        </w:rPr>
        <w:t xml:space="preserve"> do SWZ</w:t>
      </w:r>
    </w:p>
    <w:p w14:paraId="669A4F97" w14:textId="77777777" w:rsidR="006321F7" w:rsidRPr="009A5792" w:rsidRDefault="006321F7" w:rsidP="007E63C8">
      <w:pPr>
        <w:spacing w:before="360" w:line="276" w:lineRule="auto"/>
        <w:jc w:val="center"/>
        <w:rPr>
          <w:rFonts w:cs="Calibri"/>
          <w:b/>
        </w:rPr>
      </w:pPr>
      <w:r w:rsidRPr="009A5792">
        <w:rPr>
          <w:rFonts w:cs="Calibri"/>
          <w:b/>
        </w:rPr>
        <w:t xml:space="preserve">Oświadczenia wykonawcy/wykonawcy wspólnie ubiegającego się o udzielenie zamówienia </w:t>
      </w:r>
    </w:p>
    <w:p w14:paraId="48EC30EB" w14:textId="1840CEE8" w:rsidR="006321F7" w:rsidRPr="009A5792" w:rsidRDefault="006321F7" w:rsidP="007E63C8">
      <w:pPr>
        <w:spacing w:before="120" w:after="0" w:line="276" w:lineRule="auto"/>
        <w:jc w:val="center"/>
        <w:rPr>
          <w:rFonts w:cs="Calibri"/>
          <w:b/>
          <w:caps/>
        </w:rPr>
      </w:pPr>
      <w:r w:rsidRPr="009A5792">
        <w:rPr>
          <w:rFonts w:cs="Calibri"/>
          <w:b/>
        </w:rPr>
        <w:t xml:space="preserve">DOTYCZĄCE PRZESŁANEK WYKLUCZENIA Z ART. 5K ROZPORZĄDZENIA 833/2014 ORAZ ART. 7 UST. 1 USTAWY </w:t>
      </w:r>
      <w:r w:rsidRPr="009A5792">
        <w:rPr>
          <w:rFonts w:cs="Calibri"/>
          <w:b/>
          <w:caps/>
        </w:rPr>
        <w:t>o szczególnych rozwiązaniach w zakresie przeciwdziałania wspieraniu agresji na Ukrainę oraz służących ochronie bezpieczeństwa narodowego</w:t>
      </w:r>
    </w:p>
    <w:p w14:paraId="281D71C7" w14:textId="77777777" w:rsidR="006321F7" w:rsidRPr="00886A84" w:rsidRDefault="006321F7" w:rsidP="007E63C8">
      <w:pPr>
        <w:spacing w:before="120" w:after="0" w:line="276" w:lineRule="auto"/>
        <w:jc w:val="center"/>
        <w:rPr>
          <w:rFonts w:cs="Calibri"/>
          <w:b/>
          <w:u w:val="single"/>
        </w:rPr>
      </w:pPr>
      <w:r w:rsidRPr="00886A84">
        <w:rPr>
          <w:rFonts w:cs="Calibri"/>
          <w:b/>
        </w:rPr>
        <w:t xml:space="preserve">składane na podstawie art. 125 ust. 1 ustawy </w:t>
      </w:r>
      <w:proofErr w:type="spellStart"/>
      <w:r w:rsidRPr="00886A84">
        <w:rPr>
          <w:rFonts w:cs="Calibri"/>
          <w:b/>
        </w:rPr>
        <w:t>Pzp</w:t>
      </w:r>
      <w:proofErr w:type="spellEnd"/>
    </w:p>
    <w:p w14:paraId="0CA2A0EF" w14:textId="3594FF1B" w:rsidR="006321F7" w:rsidRPr="00886A84" w:rsidRDefault="006321F7" w:rsidP="007E63C8">
      <w:pPr>
        <w:spacing w:before="240" w:after="0" w:line="276" w:lineRule="auto"/>
        <w:ind w:firstLine="709"/>
        <w:rPr>
          <w:rFonts w:cs="Calibri"/>
        </w:rPr>
      </w:pPr>
      <w:r w:rsidRPr="00886A84">
        <w:rPr>
          <w:rFonts w:cs="Calibri"/>
        </w:rPr>
        <w:t xml:space="preserve">Na potrzeby postępowania o udzielenie zamówienia publicznego </w:t>
      </w:r>
      <w:r w:rsidRPr="00886A84">
        <w:rPr>
          <w:rFonts w:cs="Calibri"/>
        </w:rPr>
        <w:br/>
        <w:t xml:space="preserve">pn. </w:t>
      </w:r>
      <w:r w:rsidR="000006EA" w:rsidRPr="005D5655">
        <w:rPr>
          <w:rFonts w:cs="Calibri"/>
          <w:b/>
          <w:bCs/>
        </w:rPr>
        <w:t>Dostarczenie systemu Asystenta SI (</w:t>
      </w:r>
      <w:proofErr w:type="spellStart"/>
      <w:r w:rsidR="000006EA" w:rsidRPr="005D5655">
        <w:rPr>
          <w:rFonts w:cs="Calibri"/>
          <w:b/>
          <w:bCs/>
        </w:rPr>
        <w:t>VoiceBot</w:t>
      </w:r>
      <w:proofErr w:type="spellEnd"/>
      <w:r w:rsidR="000006EA" w:rsidRPr="005D5655">
        <w:rPr>
          <w:rFonts w:cs="Calibri"/>
          <w:b/>
          <w:bCs/>
        </w:rPr>
        <w:t>) dla Centralnej e-Rejestracji</w:t>
      </w:r>
      <w:r w:rsidR="00963D9A" w:rsidRPr="00886A84">
        <w:rPr>
          <w:rFonts w:cs="Calibri"/>
          <w:bCs/>
          <w:i/>
        </w:rPr>
        <w:t xml:space="preserve">, </w:t>
      </w:r>
      <w:r w:rsidR="00963D9A" w:rsidRPr="00886A84">
        <w:rPr>
          <w:rFonts w:cs="Calibri"/>
          <w:bCs/>
        </w:rPr>
        <w:t>znak sprawy:</w:t>
      </w:r>
      <w:r w:rsidR="00963D9A" w:rsidRPr="00886A84">
        <w:rPr>
          <w:rFonts w:cs="Calibri"/>
          <w:b/>
          <w:bCs/>
        </w:rPr>
        <w:t xml:space="preserve"> </w:t>
      </w:r>
      <w:r w:rsidR="00E1357B">
        <w:rPr>
          <w:rFonts w:cs="Calibri"/>
          <w:b/>
          <w:bCs/>
        </w:rPr>
        <w:t>ZP</w:t>
      </w:r>
      <w:r w:rsidR="00963D9A" w:rsidRPr="00886A84">
        <w:rPr>
          <w:rFonts w:cs="Calibri"/>
          <w:b/>
          <w:bCs/>
        </w:rPr>
        <w:t>RZ.270.</w:t>
      </w:r>
      <w:r w:rsidR="000006EA" w:rsidRPr="000006EA">
        <w:rPr>
          <w:rFonts w:cs="Calibri"/>
          <w:b/>
        </w:rPr>
        <w:t>198</w:t>
      </w:r>
      <w:r w:rsidR="00963D9A" w:rsidRPr="00886A84">
        <w:rPr>
          <w:rFonts w:cs="Calibri"/>
          <w:b/>
          <w:bCs/>
        </w:rPr>
        <w:t>.202</w:t>
      </w:r>
      <w:r w:rsidR="00E9714A">
        <w:rPr>
          <w:rFonts w:cs="Calibri"/>
          <w:b/>
          <w:bCs/>
        </w:rPr>
        <w:t>5</w:t>
      </w:r>
      <w:r w:rsidRPr="00886A84">
        <w:rPr>
          <w:rFonts w:cs="Calibri"/>
        </w:rPr>
        <w:t>,</w:t>
      </w:r>
      <w:r w:rsidRPr="00886A84">
        <w:rPr>
          <w:rFonts w:cs="Calibri"/>
          <w:i/>
        </w:rPr>
        <w:t xml:space="preserve"> </w:t>
      </w:r>
      <w:r w:rsidRPr="00886A84">
        <w:rPr>
          <w:rFonts w:cs="Calibri"/>
        </w:rPr>
        <w:t>oświadczam, co następuje:</w:t>
      </w:r>
    </w:p>
    <w:p w14:paraId="5604A8CB" w14:textId="77777777" w:rsidR="006321F7" w:rsidRPr="00886A84" w:rsidRDefault="006321F7" w:rsidP="007E63C8">
      <w:pPr>
        <w:shd w:val="clear" w:color="auto" w:fill="BFBFBF" w:themeFill="background1" w:themeFillShade="BF"/>
        <w:spacing w:before="360" w:after="0" w:line="276" w:lineRule="auto"/>
        <w:rPr>
          <w:rFonts w:cs="Calibri"/>
          <w:b/>
        </w:rPr>
      </w:pPr>
      <w:r w:rsidRPr="00886A84">
        <w:rPr>
          <w:rFonts w:cs="Calibri"/>
          <w:b/>
        </w:rPr>
        <w:t>OŚWIADCZENIA DOTYCZĄCE WYKONAWCY:</w:t>
      </w:r>
    </w:p>
    <w:p w14:paraId="0BCC67E3" w14:textId="48A3E710" w:rsidR="006321F7" w:rsidRPr="00886A84" w:rsidRDefault="006321F7" w:rsidP="00291F8D">
      <w:pPr>
        <w:pStyle w:val="Akapitzlist"/>
        <w:numPr>
          <w:ilvl w:val="0"/>
          <w:numId w:val="42"/>
        </w:numPr>
        <w:spacing w:before="360" w:line="276" w:lineRule="auto"/>
        <w:contextualSpacing/>
        <w:jc w:val="both"/>
        <w:rPr>
          <w:rFonts w:ascii="Calibri" w:hAnsi="Calibri" w:cs="Calibri"/>
          <w:b/>
          <w:bCs/>
          <w:sz w:val="22"/>
          <w:szCs w:val="22"/>
        </w:rPr>
      </w:pPr>
      <w:r w:rsidRPr="00886A84">
        <w:rPr>
          <w:rFonts w:ascii="Calibri" w:hAnsi="Calibri" w:cs="Calibri"/>
          <w:sz w:val="22"/>
          <w:szCs w:val="22"/>
        </w:rPr>
        <w:t xml:space="preserve">Oświadczam, że nie podlegam wykluczeniu z postępowania na podstawie </w:t>
      </w:r>
      <w:r w:rsidRPr="00886A84">
        <w:rPr>
          <w:rFonts w:ascii="Calibri" w:hAnsi="Calibri" w:cs="Calibri"/>
          <w:sz w:val="22"/>
          <w:szCs w:val="22"/>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86A84">
        <w:rPr>
          <w:rStyle w:val="Odwoanieprzypisudolnego"/>
          <w:rFonts w:ascii="Calibri" w:hAnsi="Calibri" w:cs="Calibri"/>
          <w:sz w:val="22"/>
          <w:szCs w:val="22"/>
        </w:rPr>
        <w:footnoteReference w:id="27"/>
      </w:r>
    </w:p>
    <w:p w14:paraId="3BBA37C5" w14:textId="77777777" w:rsidR="006321F7" w:rsidRPr="00886A84" w:rsidRDefault="006321F7" w:rsidP="00291F8D">
      <w:pPr>
        <w:pStyle w:val="NormalnyWeb"/>
        <w:numPr>
          <w:ilvl w:val="0"/>
          <w:numId w:val="42"/>
        </w:numPr>
        <w:spacing w:before="0" w:beforeAutospacing="0" w:after="0" w:afterAutospacing="0" w:line="276" w:lineRule="auto"/>
        <w:rPr>
          <w:rFonts w:ascii="Calibri" w:hAnsi="Calibri" w:cs="Calibri"/>
          <w:b/>
          <w:bCs/>
          <w:sz w:val="22"/>
          <w:szCs w:val="22"/>
        </w:rPr>
      </w:pPr>
      <w:r w:rsidRPr="00886A84">
        <w:rPr>
          <w:rFonts w:ascii="Calibri" w:hAnsi="Calibri" w:cs="Calibri"/>
          <w:sz w:val="22"/>
          <w:szCs w:val="22"/>
        </w:rPr>
        <w:t xml:space="preserve">Oświadczam, że nie zachodzą w stosunku do mnie przesłanki wykluczenia z postępowania na podstawie art. </w:t>
      </w:r>
      <w:r w:rsidRPr="00886A84">
        <w:rPr>
          <w:rFonts w:ascii="Calibri" w:hAnsi="Calibri" w:cs="Calibri"/>
          <w:color w:val="222222"/>
          <w:sz w:val="22"/>
          <w:szCs w:val="22"/>
        </w:rPr>
        <w:t>7 ust. 1 ustawy z dnia 13 kwietnia 2022 r.</w:t>
      </w:r>
      <w:r w:rsidRPr="00886A84">
        <w:rPr>
          <w:rFonts w:ascii="Calibri" w:hAnsi="Calibri" w:cs="Calibri"/>
          <w:i/>
          <w:iCs/>
          <w:color w:val="222222"/>
          <w:sz w:val="22"/>
          <w:szCs w:val="22"/>
        </w:rPr>
        <w:t xml:space="preserve"> o szczególnych rozwiązaniach w zakresie przeciwdziałania wspieraniu agresji na Ukrainę oraz służących ochronie bezpieczeństwa narodowego </w:t>
      </w:r>
      <w:r w:rsidRPr="00886A84">
        <w:rPr>
          <w:rFonts w:ascii="Calibri" w:hAnsi="Calibri" w:cs="Calibri"/>
          <w:color w:val="222222"/>
          <w:sz w:val="22"/>
          <w:szCs w:val="22"/>
        </w:rPr>
        <w:t>(Dz. U. poz. 835)</w:t>
      </w:r>
      <w:r w:rsidRPr="00886A84">
        <w:rPr>
          <w:rFonts w:ascii="Calibri" w:hAnsi="Calibri" w:cs="Calibri"/>
          <w:i/>
          <w:iCs/>
          <w:color w:val="222222"/>
          <w:sz w:val="22"/>
          <w:szCs w:val="22"/>
        </w:rPr>
        <w:t>.</w:t>
      </w:r>
      <w:r w:rsidRPr="00886A84">
        <w:rPr>
          <w:rStyle w:val="Odwoanieprzypisudolnego"/>
          <w:rFonts w:ascii="Calibri" w:hAnsi="Calibri" w:cs="Calibri"/>
          <w:color w:val="222222"/>
          <w:sz w:val="22"/>
          <w:szCs w:val="22"/>
        </w:rPr>
        <w:footnoteReference w:id="28"/>
      </w:r>
    </w:p>
    <w:p w14:paraId="71FA6544" w14:textId="77777777" w:rsidR="006321F7" w:rsidRPr="00886A84" w:rsidRDefault="006321F7" w:rsidP="007E63C8">
      <w:pPr>
        <w:shd w:val="clear" w:color="auto" w:fill="BFBFBF" w:themeFill="background1" w:themeFillShade="BF"/>
        <w:spacing w:before="240" w:line="276" w:lineRule="auto"/>
        <w:rPr>
          <w:rFonts w:cs="Calibri"/>
        </w:rPr>
      </w:pPr>
      <w:r w:rsidRPr="00886A84">
        <w:rPr>
          <w:rFonts w:cs="Calibri"/>
          <w:b/>
        </w:rPr>
        <w:lastRenderedPageBreak/>
        <w:t>INFORMACJA DOTYCZĄCA POLEGANIA NA ZDOLNOŚCIACH LUB SYTUACJI PODMIOTU UDOSTĘPNIAJĄCEGO ZASOBY W ZAKRESIE ODPOWIADAJĄCYM PONAD 10% WARTOŚCI ZAMÓWIENIA</w:t>
      </w:r>
      <w:r w:rsidRPr="00886A84">
        <w:rPr>
          <w:rFonts w:cs="Calibri"/>
          <w:b/>
          <w:bCs/>
        </w:rPr>
        <w:t>:</w:t>
      </w:r>
    </w:p>
    <w:p w14:paraId="2E0BE6B4" w14:textId="77777777" w:rsidR="006321F7" w:rsidRPr="00886A84" w:rsidRDefault="006321F7" w:rsidP="007E63C8">
      <w:pPr>
        <w:spacing w:line="276" w:lineRule="auto"/>
        <w:rPr>
          <w:rFonts w:cs="Calibri"/>
        </w:rPr>
      </w:pPr>
      <w:bookmarkStart w:id="46" w:name="_Hlk99016800"/>
      <w:r w:rsidRPr="00886A84">
        <w:rPr>
          <w:rFonts w:cs="Calibri"/>
          <w:color w:val="0070C0"/>
        </w:rPr>
        <w:t>[UWAGA</w:t>
      </w:r>
      <w:r w:rsidRPr="00886A84">
        <w:rPr>
          <w:rFonts w:cs="Calibri"/>
          <w:i/>
          <w:color w:val="0070C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886A84">
        <w:rPr>
          <w:rFonts w:cs="Calibri"/>
          <w:color w:val="0070C0"/>
        </w:rPr>
        <w:t>]</w:t>
      </w:r>
      <w:bookmarkEnd w:id="46"/>
    </w:p>
    <w:p w14:paraId="199E4AC1" w14:textId="77777777" w:rsidR="006321F7" w:rsidRPr="00886A84" w:rsidRDefault="006321F7" w:rsidP="007E63C8">
      <w:pPr>
        <w:spacing w:line="276" w:lineRule="auto"/>
        <w:rPr>
          <w:rFonts w:cs="Calibri"/>
        </w:rPr>
      </w:pPr>
      <w:r w:rsidRPr="00886A84">
        <w:rPr>
          <w:rFonts w:cs="Calibri"/>
        </w:rPr>
        <w:t xml:space="preserve">Oświadczam, że w celu wykazania spełniania warunków udziału w postępowaniu, określonych przez zamawiającego w ………………………………………………………...………………….. </w:t>
      </w:r>
      <w:bookmarkStart w:id="47" w:name="_Hlk99005462"/>
      <w:r w:rsidRPr="00886A84">
        <w:rPr>
          <w:rFonts w:cs="Calibri"/>
          <w:i/>
        </w:rPr>
        <w:t xml:space="preserve">(wskazać </w:t>
      </w:r>
      <w:bookmarkEnd w:id="47"/>
      <w:r w:rsidRPr="00886A84">
        <w:rPr>
          <w:rFonts w:cs="Calibri"/>
          <w:i/>
        </w:rPr>
        <w:t>dokument i właściwą jednostkę redakcyjną dokumentu, w której określono warunki udziału w postępowaniu),</w:t>
      </w:r>
      <w:r w:rsidRPr="00886A84">
        <w:rPr>
          <w:rFonts w:cs="Calibri"/>
        </w:rPr>
        <w:t xml:space="preserve"> polegam na zdolnościach lub sytuacji następującego podmiotu udostępniającego zasoby: </w:t>
      </w:r>
      <w:bookmarkStart w:id="48" w:name="_Hlk99014455"/>
      <w:r w:rsidRPr="00886A84">
        <w:rPr>
          <w:rFonts w:cs="Calibri"/>
        </w:rPr>
        <w:t>………………………………………………………………………...…………………………………….…</w:t>
      </w:r>
      <w:r w:rsidRPr="00886A84">
        <w:rPr>
          <w:rFonts w:cs="Calibri"/>
          <w:i/>
        </w:rPr>
        <w:t xml:space="preserve"> </w:t>
      </w:r>
      <w:bookmarkEnd w:id="48"/>
      <w:r w:rsidRPr="00886A84">
        <w:rPr>
          <w:rFonts w:cs="Calibri"/>
          <w:i/>
        </w:rPr>
        <w:t>(podać pełną nazwę/firmę, adres, a także w zależności od podmiotu: NIP/PESEL, KRS/</w:t>
      </w:r>
      <w:proofErr w:type="spellStart"/>
      <w:r w:rsidRPr="00886A84">
        <w:rPr>
          <w:rFonts w:cs="Calibri"/>
          <w:i/>
        </w:rPr>
        <w:t>CEiDG</w:t>
      </w:r>
      <w:proofErr w:type="spellEnd"/>
      <w:r w:rsidRPr="00886A84">
        <w:rPr>
          <w:rFonts w:cs="Calibri"/>
          <w:i/>
        </w:rPr>
        <w:t>)</w:t>
      </w:r>
      <w:r w:rsidRPr="00886A84">
        <w:rPr>
          <w:rFonts w:cs="Calibri"/>
        </w:rPr>
        <w:t>,</w:t>
      </w:r>
      <w:r w:rsidRPr="00886A84">
        <w:rPr>
          <w:rFonts w:cs="Calibri"/>
        </w:rPr>
        <w:br/>
        <w:t xml:space="preserve">w następującym zakresie: …………………………………………………………………………… </w:t>
      </w:r>
      <w:r w:rsidRPr="00886A84">
        <w:rPr>
          <w:rFonts w:cs="Calibri"/>
          <w:i/>
        </w:rPr>
        <w:t>(określić odpowiedni zakres udostępnianych zasobów dla wskazanego podmiotu)</w:t>
      </w:r>
      <w:r w:rsidRPr="00886A84">
        <w:rPr>
          <w:rFonts w:cs="Calibri"/>
          <w:iCs/>
        </w:rPr>
        <w:t>,</w:t>
      </w:r>
      <w:r w:rsidRPr="00886A84">
        <w:rPr>
          <w:rFonts w:cs="Calibri"/>
          <w:i/>
        </w:rPr>
        <w:br/>
      </w:r>
      <w:r w:rsidRPr="00886A84">
        <w:rPr>
          <w:rFonts w:cs="Calibri"/>
        </w:rPr>
        <w:t xml:space="preserve">co odpowiada ponad 10% wartości przedmiotowego zamówienia. </w:t>
      </w:r>
    </w:p>
    <w:p w14:paraId="68A68CE7" w14:textId="77777777" w:rsidR="006321F7" w:rsidRPr="00886A84" w:rsidRDefault="006321F7" w:rsidP="007E63C8">
      <w:pPr>
        <w:shd w:val="clear" w:color="auto" w:fill="BFBFBF" w:themeFill="background1" w:themeFillShade="BF"/>
        <w:spacing w:before="240" w:line="276" w:lineRule="auto"/>
        <w:rPr>
          <w:rFonts w:cs="Calibri"/>
          <w:b/>
        </w:rPr>
      </w:pPr>
      <w:r w:rsidRPr="00886A84">
        <w:rPr>
          <w:rFonts w:cs="Calibri"/>
          <w:b/>
        </w:rPr>
        <w:t>OŚWIADCZENIE DOTYCZĄCE PODWYKONAWCY, NA KTÓREGO PRZYPADA PONAD 10% WARTOŚCI ZAMÓWIENIA:</w:t>
      </w:r>
    </w:p>
    <w:p w14:paraId="58785BFF" w14:textId="77777777" w:rsidR="006321F7" w:rsidRPr="00886A84" w:rsidRDefault="006321F7" w:rsidP="007E63C8">
      <w:pPr>
        <w:spacing w:line="276" w:lineRule="auto"/>
        <w:rPr>
          <w:rFonts w:cs="Calibri"/>
        </w:rPr>
      </w:pPr>
      <w:r w:rsidRPr="00886A84">
        <w:rPr>
          <w:rFonts w:cs="Calibri"/>
          <w:color w:val="0070C0"/>
        </w:rPr>
        <w:t>[UWAGA</w:t>
      </w:r>
      <w:r w:rsidRPr="00886A84">
        <w:rPr>
          <w:rFonts w:cs="Calibri"/>
          <w:i/>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886A84">
        <w:rPr>
          <w:rFonts w:cs="Calibri"/>
          <w:color w:val="0070C0"/>
        </w:rPr>
        <w:t>]</w:t>
      </w:r>
    </w:p>
    <w:p w14:paraId="1C6E3CED" w14:textId="77777777" w:rsidR="006321F7" w:rsidRPr="00886A84" w:rsidRDefault="006321F7" w:rsidP="007E63C8">
      <w:pPr>
        <w:spacing w:after="0" w:line="276" w:lineRule="auto"/>
        <w:rPr>
          <w:rFonts w:cs="Calibri"/>
        </w:rPr>
      </w:pPr>
      <w:r w:rsidRPr="00886A84">
        <w:rPr>
          <w:rFonts w:cs="Calibri"/>
        </w:rPr>
        <w:t xml:space="preserve">Oświadczam, że w stosunku do następującego podmiotu, będącego podwykonawcą, na którego przypada ponad 10% wartości zamówienia: ……………………………………………………………………………………………….………..….…… </w:t>
      </w:r>
      <w:r w:rsidRPr="00886A84">
        <w:rPr>
          <w:rFonts w:cs="Calibri"/>
          <w:i/>
        </w:rPr>
        <w:t>(podać pełną nazwę/firmę, adres, a także w zależności od podmiotu: NIP/PESEL, KRS/</w:t>
      </w:r>
      <w:proofErr w:type="spellStart"/>
      <w:r w:rsidRPr="00886A84">
        <w:rPr>
          <w:rFonts w:cs="Calibri"/>
          <w:i/>
        </w:rPr>
        <w:t>CEiDG</w:t>
      </w:r>
      <w:proofErr w:type="spellEnd"/>
      <w:r w:rsidRPr="00886A84">
        <w:rPr>
          <w:rFonts w:cs="Calibri"/>
          <w:i/>
        </w:rPr>
        <w:t>)</w:t>
      </w:r>
      <w:r w:rsidRPr="00886A84">
        <w:rPr>
          <w:rFonts w:cs="Calibri"/>
        </w:rPr>
        <w:t>,</w:t>
      </w:r>
      <w:r w:rsidRPr="00886A84">
        <w:rPr>
          <w:rFonts w:cs="Calibri"/>
        </w:rPr>
        <w:br/>
        <w:t>nie zachodzą podstawy wykluczenia z postępowania o udzielenie zamówienia przewidziane w  art.  5k rozporządzenia 833/2014 w brzmieniu nadanym rozporządzeniem 2022/576.</w:t>
      </w:r>
    </w:p>
    <w:p w14:paraId="4C240A2B" w14:textId="77777777" w:rsidR="006321F7" w:rsidRPr="00886A84" w:rsidRDefault="006321F7" w:rsidP="007E63C8">
      <w:pPr>
        <w:shd w:val="clear" w:color="auto" w:fill="BFBFBF" w:themeFill="background1" w:themeFillShade="BF"/>
        <w:spacing w:before="240" w:line="276" w:lineRule="auto"/>
        <w:rPr>
          <w:rFonts w:cs="Calibri"/>
          <w:b/>
        </w:rPr>
      </w:pPr>
      <w:r w:rsidRPr="00886A84">
        <w:rPr>
          <w:rFonts w:cs="Calibri"/>
          <w:b/>
        </w:rPr>
        <w:t>OŚWIADCZENIE DOTYCZĄCE DOSTAWCY, NA KTÓREGO PRZYPADA PONAD 10% WARTOŚCI ZAMÓWIENIA:</w:t>
      </w:r>
    </w:p>
    <w:p w14:paraId="1DA6E4B2" w14:textId="77777777" w:rsidR="006321F7" w:rsidRPr="00886A84" w:rsidRDefault="006321F7" w:rsidP="007E63C8">
      <w:pPr>
        <w:spacing w:line="276" w:lineRule="auto"/>
        <w:rPr>
          <w:rFonts w:cs="Calibri"/>
        </w:rPr>
      </w:pPr>
      <w:r w:rsidRPr="00886A84">
        <w:rPr>
          <w:rFonts w:cs="Calibri"/>
          <w:color w:val="0070C0"/>
        </w:rPr>
        <w:lastRenderedPageBreak/>
        <w:t>[UWAGA</w:t>
      </w:r>
      <w:r w:rsidRPr="00886A84">
        <w:rPr>
          <w:rFonts w:cs="Calibri"/>
          <w:i/>
          <w:color w:val="0070C0"/>
        </w:rPr>
        <w:t>: wypełnić tylko w przypadku dostawcy, na którego przypada ponad 10% wartości zamówienia. W przypadku więcej niż jednego dostawcy, na którego przypada ponad 10% wartości zamówienia, należy zastosować tyle razy, ile jest to konieczne.</w:t>
      </w:r>
      <w:r w:rsidRPr="00886A84">
        <w:rPr>
          <w:rFonts w:cs="Calibri"/>
          <w:color w:val="0070C0"/>
        </w:rPr>
        <w:t>]</w:t>
      </w:r>
    </w:p>
    <w:p w14:paraId="26A048AC" w14:textId="77777777" w:rsidR="006321F7" w:rsidRPr="00886A84" w:rsidRDefault="006321F7" w:rsidP="007E63C8">
      <w:pPr>
        <w:spacing w:after="0" w:line="276" w:lineRule="auto"/>
        <w:rPr>
          <w:rFonts w:cs="Calibri"/>
        </w:rPr>
      </w:pPr>
      <w:r w:rsidRPr="00886A84">
        <w:rPr>
          <w:rFonts w:cs="Calibri"/>
        </w:rPr>
        <w:t xml:space="preserve">Oświadczam, że w stosunku do następującego podmiotu, będącego dostawcą, na którego przypada ponad 10% wartości zamówienia: ……………………………………………………………………………………………….………..….…… </w:t>
      </w:r>
      <w:r w:rsidRPr="00886A84">
        <w:rPr>
          <w:rFonts w:cs="Calibri"/>
          <w:i/>
        </w:rPr>
        <w:t>(podać pełną nazwę/firmę, adres, a także w zależności od podmiotu: NIP/PESEL, KRS/</w:t>
      </w:r>
      <w:proofErr w:type="spellStart"/>
      <w:r w:rsidRPr="00886A84">
        <w:rPr>
          <w:rFonts w:cs="Calibri"/>
          <w:i/>
        </w:rPr>
        <w:t>CEiDG</w:t>
      </w:r>
      <w:proofErr w:type="spellEnd"/>
      <w:r w:rsidRPr="00886A84">
        <w:rPr>
          <w:rFonts w:cs="Calibri"/>
          <w:i/>
        </w:rPr>
        <w:t>)</w:t>
      </w:r>
      <w:r w:rsidRPr="00886A84">
        <w:rPr>
          <w:rFonts w:cs="Calibri"/>
        </w:rPr>
        <w:t>,</w:t>
      </w:r>
      <w:r w:rsidRPr="00886A84">
        <w:rPr>
          <w:rFonts w:cs="Calibri"/>
        </w:rPr>
        <w:br/>
        <w:t>nie zachodzą podstawy wykluczenia z postępowania o udzielenie zamówienia przewidziane w  art.  5k rozporządzenia 833/2014 w brzmieniu nadanym rozporządzeniem 2022/576.</w:t>
      </w:r>
    </w:p>
    <w:p w14:paraId="6E10B750" w14:textId="77777777" w:rsidR="006321F7" w:rsidRPr="00886A84" w:rsidRDefault="006321F7" w:rsidP="007E63C8">
      <w:pPr>
        <w:spacing w:after="0" w:line="276" w:lineRule="auto"/>
        <w:ind w:left="5664" w:firstLine="708"/>
        <w:rPr>
          <w:rFonts w:cs="Calibri"/>
          <w:i/>
        </w:rPr>
      </w:pPr>
    </w:p>
    <w:p w14:paraId="1255672F" w14:textId="77777777" w:rsidR="006321F7" w:rsidRPr="00886A84" w:rsidRDefault="006321F7" w:rsidP="007E63C8">
      <w:pPr>
        <w:shd w:val="clear" w:color="auto" w:fill="BFBFBF" w:themeFill="background1" w:themeFillShade="BF"/>
        <w:spacing w:before="240" w:after="0" w:line="276" w:lineRule="auto"/>
        <w:rPr>
          <w:rFonts w:cs="Calibri"/>
          <w:b/>
        </w:rPr>
      </w:pPr>
      <w:r w:rsidRPr="00886A84">
        <w:rPr>
          <w:rFonts w:cs="Calibri"/>
          <w:b/>
        </w:rPr>
        <w:t>OŚWIADCZENIE DOTYCZĄCE PODANYCH INFORMACJI:</w:t>
      </w:r>
    </w:p>
    <w:p w14:paraId="716437EF" w14:textId="77777777" w:rsidR="006321F7" w:rsidRPr="00886A84" w:rsidRDefault="006321F7" w:rsidP="007E63C8">
      <w:pPr>
        <w:spacing w:after="0" w:line="276" w:lineRule="auto"/>
        <w:rPr>
          <w:rFonts w:cs="Calibri"/>
          <w:b/>
        </w:rPr>
      </w:pPr>
    </w:p>
    <w:p w14:paraId="2CC2BF11" w14:textId="77777777" w:rsidR="006321F7" w:rsidRPr="00886A84" w:rsidRDefault="006321F7" w:rsidP="007E63C8">
      <w:pPr>
        <w:spacing w:after="0" w:line="276" w:lineRule="auto"/>
        <w:rPr>
          <w:rFonts w:cs="Calibri"/>
        </w:rPr>
      </w:pPr>
      <w:r w:rsidRPr="00886A84">
        <w:rPr>
          <w:rFonts w:cs="Calibri"/>
        </w:rPr>
        <w:t xml:space="preserve">Oświadczam, że wszystkie informacje podane w powyższych oświadczeniach są aktualne </w:t>
      </w:r>
      <w:r w:rsidRPr="00886A84">
        <w:rPr>
          <w:rFonts w:cs="Calibri"/>
        </w:rPr>
        <w:br/>
        <w:t>i zgodne z prawdą oraz zostały przedstawione z pełną świadomością konsekwencji wprowadzenia zamawiającego w błąd przy przedstawianiu informacji.</w:t>
      </w:r>
    </w:p>
    <w:p w14:paraId="4628B0BD" w14:textId="77777777" w:rsidR="006321F7" w:rsidRPr="00886A84" w:rsidRDefault="006321F7" w:rsidP="007E63C8">
      <w:pPr>
        <w:spacing w:after="0" w:line="276" w:lineRule="auto"/>
        <w:rPr>
          <w:rFonts w:cs="Calibri"/>
        </w:rPr>
      </w:pPr>
    </w:p>
    <w:p w14:paraId="22111A07" w14:textId="77777777" w:rsidR="006321F7" w:rsidRPr="00886A84" w:rsidRDefault="006321F7" w:rsidP="007E63C8">
      <w:pPr>
        <w:shd w:val="clear" w:color="auto" w:fill="BFBFBF" w:themeFill="background1" w:themeFillShade="BF"/>
        <w:spacing w:line="276" w:lineRule="auto"/>
        <w:rPr>
          <w:rFonts w:cs="Calibri"/>
          <w:b/>
        </w:rPr>
      </w:pPr>
      <w:r w:rsidRPr="00886A84">
        <w:rPr>
          <w:rFonts w:cs="Calibri"/>
          <w:b/>
        </w:rPr>
        <w:t>INFORMACJA DOTYCZĄCA DOSTĘPU DO PODMIOTOWYCH ŚRODKÓW DOWODOWYCH:</w:t>
      </w:r>
    </w:p>
    <w:p w14:paraId="05205072" w14:textId="77777777" w:rsidR="006321F7" w:rsidRPr="00886A84" w:rsidRDefault="006321F7" w:rsidP="007E63C8">
      <w:pPr>
        <w:spacing w:line="276" w:lineRule="auto"/>
        <w:rPr>
          <w:rFonts w:cs="Calibri"/>
        </w:rPr>
      </w:pPr>
      <w:r w:rsidRPr="00886A84">
        <w:rPr>
          <w:rFonts w:cs="Calibri"/>
        </w:rPr>
        <w:t>Wskazuję następujące podmiotowe środki dowodowe, które można uzyskać za pomocą bezpłatnych i ogólnodostępnych baz danych, oraz dane umożliwiające dostęp do tych środków:</w:t>
      </w:r>
      <w:r w:rsidRPr="00886A84">
        <w:rPr>
          <w:rFonts w:cs="Calibri"/>
        </w:rPr>
        <w:br/>
        <w:t>1) ......................................................................................................................................................</w:t>
      </w:r>
    </w:p>
    <w:p w14:paraId="43BAC6FB" w14:textId="77777777" w:rsidR="006321F7" w:rsidRPr="00886A84" w:rsidRDefault="006321F7" w:rsidP="007E63C8">
      <w:pPr>
        <w:spacing w:after="0" w:line="276" w:lineRule="auto"/>
        <w:rPr>
          <w:rFonts w:cs="Calibri"/>
        </w:rPr>
      </w:pPr>
      <w:r w:rsidRPr="00886A84">
        <w:rPr>
          <w:rFonts w:cs="Calibri"/>
          <w:i/>
        </w:rPr>
        <w:t>(wskazać podmiotowy środek dowodowy, adres internetowy, wydający urząd lub organ, dokładne dane referencyjne dokumentacji)</w:t>
      </w:r>
    </w:p>
    <w:p w14:paraId="6F707368" w14:textId="77777777" w:rsidR="006321F7" w:rsidRPr="00886A84" w:rsidRDefault="006321F7" w:rsidP="007E63C8">
      <w:pPr>
        <w:spacing w:after="0" w:line="276" w:lineRule="auto"/>
        <w:rPr>
          <w:rFonts w:cs="Calibri"/>
        </w:rPr>
      </w:pPr>
      <w:r w:rsidRPr="00886A84">
        <w:rPr>
          <w:rFonts w:cs="Calibri"/>
        </w:rPr>
        <w:t>2) .......................................................................................................................................................</w:t>
      </w:r>
    </w:p>
    <w:p w14:paraId="48085005" w14:textId="77777777" w:rsidR="006321F7" w:rsidRPr="00886A84" w:rsidRDefault="006321F7" w:rsidP="007E63C8">
      <w:pPr>
        <w:spacing w:after="0" w:line="276" w:lineRule="auto"/>
        <w:rPr>
          <w:rFonts w:cs="Calibri"/>
          <w:i/>
        </w:rPr>
      </w:pPr>
      <w:r w:rsidRPr="00886A84">
        <w:rPr>
          <w:rFonts w:cs="Calibri"/>
          <w:i/>
        </w:rPr>
        <w:t>(wskazać podmiotowy środek dowodowy, adres internetowy, wydający urząd lub organ, dokładne dane referencyjne dokumentacji)</w:t>
      </w:r>
    </w:p>
    <w:p w14:paraId="01F2B7BF" w14:textId="77777777" w:rsidR="006321F7" w:rsidRPr="00886A84" w:rsidRDefault="006321F7" w:rsidP="007E63C8">
      <w:pPr>
        <w:spacing w:after="0" w:line="276" w:lineRule="auto"/>
        <w:rPr>
          <w:rFonts w:cs="Calibri"/>
          <w:i/>
        </w:rPr>
      </w:pPr>
    </w:p>
    <w:p w14:paraId="55A80BFE" w14:textId="77777777" w:rsidR="00173027" w:rsidRPr="001C04D3" w:rsidRDefault="00173027" w:rsidP="00173027">
      <w:pPr>
        <w:autoSpaceDE w:val="0"/>
        <w:autoSpaceDN w:val="0"/>
        <w:adjustRightInd w:val="0"/>
        <w:spacing w:after="0"/>
        <w:ind w:left="6521" w:hanging="142"/>
        <w:rPr>
          <w:rFonts w:asciiTheme="minorHAnsi" w:eastAsiaTheme="minorHAnsi" w:hAnsiTheme="minorHAnsi" w:cstheme="minorHAnsi"/>
          <w:color w:val="000000"/>
        </w:rPr>
      </w:pPr>
      <w:r w:rsidRPr="001C04D3">
        <w:rPr>
          <w:rFonts w:asciiTheme="minorHAnsi" w:eastAsiaTheme="minorHAnsi" w:hAnsiTheme="minorHAnsi" w:cstheme="minorHAnsi"/>
          <w:i/>
          <w:iCs/>
          <w:color w:val="000000"/>
        </w:rPr>
        <w:t>(podpis osoby/</w:t>
      </w:r>
      <w:proofErr w:type="spellStart"/>
      <w:r w:rsidRPr="001C04D3">
        <w:rPr>
          <w:rFonts w:asciiTheme="minorHAnsi" w:eastAsiaTheme="minorHAnsi" w:hAnsiTheme="minorHAnsi" w:cstheme="minorHAnsi"/>
          <w:i/>
          <w:iCs/>
          <w:color w:val="000000"/>
        </w:rPr>
        <w:t>ób</w:t>
      </w:r>
      <w:proofErr w:type="spellEnd"/>
      <w:r w:rsidRPr="001C04D3">
        <w:rPr>
          <w:rFonts w:asciiTheme="minorHAnsi" w:eastAsiaTheme="minorHAnsi" w:hAnsiTheme="minorHAnsi" w:cstheme="minorHAnsi"/>
          <w:i/>
          <w:iCs/>
          <w:color w:val="000000"/>
        </w:rPr>
        <w:t xml:space="preserve"> uprawnionej/</w:t>
      </w:r>
      <w:proofErr w:type="spellStart"/>
      <w:r w:rsidRPr="001C04D3">
        <w:rPr>
          <w:rFonts w:asciiTheme="minorHAnsi" w:eastAsiaTheme="minorHAnsi" w:hAnsiTheme="minorHAnsi" w:cstheme="minorHAnsi"/>
          <w:i/>
          <w:iCs/>
          <w:color w:val="000000"/>
        </w:rPr>
        <w:t>ych</w:t>
      </w:r>
      <w:proofErr w:type="spellEnd"/>
      <w:r w:rsidRPr="001C04D3">
        <w:rPr>
          <w:rFonts w:asciiTheme="minorHAnsi" w:eastAsiaTheme="minorHAnsi" w:hAnsiTheme="minorHAnsi" w:cstheme="minorHAnsi"/>
          <w:i/>
          <w:iCs/>
          <w:color w:val="000000"/>
        </w:rPr>
        <w:t xml:space="preserve"> </w:t>
      </w:r>
    </w:p>
    <w:p w14:paraId="577FCB64" w14:textId="11E00943" w:rsidR="006321F7" w:rsidRPr="00886A84" w:rsidRDefault="00173027" w:rsidP="00173027">
      <w:pPr>
        <w:spacing w:after="0" w:line="276" w:lineRule="auto"/>
        <w:ind w:left="6521"/>
        <w:rPr>
          <w:rFonts w:cs="Calibri"/>
        </w:rPr>
      </w:pPr>
      <w:r w:rsidRPr="001C04D3">
        <w:rPr>
          <w:rFonts w:asciiTheme="minorHAnsi" w:eastAsiaTheme="minorHAnsi" w:hAnsiTheme="minorHAnsi" w:cstheme="minorHAnsi"/>
          <w:i/>
          <w:iCs/>
          <w:color w:val="000000"/>
        </w:rPr>
        <w:t>do reprezentowania Wykonawcy)</w:t>
      </w:r>
    </w:p>
    <w:p w14:paraId="04440A87" w14:textId="77777777" w:rsidR="006321F7" w:rsidRPr="00886A84" w:rsidRDefault="006321F7" w:rsidP="007E63C8">
      <w:pPr>
        <w:spacing w:after="0" w:line="276" w:lineRule="auto"/>
        <w:rPr>
          <w:rFonts w:cs="Calibri"/>
        </w:rPr>
      </w:pPr>
    </w:p>
    <w:p w14:paraId="626764F0" w14:textId="77777777" w:rsidR="006321F7" w:rsidRPr="00886A84" w:rsidRDefault="006321F7" w:rsidP="007E63C8">
      <w:pPr>
        <w:pStyle w:val="Default"/>
        <w:spacing w:line="276" w:lineRule="auto"/>
        <w:jc w:val="center"/>
        <w:rPr>
          <w:rFonts w:ascii="Calibri" w:hAnsi="Calibri" w:cs="Calibri"/>
          <w:sz w:val="22"/>
          <w:szCs w:val="22"/>
        </w:rPr>
      </w:pPr>
    </w:p>
    <w:p w14:paraId="707B7C14" w14:textId="77777777" w:rsidR="006321F7" w:rsidRPr="00886A84" w:rsidRDefault="006321F7" w:rsidP="007E63C8">
      <w:pPr>
        <w:pStyle w:val="Default"/>
        <w:spacing w:line="276" w:lineRule="auto"/>
        <w:jc w:val="center"/>
        <w:rPr>
          <w:rFonts w:ascii="Calibri" w:hAnsi="Calibri" w:cs="Calibri"/>
          <w:sz w:val="22"/>
          <w:szCs w:val="22"/>
        </w:rPr>
      </w:pPr>
    </w:p>
    <w:p w14:paraId="7AD4AAC6" w14:textId="3E35ED6B" w:rsidR="00923C20" w:rsidRPr="00886A84" w:rsidRDefault="006321F7" w:rsidP="007E63C8">
      <w:pPr>
        <w:pStyle w:val="Default"/>
        <w:spacing w:line="276" w:lineRule="auto"/>
        <w:rPr>
          <w:rFonts w:ascii="Calibri" w:hAnsi="Calibri" w:cs="Calibri"/>
          <w:sz w:val="22"/>
          <w:szCs w:val="22"/>
        </w:rPr>
      </w:pPr>
      <w:r w:rsidRPr="00886A84">
        <w:rPr>
          <w:rFonts w:ascii="Calibri" w:hAnsi="Calibri" w:cs="Calibri"/>
          <w:sz w:val="22"/>
          <w:szCs w:val="22"/>
        </w:rPr>
        <w:t>*zaznaczyć odpowiednie</w:t>
      </w:r>
    </w:p>
    <w:p w14:paraId="7FC738F1" w14:textId="4481AFFC" w:rsidR="00923C20" w:rsidRPr="00886A84" w:rsidRDefault="00923C20" w:rsidP="007E63C8">
      <w:pPr>
        <w:autoSpaceDE w:val="0"/>
        <w:autoSpaceDN w:val="0"/>
        <w:adjustRightInd w:val="0"/>
        <w:spacing w:line="276" w:lineRule="auto"/>
        <w:jc w:val="right"/>
        <w:rPr>
          <w:rFonts w:cs="Calibri"/>
          <w:b/>
          <w:bCs/>
        </w:rPr>
      </w:pPr>
      <w:r w:rsidRPr="00886A84">
        <w:rPr>
          <w:rFonts w:cs="Calibri"/>
        </w:rPr>
        <w:br w:type="column"/>
      </w:r>
      <w:r w:rsidRPr="00886A84">
        <w:rPr>
          <w:rFonts w:cs="Calibri"/>
          <w:b/>
          <w:bCs/>
        </w:rPr>
        <w:lastRenderedPageBreak/>
        <w:t>Zał</w:t>
      </w:r>
      <w:r w:rsidRPr="00886A84">
        <w:rPr>
          <w:rFonts w:cs="Calibri"/>
          <w:b/>
        </w:rPr>
        <w:t>ą</w:t>
      </w:r>
      <w:r w:rsidRPr="00886A84">
        <w:rPr>
          <w:rFonts w:cs="Calibri"/>
          <w:b/>
          <w:bCs/>
        </w:rPr>
        <w:t xml:space="preserve">cznik nr </w:t>
      </w:r>
      <w:r w:rsidR="00B21354">
        <w:rPr>
          <w:rFonts w:cs="Calibri"/>
          <w:b/>
          <w:bCs/>
        </w:rPr>
        <w:t>7</w:t>
      </w:r>
      <w:r w:rsidRPr="00886A84">
        <w:rPr>
          <w:rFonts w:cs="Calibri"/>
          <w:b/>
          <w:bCs/>
        </w:rPr>
        <w:t xml:space="preserve"> do SWZ</w:t>
      </w:r>
    </w:p>
    <w:p w14:paraId="18E083D8" w14:textId="77777777" w:rsidR="00923C20" w:rsidRPr="00886A84" w:rsidRDefault="00923C20" w:rsidP="007E63C8">
      <w:pPr>
        <w:autoSpaceDE w:val="0"/>
        <w:autoSpaceDN w:val="0"/>
        <w:adjustRightInd w:val="0"/>
        <w:spacing w:after="0" w:line="276" w:lineRule="auto"/>
        <w:jc w:val="center"/>
        <w:rPr>
          <w:rFonts w:cs="Calibri"/>
          <w:b/>
          <w:bCs/>
        </w:rPr>
      </w:pPr>
    </w:p>
    <w:p w14:paraId="782EA68B" w14:textId="77777777" w:rsidR="00923C20" w:rsidRPr="00886A84" w:rsidRDefault="00923C20" w:rsidP="007E63C8">
      <w:pPr>
        <w:autoSpaceDE w:val="0"/>
        <w:autoSpaceDN w:val="0"/>
        <w:adjustRightInd w:val="0"/>
        <w:spacing w:after="0" w:line="276" w:lineRule="auto"/>
        <w:jc w:val="center"/>
        <w:rPr>
          <w:rFonts w:eastAsiaTheme="minorHAnsi" w:cs="Calibri"/>
          <w:b/>
          <w:bCs/>
        </w:rPr>
      </w:pPr>
      <w:r w:rsidRPr="00886A84">
        <w:rPr>
          <w:rFonts w:eastAsiaTheme="minorHAnsi" w:cs="Calibri"/>
          <w:b/>
          <w:bCs/>
        </w:rPr>
        <w:t>Oświadczenie na temat aktualności informacji zawartych w oświadczeniu,</w:t>
      </w:r>
    </w:p>
    <w:p w14:paraId="30B821BA" w14:textId="77777777" w:rsidR="00923C20" w:rsidRPr="00886A84" w:rsidRDefault="00923C20" w:rsidP="007E63C8">
      <w:pPr>
        <w:autoSpaceDE w:val="0"/>
        <w:autoSpaceDN w:val="0"/>
        <w:adjustRightInd w:val="0"/>
        <w:spacing w:after="0" w:line="276" w:lineRule="auto"/>
        <w:jc w:val="center"/>
        <w:rPr>
          <w:rFonts w:eastAsiaTheme="minorHAnsi" w:cs="Calibri"/>
          <w:b/>
          <w:bCs/>
        </w:rPr>
      </w:pPr>
      <w:r w:rsidRPr="00886A84">
        <w:rPr>
          <w:rFonts w:eastAsiaTheme="minorHAnsi" w:cs="Calibri"/>
          <w:b/>
          <w:bCs/>
        </w:rPr>
        <w:t>o którym mowa w art. 125 ust. 1 ustawy Prawo zamówień publicznych.</w:t>
      </w:r>
    </w:p>
    <w:p w14:paraId="22F2A088" w14:textId="77777777" w:rsidR="00923C20" w:rsidRPr="00886A84" w:rsidRDefault="00923C20" w:rsidP="007E63C8">
      <w:pPr>
        <w:autoSpaceDE w:val="0"/>
        <w:autoSpaceDN w:val="0"/>
        <w:adjustRightInd w:val="0"/>
        <w:spacing w:after="0" w:line="276" w:lineRule="auto"/>
        <w:jc w:val="center"/>
        <w:rPr>
          <w:rFonts w:eastAsiaTheme="minorHAnsi" w:cs="Calibri"/>
          <w:b/>
          <w:bCs/>
        </w:rPr>
      </w:pPr>
    </w:p>
    <w:p w14:paraId="51055194" w14:textId="77777777" w:rsidR="00923C20" w:rsidRPr="00886A84" w:rsidRDefault="00923C20" w:rsidP="007E63C8">
      <w:pPr>
        <w:autoSpaceDE w:val="0"/>
        <w:autoSpaceDN w:val="0"/>
        <w:adjustRightInd w:val="0"/>
        <w:spacing w:after="0" w:line="276" w:lineRule="auto"/>
        <w:jc w:val="left"/>
        <w:rPr>
          <w:rFonts w:eastAsiaTheme="minorHAnsi" w:cs="Calibri"/>
        </w:rPr>
      </w:pPr>
      <w:r w:rsidRPr="00886A84">
        <w:rPr>
          <w:rFonts w:eastAsiaTheme="minorHAnsi" w:cs="Calibri"/>
        </w:rPr>
        <w:t>Przystępując do prowadzonego przez Zamawiającego - Centrum e-Zdrowia postępowania o udzielenie</w:t>
      </w:r>
    </w:p>
    <w:p w14:paraId="5417823E" w14:textId="41A0A6DA" w:rsidR="00923C20" w:rsidRPr="00886A84" w:rsidRDefault="00923C20" w:rsidP="007E63C8">
      <w:pPr>
        <w:autoSpaceDE w:val="0"/>
        <w:autoSpaceDN w:val="0"/>
        <w:adjustRightInd w:val="0"/>
        <w:spacing w:line="276" w:lineRule="auto"/>
        <w:jc w:val="center"/>
        <w:rPr>
          <w:rFonts w:cs="Calibri"/>
          <w:b/>
          <w:bCs/>
          <w:i/>
          <w:iCs/>
          <w:lang w:eastAsia="pl-PL"/>
        </w:rPr>
      </w:pPr>
      <w:r w:rsidRPr="00886A84">
        <w:rPr>
          <w:rFonts w:eastAsiaTheme="minorHAnsi" w:cs="Calibri"/>
        </w:rPr>
        <w:t>zamówienia publicznego na</w:t>
      </w:r>
      <w:r w:rsidR="00F91848">
        <w:rPr>
          <w:rFonts w:eastAsiaTheme="minorHAnsi" w:cs="Calibri"/>
        </w:rPr>
        <w:t xml:space="preserve"> </w:t>
      </w:r>
      <w:r w:rsidR="000006EA" w:rsidRPr="005D5655">
        <w:rPr>
          <w:rFonts w:cs="Calibri"/>
          <w:b/>
          <w:bCs/>
        </w:rPr>
        <w:t>Dostarczenie systemu Asystenta SI (</w:t>
      </w:r>
      <w:proofErr w:type="spellStart"/>
      <w:r w:rsidR="000006EA" w:rsidRPr="005D5655">
        <w:rPr>
          <w:rFonts w:cs="Calibri"/>
          <w:b/>
          <w:bCs/>
        </w:rPr>
        <w:t>VoiceBot</w:t>
      </w:r>
      <w:proofErr w:type="spellEnd"/>
      <w:r w:rsidR="000006EA" w:rsidRPr="005D5655">
        <w:rPr>
          <w:rFonts w:cs="Calibri"/>
          <w:b/>
          <w:bCs/>
        </w:rPr>
        <w:t>) dla Centralnej e-Rejestracji</w:t>
      </w:r>
      <w:r w:rsidRPr="00886A84">
        <w:rPr>
          <w:rFonts w:cs="Calibri"/>
          <w:b/>
          <w:bCs/>
          <w:i/>
          <w:iCs/>
        </w:rPr>
        <w:t>,</w:t>
      </w:r>
      <w:r w:rsidRPr="00886A84">
        <w:rPr>
          <w:rFonts w:cs="Calibri"/>
          <w:i/>
        </w:rPr>
        <w:t xml:space="preserve"> </w:t>
      </w:r>
      <w:r w:rsidRPr="00886A84">
        <w:rPr>
          <w:rFonts w:cs="Calibri"/>
        </w:rPr>
        <w:t>znak sprawy:</w:t>
      </w:r>
      <w:r w:rsidRPr="00886A84">
        <w:rPr>
          <w:rFonts w:cs="Calibri"/>
          <w:b/>
          <w:bCs/>
        </w:rPr>
        <w:t xml:space="preserve"> </w:t>
      </w:r>
      <w:r w:rsidR="00E1357B">
        <w:rPr>
          <w:rFonts w:cs="Calibri"/>
          <w:b/>
          <w:bCs/>
        </w:rPr>
        <w:t>ZP</w:t>
      </w:r>
      <w:r w:rsidRPr="00886A84">
        <w:rPr>
          <w:rFonts w:cs="Calibri"/>
          <w:b/>
          <w:bCs/>
        </w:rPr>
        <w:t>RZ.270.</w:t>
      </w:r>
      <w:r w:rsidR="000006EA" w:rsidRPr="000006EA">
        <w:rPr>
          <w:rFonts w:cs="Calibri"/>
          <w:b/>
        </w:rPr>
        <w:t>198</w:t>
      </w:r>
      <w:r w:rsidRPr="00886A84">
        <w:rPr>
          <w:rFonts w:cs="Calibri"/>
          <w:b/>
          <w:bCs/>
        </w:rPr>
        <w:t>.202</w:t>
      </w:r>
      <w:r w:rsidR="00B21354">
        <w:rPr>
          <w:rFonts w:cs="Calibri"/>
          <w:b/>
          <w:bCs/>
        </w:rPr>
        <w:t>5</w:t>
      </w:r>
    </w:p>
    <w:p w14:paraId="24EC5872" w14:textId="77777777" w:rsidR="00923C20" w:rsidRPr="00886A84" w:rsidRDefault="00923C20" w:rsidP="007E63C8">
      <w:pPr>
        <w:autoSpaceDE w:val="0"/>
        <w:autoSpaceDN w:val="0"/>
        <w:adjustRightInd w:val="0"/>
        <w:spacing w:after="0" w:line="276" w:lineRule="auto"/>
        <w:jc w:val="left"/>
        <w:rPr>
          <w:rFonts w:cs="Calibri"/>
          <w:b/>
          <w:bCs/>
        </w:rPr>
      </w:pPr>
    </w:p>
    <w:p w14:paraId="1A09D1AD" w14:textId="77777777" w:rsidR="00923C20" w:rsidRPr="00886A84" w:rsidRDefault="00923C20" w:rsidP="007E63C8">
      <w:pPr>
        <w:autoSpaceDE w:val="0"/>
        <w:autoSpaceDN w:val="0"/>
        <w:adjustRightInd w:val="0"/>
        <w:spacing w:after="0" w:line="276" w:lineRule="auto"/>
        <w:jc w:val="left"/>
        <w:rPr>
          <w:rFonts w:eastAsiaTheme="minorHAnsi" w:cs="Calibri"/>
        </w:rPr>
      </w:pPr>
      <w:r w:rsidRPr="00886A84">
        <w:rPr>
          <w:rFonts w:eastAsiaTheme="minorHAnsi" w:cs="Calibri"/>
        </w:rPr>
        <w:t>potwierdzam aktualność informacji zawartych w oświadczeniu, o którym mowa w art. 125 ust. 1 ustawy, w zakresie podstaw wykluczenia z postępowania wskazanych przez Zamawiającego, o których mowa w:</w:t>
      </w:r>
    </w:p>
    <w:p w14:paraId="05BD9F89" w14:textId="77777777" w:rsidR="00923C20" w:rsidRPr="00886A84" w:rsidRDefault="00923C20" w:rsidP="00291F8D">
      <w:pPr>
        <w:pStyle w:val="Default"/>
        <w:numPr>
          <w:ilvl w:val="0"/>
          <w:numId w:val="47"/>
        </w:numPr>
        <w:spacing w:line="276" w:lineRule="auto"/>
        <w:rPr>
          <w:rFonts w:ascii="Calibri" w:hAnsi="Calibri" w:cs="Calibri"/>
          <w:sz w:val="22"/>
          <w:szCs w:val="22"/>
        </w:rPr>
      </w:pPr>
      <w:r w:rsidRPr="00886A84">
        <w:rPr>
          <w:rFonts w:ascii="Calibri" w:hAnsi="Calibri" w:cs="Calibri"/>
          <w:sz w:val="22"/>
          <w:szCs w:val="22"/>
        </w:rPr>
        <w:t xml:space="preserve">art. 108 ust. 1 pkt 3 ustawy, </w:t>
      </w:r>
    </w:p>
    <w:p w14:paraId="569DFB66" w14:textId="77777777" w:rsidR="00923C20" w:rsidRPr="00886A84" w:rsidRDefault="00923C20" w:rsidP="00291F8D">
      <w:pPr>
        <w:pStyle w:val="Default"/>
        <w:numPr>
          <w:ilvl w:val="0"/>
          <w:numId w:val="47"/>
        </w:numPr>
        <w:spacing w:line="276" w:lineRule="auto"/>
        <w:rPr>
          <w:rFonts w:ascii="Calibri" w:hAnsi="Calibri" w:cs="Calibri"/>
          <w:sz w:val="22"/>
          <w:szCs w:val="22"/>
        </w:rPr>
      </w:pPr>
      <w:r w:rsidRPr="00886A84">
        <w:rPr>
          <w:rFonts w:ascii="Calibri" w:hAnsi="Calibri" w:cs="Calibri"/>
          <w:sz w:val="22"/>
          <w:szCs w:val="22"/>
        </w:rPr>
        <w:t xml:space="preserve">art. 108 ust. 1 pkt 4 ustawy, dotyczących orzeczenia zakazu ubiegania się o zamówienie publiczne tytułem środka zapobiegawczego, </w:t>
      </w:r>
    </w:p>
    <w:p w14:paraId="05C24D7A" w14:textId="77777777" w:rsidR="00923C20" w:rsidRPr="00886A84" w:rsidRDefault="00923C20" w:rsidP="00291F8D">
      <w:pPr>
        <w:pStyle w:val="Default"/>
        <w:numPr>
          <w:ilvl w:val="0"/>
          <w:numId w:val="47"/>
        </w:numPr>
        <w:spacing w:line="276" w:lineRule="auto"/>
        <w:rPr>
          <w:rFonts w:ascii="Calibri" w:hAnsi="Calibri" w:cs="Calibri"/>
          <w:sz w:val="22"/>
          <w:szCs w:val="22"/>
        </w:rPr>
      </w:pPr>
      <w:r w:rsidRPr="00886A84">
        <w:rPr>
          <w:rFonts w:ascii="Calibri" w:hAnsi="Calibri" w:cs="Calibri"/>
          <w:sz w:val="22"/>
          <w:szCs w:val="22"/>
        </w:rPr>
        <w:t xml:space="preserve">art. 108 ust. 1 pkt 5 ustawy, dotyczących zawarcia z innymi wykonawcami porozumienia mającego na celu za-kłócenie konkurencji, </w:t>
      </w:r>
    </w:p>
    <w:p w14:paraId="0A22F77F" w14:textId="77777777" w:rsidR="00923C20" w:rsidRPr="00886A84" w:rsidRDefault="00923C20" w:rsidP="00291F8D">
      <w:pPr>
        <w:pStyle w:val="Default"/>
        <w:numPr>
          <w:ilvl w:val="0"/>
          <w:numId w:val="47"/>
        </w:numPr>
        <w:spacing w:line="276" w:lineRule="auto"/>
        <w:rPr>
          <w:rFonts w:ascii="Calibri" w:hAnsi="Calibri" w:cs="Calibri"/>
          <w:sz w:val="22"/>
          <w:szCs w:val="22"/>
        </w:rPr>
      </w:pPr>
      <w:r w:rsidRPr="00886A84">
        <w:rPr>
          <w:rFonts w:ascii="Calibri" w:hAnsi="Calibri" w:cs="Calibri"/>
          <w:sz w:val="22"/>
          <w:szCs w:val="22"/>
        </w:rPr>
        <w:t xml:space="preserve">art. 108 ust. 1 pkt 6 ustawy, </w:t>
      </w:r>
    </w:p>
    <w:p w14:paraId="7A7D831F" w14:textId="77777777" w:rsidR="00923C20" w:rsidRPr="00886A84" w:rsidRDefault="00923C20" w:rsidP="00291F8D">
      <w:pPr>
        <w:pStyle w:val="Default"/>
        <w:numPr>
          <w:ilvl w:val="0"/>
          <w:numId w:val="47"/>
        </w:numPr>
        <w:spacing w:line="276" w:lineRule="auto"/>
        <w:rPr>
          <w:rFonts w:ascii="Calibri" w:hAnsi="Calibri" w:cs="Calibri"/>
          <w:sz w:val="22"/>
          <w:szCs w:val="22"/>
        </w:rPr>
      </w:pPr>
      <w:r w:rsidRPr="00886A84">
        <w:rPr>
          <w:rFonts w:ascii="Calibri" w:hAnsi="Calibri" w:cs="Calibri"/>
          <w:bCs/>
          <w:sz w:val="22"/>
          <w:szCs w:val="22"/>
        </w:rPr>
        <w:t>art. 5k rozporządzenia 833/2014,</w:t>
      </w:r>
    </w:p>
    <w:p w14:paraId="3C1C411C" w14:textId="77777777" w:rsidR="00923C20" w:rsidRPr="00886A84" w:rsidRDefault="00923C20" w:rsidP="00291F8D">
      <w:pPr>
        <w:pStyle w:val="Default"/>
        <w:numPr>
          <w:ilvl w:val="0"/>
          <w:numId w:val="47"/>
        </w:numPr>
        <w:spacing w:line="276" w:lineRule="auto"/>
        <w:rPr>
          <w:rFonts w:ascii="Calibri" w:hAnsi="Calibri" w:cs="Calibri"/>
          <w:sz w:val="22"/>
          <w:szCs w:val="22"/>
        </w:rPr>
      </w:pPr>
      <w:r w:rsidRPr="00886A84">
        <w:rPr>
          <w:rFonts w:ascii="Calibri" w:hAnsi="Calibri" w:cs="Calibri"/>
          <w:sz w:val="22"/>
          <w:szCs w:val="22"/>
        </w:rPr>
        <w:t>art. 7 ust. 1 ustawy o szczególnych rozwiązaniach w zakresie przeciwdziałania wspieraniu agresji na Ukrainę oraz służących ochronie bezpieczeństwa narodowego.</w:t>
      </w:r>
    </w:p>
    <w:p w14:paraId="057D6667" w14:textId="77777777" w:rsidR="00923C20" w:rsidRPr="00886A84" w:rsidRDefault="00923C20" w:rsidP="007E63C8">
      <w:pPr>
        <w:spacing w:line="276" w:lineRule="auto"/>
        <w:ind w:left="142" w:hanging="142"/>
        <w:rPr>
          <w:rFonts w:cs="Calibri"/>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1"/>
        <w:gridCol w:w="2097"/>
        <w:gridCol w:w="3504"/>
      </w:tblGrid>
      <w:tr w:rsidR="00923C20" w:rsidRPr="00886A84" w14:paraId="724A7D8D" w14:textId="77777777" w:rsidTr="00D210FE">
        <w:trPr>
          <w:jc w:val="center"/>
        </w:trPr>
        <w:tc>
          <w:tcPr>
            <w:tcW w:w="3471" w:type="dxa"/>
          </w:tcPr>
          <w:p w14:paraId="36CE3863" w14:textId="77777777" w:rsidR="00923C20" w:rsidRPr="00886A84" w:rsidRDefault="00923C20" w:rsidP="007E63C8">
            <w:pPr>
              <w:spacing w:line="276" w:lineRule="auto"/>
              <w:ind w:left="142" w:hanging="142"/>
              <w:rPr>
                <w:rFonts w:cs="Calibri"/>
                <w:sz w:val="22"/>
                <w:szCs w:val="22"/>
                <w:lang w:val="pl-PL"/>
              </w:rPr>
            </w:pPr>
          </w:p>
        </w:tc>
        <w:tc>
          <w:tcPr>
            <w:tcW w:w="2097" w:type="dxa"/>
          </w:tcPr>
          <w:p w14:paraId="205605EF" w14:textId="77777777" w:rsidR="00923C20" w:rsidRPr="00886A84" w:rsidRDefault="00923C20" w:rsidP="007E63C8">
            <w:pPr>
              <w:spacing w:line="276" w:lineRule="auto"/>
              <w:ind w:left="142" w:hanging="142"/>
              <w:rPr>
                <w:rFonts w:cs="Calibri"/>
                <w:sz w:val="22"/>
                <w:szCs w:val="22"/>
                <w:lang w:val="pl-PL"/>
              </w:rPr>
            </w:pPr>
          </w:p>
        </w:tc>
        <w:tc>
          <w:tcPr>
            <w:tcW w:w="3504" w:type="dxa"/>
          </w:tcPr>
          <w:p w14:paraId="1F2E5EBE" w14:textId="77777777" w:rsidR="00923C20" w:rsidRPr="00886A84" w:rsidRDefault="00923C20" w:rsidP="007E63C8">
            <w:pPr>
              <w:autoSpaceDE w:val="0"/>
              <w:autoSpaceDN w:val="0"/>
              <w:adjustRightInd w:val="0"/>
              <w:spacing w:after="0" w:line="276" w:lineRule="auto"/>
              <w:ind w:left="142" w:hanging="142"/>
              <w:jc w:val="left"/>
              <w:rPr>
                <w:rFonts w:eastAsiaTheme="minorHAnsi" w:cs="Calibri"/>
                <w:color w:val="000000"/>
                <w:sz w:val="22"/>
                <w:szCs w:val="22"/>
                <w:lang w:val="pl-PL"/>
              </w:rPr>
            </w:pPr>
            <w:r w:rsidRPr="00886A84">
              <w:rPr>
                <w:rFonts w:eastAsiaTheme="minorHAnsi" w:cs="Calibri"/>
                <w:i/>
                <w:iCs/>
                <w:color w:val="000000"/>
                <w:sz w:val="22"/>
                <w:szCs w:val="22"/>
                <w:lang w:val="pl-PL"/>
              </w:rPr>
              <w:t>(podpis osoby/</w:t>
            </w:r>
            <w:proofErr w:type="spellStart"/>
            <w:r w:rsidRPr="00886A84">
              <w:rPr>
                <w:rFonts w:eastAsiaTheme="minorHAnsi" w:cs="Calibri"/>
                <w:i/>
                <w:iCs/>
                <w:color w:val="000000"/>
                <w:sz w:val="22"/>
                <w:szCs w:val="22"/>
                <w:lang w:val="pl-PL"/>
              </w:rPr>
              <w:t>ób</w:t>
            </w:r>
            <w:proofErr w:type="spellEnd"/>
            <w:r w:rsidRPr="00886A84">
              <w:rPr>
                <w:rFonts w:eastAsiaTheme="minorHAnsi" w:cs="Calibri"/>
                <w:i/>
                <w:iCs/>
                <w:color w:val="000000"/>
                <w:sz w:val="22"/>
                <w:szCs w:val="22"/>
                <w:lang w:val="pl-PL"/>
              </w:rPr>
              <w:t xml:space="preserve"> uprawnionej/</w:t>
            </w:r>
            <w:proofErr w:type="spellStart"/>
            <w:r w:rsidRPr="00886A84">
              <w:rPr>
                <w:rFonts w:eastAsiaTheme="minorHAnsi" w:cs="Calibri"/>
                <w:i/>
                <w:iCs/>
                <w:color w:val="000000"/>
                <w:sz w:val="22"/>
                <w:szCs w:val="22"/>
                <w:lang w:val="pl-PL"/>
              </w:rPr>
              <w:t>ych</w:t>
            </w:r>
            <w:proofErr w:type="spellEnd"/>
            <w:r w:rsidRPr="00886A84">
              <w:rPr>
                <w:rFonts w:eastAsiaTheme="minorHAnsi" w:cs="Calibri"/>
                <w:i/>
                <w:iCs/>
                <w:color w:val="000000"/>
                <w:sz w:val="22"/>
                <w:szCs w:val="22"/>
                <w:lang w:val="pl-PL"/>
              </w:rPr>
              <w:t xml:space="preserve"> </w:t>
            </w:r>
          </w:p>
          <w:p w14:paraId="50F56C59" w14:textId="77777777" w:rsidR="00923C20" w:rsidRPr="00886A84" w:rsidRDefault="00923C20" w:rsidP="007E63C8">
            <w:pPr>
              <w:spacing w:line="276" w:lineRule="auto"/>
              <w:ind w:left="142" w:hanging="142"/>
              <w:rPr>
                <w:rFonts w:cs="Calibri"/>
                <w:sz w:val="22"/>
                <w:szCs w:val="22"/>
                <w:lang w:val="pl-PL"/>
              </w:rPr>
            </w:pPr>
            <w:r w:rsidRPr="00886A84">
              <w:rPr>
                <w:rFonts w:eastAsiaTheme="minorHAnsi" w:cs="Calibri"/>
                <w:i/>
                <w:iCs/>
                <w:color w:val="000000"/>
                <w:sz w:val="22"/>
                <w:szCs w:val="22"/>
                <w:lang w:val="pl-PL"/>
              </w:rPr>
              <w:t>do reprezentowania Wykonawcy)</w:t>
            </w:r>
          </w:p>
        </w:tc>
      </w:tr>
    </w:tbl>
    <w:p w14:paraId="763E1117" w14:textId="6E6C74D5" w:rsidR="00744EE0" w:rsidRDefault="00744EE0" w:rsidP="009856BF">
      <w:pPr>
        <w:spacing w:after="160" w:line="259" w:lineRule="auto"/>
        <w:jc w:val="left"/>
        <w:rPr>
          <w:rFonts w:cs="Calibri"/>
          <w:b/>
          <w:bCs/>
        </w:rPr>
      </w:pPr>
    </w:p>
    <w:p w14:paraId="51CB02B1" w14:textId="77777777" w:rsidR="00744EE0" w:rsidRDefault="00744EE0">
      <w:pPr>
        <w:spacing w:after="160" w:line="259" w:lineRule="auto"/>
        <w:jc w:val="left"/>
        <w:rPr>
          <w:rFonts w:cs="Calibri"/>
          <w:b/>
          <w:bCs/>
        </w:rPr>
      </w:pPr>
      <w:r>
        <w:rPr>
          <w:rFonts w:cs="Calibri"/>
          <w:b/>
          <w:bCs/>
        </w:rPr>
        <w:br w:type="page"/>
      </w:r>
    </w:p>
    <w:p w14:paraId="74332F1E" w14:textId="156B1CF9" w:rsidR="00744EE0" w:rsidRPr="00321FC1" w:rsidRDefault="00744EE0" w:rsidP="00744EE0">
      <w:pPr>
        <w:pStyle w:val="Default"/>
        <w:spacing w:line="276" w:lineRule="auto"/>
        <w:jc w:val="right"/>
        <w:rPr>
          <w:rFonts w:asciiTheme="minorHAnsi" w:hAnsiTheme="minorHAnsi" w:cstheme="minorHAnsi"/>
          <w:b/>
          <w:bCs/>
          <w:color w:val="auto"/>
          <w:sz w:val="22"/>
          <w:szCs w:val="22"/>
        </w:rPr>
      </w:pPr>
      <w:r w:rsidRPr="00321FC1">
        <w:rPr>
          <w:rFonts w:asciiTheme="minorHAnsi" w:hAnsiTheme="minorHAnsi" w:cstheme="minorHAnsi"/>
          <w:b/>
          <w:bCs/>
          <w:color w:val="auto"/>
          <w:sz w:val="22"/>
          <w:szCs w:val="22"/>
        </w:rPr>
        <w:lastRenderedPageBreak/>
        <w:t xml:space="preserve">Załącznik nr </w:t>
      </w:r>
      <w:r>
        <w:rPr>
          <w:rFonts w:asciiTheme="minorHAnsi" w:hAnsiTheme="minorHAnsi" w:cstheme="minorHAnsi"/>
          <w:b/>
          <w:bCs/>
          <w:color w:val="auto"/>
          <w:sz w:val="22"/>
          <w:szCs w:val="22"/>
        </w:rPr>
        <w:t>8</w:t>
      </w:r>
      <w:r w:rsidRPr="00321FC1">
        <w:rPr>
          <w:rFonts w:asciiTheme="minorHAnsi" w:hAnsiTheme="minorHAnsi" w:cstheme="minorHAnsi"/>
          <w:b/>
          <w:bCs/>
          <w:color w:val="auto"/>
          <w:sz w:val="22"/>
          <w:szCs w:val="22"/>
        </w:rPr>
        <w:t xml:space="preserve"> do SWZ</w:t>
      </w:r>
    </w:p>
    <w:p w14:paraId="1E2078AD" w14:textId="77777777" w:rsidR="00744EE0" w:rsidRPr="00321FC1" w:rsidRDefault="00744EE0" w:rsidP="00744EE0">
      <w:pPr>
        <w:autoSpaceDE w:val="0"/>
        <w:autoSpaceDN w:val="0"/>
        <w:adjustRightInd w:val="0"/>
        <w:spacing w:after="0" w:line="276" w:lineRule="auto"/>
        <w:jc w:val="left"/>
        <w:rPr>
          <w:rFonts w:asciiTheme="minorHAnsi" w:eastAsia="Times New Roman" w:hAnsiTheme="minorHAnsi" w:cstheme="minorHAnsi"/>
          <w:lang w:eastAsia="pl-PL"/>
        </w:rPr>
      </w:pPr>
      <w:r w:rsidRPr="00321FC1">
        <w:rPr>
          <w:rFonts w:asciiTheme="minorHAnsi" w:eastAsia="Times New Roman" w:hAnsiTheme="minorHAnsi" w:cstheme="minorHAnsi"/>
          <w:lang w:eastAsia="pl-PL"/>
        </w:rPr>
        <w:t xml:space="preserve">….…………………………………………… </w:t>
      </w:r>
    </w:p>
    <w:p w14:paraId="5EC256D1" w14:textId="77777777" w:rsidR="00744EE0" w:rsidRPr="00321FC1" w:rsidRDefault="00744EE0" w:rsidP="00744EE0">
      <w:pPr>
        <w:tabs>
          <w:tab w:val="left" w:pos="4678"/>
        </w:tabs>
        <w:spacing w:after="40" w:line="276" w:lineRule="auto"/>
        <w:jc w:val="left"/>
        <w:rPr>
          <w:rFonts w:asciiTheme="minorHAnsi" w:eastAsia="Times New Roman" w:hAnsiTheme="minorHAnsi" w:cstheme="minorHAnsi"/>
          <w:lang w:eastAsia="pl-PL"/>
        </w:rPr>
      </w:pPr>
      <w:r w:rsidRPr="00321FC1">
        <w:rPr>
          <w:rFonts w:asciiTheme="minorHAnsi" w:eastAsia="Times New Roman" w:hAnsiTheme="minorHAnsi" w:cstheme="minorHAnsi"/>
          <w:lang w:eastAsia="pl-PL"/>
        </w:rPr>
        <w:t>(</w:t>
      </w:r>
      <w:r w:rsidRPr="00321FC1">
        <w:rPr>
          <w:rFonts w:asciiTheme="minorHAnsi" w:eastAsia="Times New Roman" w:hAnsiTheme="minorHAnsi" w:cstheme="minorHAnsi"/>
          <w:i/>
          <w:lang w:eastAsia="pl-PL"/>
        </w:rPr>
        <w:t>Nazwa Wykonawcy, REGON)</w:t>
      </w:r>
    </w:p>
    <w:p w14:paraId="16C7668B" w14:textId="77777777" w:rsidR="00744EE0" w:rsidRPr="00321FC1" w:rsidRDefault="00744EE0" w:rsidP="00744EE0">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 xml:space="preserve">WYKAZ DOSTAW </w:t>
      </w:r>
    </w:p>
    <w:p w14:paraId="2E856CEB" w14:textId="3989E07C" w:rsidR="00744EE0" w:rsidRPr="006C7215" w:rsidRDefault="00744EE0" w:rsidP="006C7215">
      <w:pPr>
        <w:spacing w:before="240" w:after="240" w:line="276" w:lineRule="auto"/>
        <w:rPr>
          <w:rFonts w:asciiTheme="minorHAnsi" w:eastAsia="Arial" w:hAnsiTheme="minorHAnsi" w:cstheme="minorHAnsi"/>
          <w:b/>
        </w:rPr>
      </w:pPr>
      <w:r w:rsidRPr="00321FC1">
        <w:rPr>
          <w:rFonts w:asciiTheme="minorHAnsi" w:eastAsia="Times New Roman" w:hAnsiTheme="minorHAnsi" w:cstheme="minorHAnsi"/>
          <w:bCs/>
          <w:lang w:eastAsia="pl-PL"/>
        </w:rPr>
        <w:t xml:space="preserve">Przystępując do udziału w postępowaniu o udzielenie zamówienia publicznego </w:t>
      </w:r>
      <w:r>
        <w:rPr>
          <w:rFonts w:asciiTheme="minorHAnsi" w:eastAsia="Times New Roman" w:hAnsiTheme="minorHAnsi" w:cstheme="minorHAnsi"/>
          <w:bCs/>
          <w:lang w:eastAsia="pl-PL"/>
        </w:rPr>
        <w:t>pn.</w:t>
      </w:r>
      <w:r w:rsidRPr="0027505F">
        <w:rPr>
          <w:rFonts w:asciiTheme="minorHAnsi" w:hAnsiTheme="minorHAnsi" w:cstheme="minorHAnsi"/>
          <w:b/>
          <w:bCs/>
        </w:rPr>
        <w:t xml:space="preserve"> </w:t>
      </w:r>
      <w:bookmarkStart w:id="49" w:name="_Hlk207715615"/>
      <w:r w:rsidR="000006EA" w:rsidRPr="005D5655">
        <w:rPr>
          <w:rFonts w:cs="Calibri"/>
          <w:b/>
          <w:bCs/>
        </w:rPr>
        <w:t>Dostarczenie systemu Asystenta SI (</w:t>
      </w:r>
      <w:proofErr w:type="spellStart"/>
      <w:r w:rsidR="000006EA" w:rsidRPr="005D5655">
        <w:rPr>
          <w:rFonts w:cs="Calibri"/>
          <w:b/>
          <w:bCs/>
        </w:rPr>
        <w:t>VoiceBot</w:t>
      </w:r>
      <w:proofErr w:type="spellEnd"/>
      <w:r w:rsidR="000006EA" w:rsidRPr="005D5655">
        <w:rPr>
          <w:rFonts w:cs="Calibri"/>
          <w:b/>
          <w:bCs/>
        </w:rPr>
        <w:t>) dla Centralnej e-Rejestracji</w:t>
      </w:r>
      <w:r w:rsidRPr="00886A84">
        <w:rPr>
          <w:rFonts w:cs="Calibri"/>
          <w:b/>
          <w:bCs/>
          <w:i/>
          <w:iCs/>
        </w:rPr>
        <w:t>,</w:t>
      </w:r>
      <w:r w:rsidRPr="00886A84">
        <w:rPr>
          <w:rFonts w:cs="Calibri"/>
          <w:i/>
        </w:rPr>
        <w:t xml:space="preserve"> </w:t>
      </w:r>
      <w:r w:rsidRPr="00886A84">
        <w:rPr>
          <w:rFonts w:cs="Calibri"/>
        </w:rPr>
        <w:t>znak sprawy:</w:t>
      </w:r>
      <w:r w:rsidRPr="00886A84">
        <w:rPr>
          <w:rFonts w:cs="Calibri"/>
          <w:b/>
          <w:bCs/>
        </w:rPr>
        <w:t xml:space="preserve"> </w:t>
      </w:r>
      <w:r>
        <w:rPr>
          <w:rFonts w:cs="Calibri"/>
          <w:b/>
          <w:bCs/>
        </w:rPr>
        <w:t>ZP</w:t>
      </w:r>
      <w:r w:rsidRPr="00886A84">
        <w:rPr>
          <w:rFonts w:cs="Calibri"/>
          <w:b/>
          <w:bCs/>
        </w:rPr>
        <w:t>RZ.270.</w:t>
      </w:r>
      <w:r>
        <w:rPr>
          <w:rFonts w:cs="Calibri"/>
          <w:b/>
          <w:bCs/>
        </w:rPr>
        <w:t>1</w:t>
      </w:r>
      <w:r w:rsidR="000006EA">
        <w:rPr>
          <w:rFonts w:cs="Calibri"/>
          <w:b/>
          <w:bCs/>
        </w:rPr>
        <w:t>9</w:t>
      </w:r>
      <w:r>
        <w:rPr>
          <w:rFonts w:cs="Calibri"/>
          <w:b/>
          <w:bCs/>
        </w:rPr>
        <w:t>8</w:t>
      </w:r>
      <w:r w:rsidRPr="00886A84">
        <w:rPr>
          <w:rFonts w:cs="Calibri"/>
          <w:b/>
          <w:bCs/>
        </w:rPr>
        <w:t>.202</w:t>
      </w:r>
      <w:r>
        <w:rPr>
          <w:rFonts w:cs="Calibri"/>
          <w:b/>
          <w:bCs/>
        </w:rPr>
        <w:t>5</w:t>
      </w:r>
      <w:bookmarkEnd w:id="49"/>
      <w:r w:rsidRPr="00744EE0">
        <w:rPr>
          <w:rFonts w:asciiTheme="minorHAnsi" w:hAnsiTheme="minorHAnsi" w:cstheme="minorHAnsi"/>
          <w:bCs/>
          <w:i/>
        </w:rPr>
        <w:t>,</w:t>
      </w:r>
      <w:r w:rsidRPr="00321FC1">
        <w:rPr>
          <w:rFonts w:asciiTheme="minorHAnsi" w:hAnsiTheme="minorHAnsi" w:cstheme="minorHAnsi"/>
          <w:b/>
        </w:rPr>
        <w:t xml:space="preserve"> </w:t>
      </w:r>
      <w:r w:rsidRPr="00321FC1">
        <w:rPr>
          <w:rFonts w:asciiTheme="minorHAnsi" w:eastAsia="Times New Roman" w:hAnsiTheme="minorHAnsi" w:cstheme="minorHAnsi"/>
          <w:bCs/>
          <w:lang w:eastAsia="pl-PL"/>
        </w:rPr>
        <w:t>w celu wykazania spełniania warunk</w:t>
      </w:r>
      <w:r>
        <w:rPr>
          <w:rFonts w:asciiTheme="minorHAnsi" w:eastAsia="Times New Roman" w:hAnsiTheme="minorHAnsi" w:cstheme="minorHAnsi"/>
          <w:bCs/>
          <w:lang w:eastAsia="pl-PL"/>
        </w:rPr>
        <w:t>ów</w:t>
      </w:r>
      <w:r w:rsidRPr="00321FC1">
        <w:rPr>
          <w:rFonts w:asciiTheme="minorHAnsi" w:eastAsia="Times New Roman" w:hAnsiTheme="minorHAnsi" w:cstheme="minorHAnsi"/>
          <w:bCs/>
          <w:lang w:eastAsia="pl-PL"/>
        </w:rPr>
        <w:t>, o</w:t>
      </w:r>
      <w:r>
        <w:rPr>
          <w:rFonts w:asciiTheme="minorHAnsi" w:eastAsia="Times New Roman" w:hAnsiTheme="minorHAnsi" w:cstheme="minorHAnsi"/>
          <w:bCs/>
          <w:lang w:eastAsia="pl-PL"/>
        </w:rPr>
        <w:t xml:space="preserve"> </w:t>
      </w:r>
      <w:r w:rsidRPr="00321FC1">
        <w:rPr>
          <w:rFonts w:asciiTheme="minorHAnsi" w:eastAsia="Times New Roman" w:hAnsiTheme="minorHAnsi" w:cstheme="minorHAnsi"/>
          <w:bCs/>
          <w:lang w:eastAsia="pl-PL"/>
        </w:rPr>
        <w:t>który</w:t>
      </w:r>
      <w:r>
        <w:rPr>
          <w:rFonts w:asciiTheme="minorHAnsi" w:eastAsia="Times New Roman" w:hAnsiTheme="minorHAnsi" w:cstheme="minorHAnsi"/>
          <w:bCs/>
          <w:lang w:eastAsia="pl-PL"/>
        </w:rPr>
        <w:t>ch</w:t>
      </w:r>
      <w:r w:rsidRPr="00321FC1">
        <w:rPr>
          <w:rFonts w:asciiTheme="minorHAnsi" w:eastAsia="Times New Roman" w:hAnsiTheme="minorHAnsi" w:cstheme="minorHAnsi"/>
          <w:bCs/>
          <w:lang w:eastAsia="pl-PL"/>
        </w:rPr>
        <w:t xml:space="preserve"> mowa w </w:t>
      </w:r>
      <w:r w:rsidRPr="00321FC1">
        <w:rPr>
          <w:rFonts w:asciiTheme="minorHAnsi" w:eastAsia="Times New Roman" w:hAnsiTheme="minorHAnsi" w:cstheme="minorHAnsi"/>
          <w:b/>
          <w:lang w:eastAsia="pl-PL"/>
        </w:rPr>
        <w:t>rozdz. V pkt 1</w:t>
      </w:r>
      <w:r>
        <w:rPr>
          <w:rFonts w:asciiTheme="minorHAnsi" w:eastAsia="Times New Roman" w:hAnsiTheme="minorHAnsi" w:cstheme="minorHAnsi"/>
          <w:b/>
          <w:lang w:eastAsia="pl-PL"/>
        </w:rPr>
        <w:t>.4.</w:t>
      </w:r>
      <w:r w:rsidRPr="00321FC1">
        <w:rPr>
          <w:rFonts w:asciiTheme="minorHAnsi" w:eastAsia="Times New Roman" w:hAnsiTheme="minorHAnsi" w:cstheme="minorHAnsi"/>
          <w:b/>
          <w:lang w:eastAsia="pl-PL"/>
        </w:rPr>
        <w:t xml:space="preserve"> </w:t>
      </w:r>
      <w:r w:rsidRPr="00321FC1">
        <w:rPr>
          <w:rFonts w:asciiTheme="minorHAnsi" w:eastAsia="Times New Roman" w:hAnsiTheme="minorHAnsi" w:cstheme="minorHAnsi"/>
          <w:b/>
          <w:bCs/>
          <w:lang w:eastAsia="pl-PL"/>
        </w:rPr>
        <w:t>SWZ</w:t>
      </w:r>
      <w:r w:rsidRPr="00321FC1">
        <w:rPr>
          <w:rFonts w:asciiTheme="minorHAnsi" w:eastAsia="Times New Roman" w:hAnsiTheme="minorHAnsi" w:cstheme="minorHAnsi"/>
          <w:bCs/>
          <w:lang w:eastAsia="pl-PL"/>
        </w:rPr>
        <w:t>, oświadczamy, iż w okresie ostatnich trzech lat przed upływem terminu składania ofert wykonaliśmy następujące zamówienia:</w:t>
      </w:r>
    </w:p>
    <w:tbl>
      <w:tblPr>
        <w:tblpPr w:leftFromText="141" w:rightFromText="141" w:vertAnchor="text" w:horzAnchor="margin" w:tblpXSpec="center" w:tblpY="58"/>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2948"/>
        <w:gridCol w:w="2410"/>
        <w:gridCol w:w="1485"/>
        <w:gridCol w:w="1811"/>
      </w:tblGrid>
      <w:tr w:rsidR="00744EE0" w:rsidRPr="00321FC1" w14:paraId="0CC74464" w14:textId="77777777" w:rsidTr="00025AE9">
        <w:trPr>
          <w:trHeight w:val="870"/>
        </w:trPr>
        <w:tc>
          <w:tcPr>
            <w:tcW w:w="709" w:type="dxa"/>
            <w:tcBorders>
              <w:top w:val="single" w:sz="4" w:space="0" w:color="auto"/>
              <w:left w:val="single" w:sz="4" w:space="0" w:color="auto"/>
              <w:bottom w:val="single" w:sz="4" w:space="0" w:color="auto"/>
              <w:right w:val="single" w:sz="4" w:space="0" w:color="auto"/>
            </w:tcBorders>
            <w:vAlign w:val="center"/>
          </w:tcPr>
          <w:p w14:paraId="4FB036F5" w14:textId="77777777" w:rsidR="00744EE0" w:rsidRPr="00321FC1" w:rsidRDefault="00744EE0" w:rsidP="00025AE9">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Lp.</w:t>
            </w:r>
          </w:p>
        </w:tc>
        <w:tc>
          <w:tcPr>
            <w:tcW w:w="2948" w:type="dxa"/>
            <w:tcBorders>
              <w:top w:val="single" w:sz="4" w:space="0" w:color="auto"/>
              <w:left w:val="single" w:sz="4" w:space="0" w:color="auto"/>
              <w:bottom w:val="single" w:sz="4" w:space="0" w:color="auto"/>
              <w:right w:val="single" w:sz="4" w:space="0" w:color="auto"/>
            </w:tcBorders>
            <w:vAlign w:val="center"/>
          </w:tcPr>
          <w:p w14:paraId="363928B3" w14:textId="77777777" w:rsidR="00744EE0" w:rsidRPr="00321FC1" w:rsidRDefault="00744EE0" w:rsidP="00025AE9">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Rodzaj dostawy</w:t>
            </w:r>
          </w:p>
          <w:p w14:paraId="49DB30BF" w14:textId="77777777" w:rsidR="00744EE0" w:rsidRPr="00321FC1" w:rsidRDefault="00744EE0" w:rsidP="00025AE9">
            <w:pPr>
              <w:autoSpaceDE w:val="0"/>
              <w:autoSpaceDN w:val="0"/>
              <w:adjustRightInd w:val="0"/>
              <w:spacing w:after="0" w:line="276" w:lineRule="auto"/>
              <w:jc w:val="center"/>
              <w:rPr>
                <w:rFonts w:asciiTheme="minorHAnsi" w:hAnsiTheme="minorHAnsi" w:cstheme="minorHAnsi"/>
                <w:b/>
                <w:lang w:eastAsia="pl-PL"/>
              </w:rPr>
            </w:pPr>
            <w:r w:rsidRPr="00321FC1">
              <w:rPr>
                <w:rFonts w:asciiTheme="minorHAnsi" w:hAnsiTheme="minorHAnsi" w:cstheme="minorHAnsi"/>
                <w:b/>
                <w:lang w:eastAsia="pl-PL"/>
              </w:rPr>
              <w:t>w tym wskazanie zakresu i nazwy dostawy</w:t>
            </w:r>
          </w:p>
        </w:tc>
        <w:tc>
          <w:tcPr>
            <w:tcW w:w="2410" w:type="dxa"/>
            <w:tcBorders>
              <w:top w:val="single" w:sz="4" w:space="0" w:color="auto"/>
              <w:left w:val="single" w:sz="4" w:space="0" w:color="auto"/>
              <w:bottom w:val="single" w:sz="4" w:space="0" w:color="auto"/>
              <w:right w:val="single" w:sz="4" w:space="0" w:color="auto"/>
            </w:tcBorders>
            <w:vAlign w:val="center"/>
          </w:tcPr>
          <w:p w14:paraId="78E9E16E" w14:textId="77777777" w:rsidR="00744EE0" w:rsidRPr="00321FC1" w:rsidRDefault="00744EE0" w:rsidP="00025AE9">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Nazwa i adres podmiotu, na rzecz którego wykonywano określoną dostawę</w:t>
            </w:r>
          </w:p>
        </w:tc>
        <w:tc>
          <w:tcPr>
            <w:tcW w:w="1485" w:type="dxa"/>
            <w:tcBorders>
              <w:top w:val="single" w:sz="4" w:space="0" w:color="auto"/>
              <w:left w:val="single" w:sz="4" w:space="0" w:color="auto"/>
              <w:bottom w:val="single" w:sz="4" w:space="0" w:color="auto"/>
              <w:right w:val="single" w:sz="4" w:space="0" w:color="auto"/>
            </w:tcBorders>
            <w:vAlign w:val="center"/>
          </w:tcPr>
          <w:p w14:paraId="3F7A3531" w14:textId="77777777" w:rsidR="00744EE0" w:rsidRPr="00321FC1" w:rsidRDefault="00744EE0" w:rsidP="00025AE9">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Wartość dostawy brutto [w zł]</w:t>
            </w:r>
          </w:p>
        </w:tc>
        <w:tc>
          <w:tcPr>
            <w:tcW w:w="1811" w:type="dxa"/>
            <w:tcBorders>
              <w:top w:val="single" w:sz="4" w:space="0" w:color="auto"/>
              <w:left w:val="single" w:sz="4" w:space="0" w:color="auto"/>
              <w:bottom w:val="single" w:sz="4" w:space="0" w:color="auto"/>
              <w:right w:val="single" w:sz="4" w:space="0" w:color="auto"/>
            </w:tcBorders>
            <w:vAlign w:val="center"/>
          </w:tcPr>
          <w:p w14:paraId="4E5778EF" w14:textId="77777777" w:rsidR="00744EE0" w:rsidRPr="00321FC1" w:rsidRDefault="00744EE0" w:rsidP="00025AE9">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Data wykonania (odbioru) (dzień -miesiąc-rok)</w:t>
            </w:r>
          </w:p>
        </w:tc>
      </w:tr>
      <w:tr w:rsidR="00744EE0" w:rsidRPr="00321FC1" w14:paraId="68EB383C" w14:textId="77777777" w:rsidTr="00025AE9">
        <w:trPr>
          <w:trHeight w:val="372"/>
        </w:trPr>
        <w:tc>
          <w:tcPr>
            <w:tcW w:w="709" w:type="dxa"/>
            <w:tcBorders>
              <w:top w:val="single" w:sz="4" w:space="0" w:color="auto"/>
              <w:left w:val="single" w:sz="4" w:space="0" w:color="auto"/>
              <w:bottom w:val="single" w:sz="4" w:space="0" w:color="auto"/>
              <w:right w:val="single" w:sz="4" w:space="0" w:color="auto"/>
            </w:tcBorders>
            <w:vAlign w:val="center"/>
          </w:tcPr>
          <w:p w14:paraId="53976274" w14:textId="77777777" w:rsidR="00744EE0" w:rsidRPr="00321FC1" w:rsidRDefault="00744EE0" w:rsidP="00025AE9">
            <w:pPr>
              <w:autoSpaceDE w:val="0"/>
              <w:autoSpaceDN w:val="0"/>
              <w:adjustRightInd w:val="0"/>
              <w:spacing w:after="0" w:line="276" w:lineRule="auto"/>
              <w:jc w:val="center"/>
              <w:rPr>
                <w:rFonts w:asciiTheme="minorHAnsi" w:eastAsia="Times New Roman" w:hAnsiTheme="minorHAnsi" w:cstheme="minorHAnsi"/>
                <w:lang w:eastAsia="pl-PL"/>
              </w:rPr>
            </w:pPr>
            <w:r w:rsidRPr="00321FC1">
              <w:rPr>
                <w:rFonts w:asciiTheme="minorHAnsi" w:eastAsia="Times New Roman" w:hAnsiTheme="minorHAnsi" w:cstheme="minorHAnsi"/>
                <w:bCs/>
                <w:lang w:eastAsia="pl-PL"/>
              </w:rPr>
              <w:t>1</w:t>
            </w:r>
          </w:p>
        </w:tc>
        <w:tc>
          <w:tcPr>
            <w:tcW w:w="2948" w:type="dxa"/>
            <w:tcBorders>
              <w:top w:val="single" w:sz="4" w:space="0" w:color="auto"/>
              <w:left w:val="single" w:sz="4" w:space="0" w:color="auto"/>
              <w:bottom w:val="single" w:sz="4" w:space="0" w:color="auto"/>
              <w:right w:val="single" w:sz="4" w:space="0" w:color="auto"/>
            </w:tcBorders>
          </w:tcPr>
          <w:p w14:paraId="71A8E9D5" w14:textId="77777777" w:rsidR="00744EE0" w:rsidRPr="00321FC1" w:rsidRDefault="00744EE0" w:rsidP="00025AE9">
            <w:pPr>
              <w:autoSpaceDE w:val="0"/>
              <w:autoSpaceDN w:val="0"/>
              <w:adjustRightInd w:val="0"/>
              <w:spacing w:after="0" w:line="276" w:lineRule="auto"/>
              <w:rPr>
                <w:rFonts w:asciiTheme="minorHAnsi" w:eastAsia="Times New Roman" w:hAnsiTheme="minorHAnsi" w:cstheme="minorHAnsi"/>
                <w:lang w:eastAsia="pl-PL"/>
              </w:rPr>
            </w:pPr>
          </w:p>
        </w:tc>
        <w:tc>
          <w:tcPr>
            <w:tcW w:w="2410" w:type="dxa"/>
            <w:tcBorders>
              <w:top w:val="single" w:sz="4" w:space="0" w:color="auto"/>
              <w:left w:val="single" w:sz="4" w:space="0" w:color="auto"/>
              <w:bottom w:val="single" w:sz="4" w:space="0" w:color="auto"/>
              <w:right w:val="single" w:sz="4" w:space="0" w:color="auto"/>
            </w:tcBorders>
          </w:tcPr>
          <w:p w14:paraId="781F8D95" w14:textId="77777777" w:rsidR="00744EE0" w:rsidRPr="00321FC1" w:rsidRDefault="00744EE0" w:rsidP="00025AE9">
            <w:pPr>
              <w:autoSpaceDE w:val="0"/>
              <w:autoSpaceDN w:val="0"/>
              <w:adjustRightInd w:val="0"/>
              <w:spacing w:after="0" w:line="276" w:lineRule="auto"/>
              <w:rPr>
                <w:rFonts w:asciiTheme="minorHAnsi" w:eastAsia="Times New Roman" w:hAnsiTheme="minorHAnsi" w:cstheme="minorHAnsi"/>
                <w:lang w:eastAsia="pl-PL"/>
              </w:rPr>
            </w:pPr>
          </w:p>
        </w:tc>
        <w:tc>
          <w:tcPr>
            <w:tcW w:w="1485" w:type="dxa"/>
            <w:tcBorders>
              <w:top w:val="single" w:sz="4" w:space="0" w:color="auto"/>
              <w:left w:val="single" w:sz="4" w:space="0" w:color="auto"/>
              <w:bottom w:val="single" w:sz="4" w:space="0" w:color="auto"/>
              <w:right w:val="single" w:sz="4" w:space="0" w:color="auto"/>
            </w:tcBorders>
          </w:tcPr>
          <w:p w14:paraId="6D877B0C" w14:textId="77777777" w:rsidR="00744EE0" w:rsidRPr="00321FC1" w:rsidRDefault="00744EE0" w:rsidP="00025AE9">
            <w:pPr>
              <w:spacing w:after="0" w:line="276" w:lineRule="auto"/>
              <w:rPr>
                <w:rFonts w:asciiTheme="minorHAnsi" w:eastAsia="Times New Roman" w:hAnsiTheme="minorHAnsi" w:cstheme="minorHAnsi"/>
                <w:lang w:eastAsia="pl-PL"/>
              </w:rPr>
            </w:pPr>
          </w:p>
        </w:tc>
        <w:tc>
          <w:tcPr>
            <w:tcW w:w="1811" w:type="dxa"/>
            <w:tcBorders>
              <w:top w:val="single" w:sz="4" w:space="0" w:color="auto"/>
              <w:left w:val="single" w:sz="4" w:space="0" w:color="auto"/>
              <w:bottom w:val="single" w:sz="4" w:space="0" w:color="auto"/>
              <w:right w:val="single" w:sz="4" w:space="0" w:color="auto"/>
            </w:tcBorders>
          </w:tcPr>
          <w:p w14:paraId="0188672F" w14:textId="77777777" w:rsidR="00744EE0" w:rsidRPr="00321FC1" w:rsidRDefault="00744EE0" w:rsidP="00025AE9">
            <w:pPr>
              <w:spacing w:after="0" w:line="276" w:lineRule="auto"/>
              <w:rPr>
                <w:rFonts w:asciiTheme="minorHAnsi" w:eastAsia="Times New Roman" w:hAnsiTheme="minorHAnsi" w:cstheme="minorHAnsi"/>
                <w:bCs/>
                <w:lang w:eastAsia="pl-PL"/>
              </w:rPr>
            </w:pPr>
          </w:p>
        </w:tc>
      </w:tr>
      <w:tr w:rsidR="00151AC9" w:rsidRPr="00321FC1" w14:paraId="08836774" w14:textId="77777777" w:rsidTr="00025AE9">
        <w:trPr>
          <w:trHeight w:val="372"/>
        </w:trPr>
        <w:tc>
          <w:tcPr>
            <w:tcW w:w="709" w:type="dxa"/>
            <w:tcBorders>
              <w:top w:val="single" w:sz="4" w:space="0" w:color="auto"/>
              <w:left w:val="single" w:sz="4" w:space="0" w:color="auto"/>
              <w:bottom w:val="single" w:sz="4" w:space="0" w:color="auto"/>
              <w:right w:val="single" w:sz="4" w:space="0" w:color="auto"/>
            </w:tcBorders>
            <w:vAlign w:val="center"/>
          </w:tcPr>
          <w:p w14:paraId="4FB13D64" w14:textId="27B4CC03" w:rsidR="00151AC9" w:rsidRPr="00321FC1" w:rsidRDefault="00151AC9" w:rsidP="00025AE9">
            <w:pPr>
              <w:autoSpaceDE w:val="0"/>
              <w:autoSpaceDN w:val="0"/>
              <w:adjustRightInd w:val="0"/>
              <w:spacing w:after="0" w:line="276" w:lineRule="auto"/>
              <w:jc w:val="center"/>
              <w:rPr>
                <w:rFonts w:asciiTheme="minorHAnsi" w:eastAsia="Times New Roman" w:hAnsiTheme="minorHAnsi" w:cstheme="minorHAnsi"/>
                <w:bCs/>
                <w:lang w:eastAsia="pl-PL"/>
              </w:rPr>
            </w:pPr>
            <w:r>
              <w:rPr>
                <w:rFonts w:asciiTheme="minorHAnsi" w:eastAsia="Times New Roman" w:hAnsiTheme="minorHAnsi" w:cstheme="minorHAnsi"/>
                <w:bCs/>
                <w:lang w:eastAsia="pl-PL"/>
              </w:rPr>
              <w:t>2</w:t>
            </w:r>
          </w:p>
        </w:tc>
        <w:tc>
          <w:tcPr>
            <w:tcW w:w="2948" w:type="dxa"/>
            <w:tcBorders>
              <w:top w:val="single" w:sz="4" w:space="0" w:color="auto"/>
              <w:left w:val="single" w:sz="4" w:space="0" w:color="auto"/>
              <w:bottom w:val="single" w:sz="4" w:space="0" w:color="auto"/>
              <w:right w:val="single" w:sz="4" w:space="0" w:color="auto"/>
            </w:tcBorders>
          </w:tcPr>
          <w:p w14:paraId="5D8CFA38" w14:textId="77777777" w:rsidR="00151AC9" w:rsidRPr="00321FC1" w:rsidRDefault="00151AC9" w:rsidP="00025AE9">
            <w:pPr>
              <w:autoSpaceDE w:val="0"/>
              <w:autoSpaceDN w:val="0"/>
              <w:adjustRightInd w:val="0"/>
              <w:spacing w:after="0" w:line="276" w:lineRule="auto"/>
              <w:rPr>
                <w:rFonts w:asciiTheme="minorHAnsi" w:eastAsia="Times New Roman" w:hAnsiTheme="minorHAnsi" w:cstheme="minorHAnsi"/>
                <w:lang w:eastAsia="pl-PL"/>
              </w:rPr>
            </w:pPr>
          </w:p>
        </w:tc>
        <w:tc>
          <w:tcPr>
            <w:tcW w:w="2410" w:type="dxa"/>
            <w:tcBorders>
              <w:top w:val="single" w:sz="4" w:space="0" w:color="auto"/>
              <w:left w:val="single" w:sz="4" w:space="0" w:color="auto"/>
              <w:bottom w:val="single" w:sz="4" w:space="0" w:color="auto"/>
              <w:right w:val="single" w:sz="4" w:space="0" w:color="auto"/>
            </w:tcBorders>
          </w:tcPr>
          <w:p w14:paraId="04682ED5" w14:textId="77777777" w:rsidR="00151AC9" w:rsidRPr="00321FC1" w:rsidRDefault="00151AC9" w:rsidP="00025AE9">
            <w:pPr>
              <w:autoSpaceDE w:val="0"/>
              <w:autoSpaceDN w:val="0"/>
              <w:adjustRightInd w:val="0"/>
              <w:spacing w:after="0" w:line="276" w:lineRule="auto"/>
              <w:rPr>
                <w:rFonts w:asciiTheme="minorHAnsi" w:eastAsia="Times New Roman" w:hAnsiTheme="minorHAnsi" w:cstheme="minorHAnsi"/>
                <w:lang w:eastAsia="pl-PL"/>
              </w:rPr>
            </w:pPr>
          </w:p>
        </w:tc>
        <w:tc>
          <w:tcPr>
            <w:tcW w:w="1485" w:type="dxa"/>
            <w:tcBorders>
              <w:top w:val="single" w:sz="4" w:space="0" w:color="auto"/>
              <w:left w:val="single" w:sz="4" w:space="0" w:color="auto"/>
              <w:bottom w:val="single" w:sz="4" w:space="0" w:color="auto"/>
              <w:right w:val="single" w:sz="4" w:space="0" w:color="auto"/>
            </w:tcBorders>
          </w:tcPr>
          <w:p w14:paraId="2BD957DA" w14:textId="77777777" w:rsidR="00151AC9" w:rsidRPr="00321FC1" w:rsidRDefault="00151AC9" w:rsidP="00025AE9">
            <w:pPr>
              <w:spacing w:after="0" w:line="276" w:lineRule="auto"/>
              <w:rPr>
                <w:rFonts w:asciiTheme="minorHAnsi" w:eastAsia="Times New Roman" w:hAnsiTheme="minorHAnsi" w:cstheme="minorHAnsi"/>
                <w:lang w:eastAsia="pl-PL"/>
              </w:rPr>
            </w:pPr>
          </w:p>
        </w:tc>
        <w:tc>
          <w:tcPr>
            <w:tcW w:w="1811" w:type="dxa"/>
            <w:tcBorders>
              <w:top w:val="single" w:sz="4" w:space="0" w:color="auto"/>
              <w:left w:val="single" w:sz="4" w:space="0" w:color="auto"/>
              <w:bottom w:val="single" w:sz="4" w:space="0" w:color="auto"/>
              <w:right w:val="single" w:sz="4" w:space="0" w:color="auto"/>
            </w:tcBorders>
          </w:tcPr>
          <w:p w14:paraId="4C0C220F" w14:textId="77777777" w:rsidR="00151AC9" w:rsidRPr="00321FC1" w:rsidRDefault="00151AC9" w:rsidP="00025AE9">
            <w:pPr>
              <w:spacing w:after="0" w:line="276" w:lineRule="auto"/>
              <w:rPr>
                <w:rFonts w:asciiTheme="minorHAnsi" w:eastAsia="Times New Roman" w:hAnsiTheme="minorHAnsi" w:cstheme="minorHAnsi"/>
                <w:bCs/>
                <w:lang w:eastAsia="pl-PL"/>
              </w:rPr>
            </w:pPr>
          </w:p>
        </w:tc>
      </w:tr>
      <w:tr w:rsidR="00744EE0" w:rsidRPr="00321FC1" w14:paraId="2446D4EA" w14:textId="77777777" w:rsidTr="00025AE9">
        <w:trPr>
          <w:trHeight w:val="385"/>
        </w:trPr>
        <w:tc>
          <w:tcPr>
            <w:tcW w:w="709" w:type="dxa"/>
            <w:tcBorders>
              <w:top w:val="single" w:sz="4" w:space="0" w:color="auto"/>
              <w:left w:val="single" w:sz="4" w:space="0" w:color="auto"/>
              <w:bottom w:val="single" w:sz="4" w:space="0" w:color="auto"/>
              <w:right w:val="single" w:sz="4" w:space="0" w:color="auto"/>
            </w:tcBorders>
            <w:vAlign w:val="center"/>
          </w:tcPr>
          <w:p w14:paraId="22D93E8D" w14:textId="77E8593F" w:rsidR="00744EE0" w:rsidRPr="00321FC1" w:rsidRDefault="00151AC9" w:rsidP="00025AE9">
            <w:pPr>
              <w:autoSpaceDE w:val="0"/>
              <w:autoSpaceDN w:val="0"/>
              <w:adjustRightInd w:val="0"/>
              <w:spacing w:after="0" w:line="276" w:lineRule="auto"/>
              <w:jc w:val="center"/>
              <w:rPr>
                <w:rFonts w:asciiTheme="minorHAnsi" w:eastAsia="Times New Roman" w:hAnsiTheme="minorHAnsi" w:cstheme="minorHAnsi"/>
                <w:bCs/>
                <w:lang w:eastAsia="pl-PL"/>
              </w:rPr>
            </w:pPr>
            <w:r>
              <w:rPr>
                <w:rFonts w:asciiTheme="minorHAnsi" w:eastAsia="Times New Roman" w:hAnsiTheme="minorHAnsi" w:cstheme="minorHAnsi"/>
                <w:bCs/>
                <w:lang w:eastAsia="pl-PL"/>
              </w:rPr>
              <w:t>3</w:t>
            </w:r>
          </w:p>
        </w:tc>
        <w:tc>
          <w:tcPr>
            <w:tcW w:w="2948" w:type="dxa"/>
            <w:tcBorders>
              <w:top w:val="single" w:sz="4" w:space="0" w:color="auto"/>
              <w:left w:val="single" w:sz="4" w:space="0" w:color="auto"/>
              <w:bottom w:val="single" w:sz="4" w:space="0" w:color="auto"/>
              <w:right w:val="single" w:sz="4" w:space="0" w:color="auto"/>
            </w:tcBorders>
          </w:tcPr>
          <w:p w14:paraId="0341639E" w14:textId="77777777" w:rsidR="00744EE0" w:rsidRPr="00321FC1" w:rsidRDefault="00744EE0" w:rsidP="00025AE9">
            <w:pPr>
              <w:spacing w:after="0" w:line="276" w:lineRule="auto"/>
              <w:rPr>
                <w:rFonts w:asciiTheme="minorHAnsi" w:eastAsia="Times New Roman" w:hAnsiTheme="minorHAnsi" w:cstheme="minorHAnsi"/>
                <w:bCs/>
                <w:lang w:eastAsia="pl-PL"/>
              </w:rPr>
            </w:pPr>
          </w:p>
        </w:tc>
        <w:tc>
          <w:tcPr>
            <w:tcW w:w="2410" w:type="dxa"/>
            <w:tcBorders>
              <w:top w:val="single" w:sz="4" w:space="0" w:color="auto"/>
              <w:left w:val="single" w:sz="4" w:space="0" w:color="auto"/>
              <w:bottom w:val="single" w:sz="4" w:space="0" w:color="auto"/>
              <w:right w:val="single" w:sz="4" w:space="0" w:color="auto"/>
            </w:tcBorders>
          </w:tcPr>
          <w:p w14:paraId="7E97674E" w14:textId="77777777" w:rsidR="00744EE0" w:rsidRPr="00321FC1" w:rsidRDefault="00744EE0" w:rsidP="00025AE9">
            <w:pPr>
              <w:spacing w:after="0" w:line="276" w:lineRule="auto"/>
              <w:rPr>
                <w:rFonts w:asciiTheme="minorHAnsi" w:eastAsia="Times New Roman" w:hAnsiTheme="minorHAnsi" w:cstheme="minorHAnsi"/>
                <w:bCs/>
                <w:lang w:eastAsia="pl-PL"/>
              </w:rPr>
            </w:pPr>
          </w:p>
        </w:tc>
        <w:tc>
          <w:tcPr>
            <w:tcW w:w="1485" w:type="dxa"/>
            <w:tcBorders>
              <w:top w:val="single" w:sz="4" w:space="0" w:color="auto"/>
              <w:left w:val="single" w:sz="4" w:space="0" w:color="auto"/>
              <w:bottom w:val="single" w:sz="4" w:space="0" w:color="auto"/>
              <w:right w:val="single" w:sz="4" w:space="0" w:color="auto"/>
            </w:tcBorders>
          </w:tcPr>
          <w:p w14:paraId="11632369" w14:textId="77777777" w:rsidR="00744EE0" w:rsidRPr="00321FC1" w:rsidRDefault="00744EE0" w:rsidP="00025AE9">
            <w:pPr>
              <w:spacing w:after="0" w:line="276" w:lineRule="auto"/>
              <w:rPr>
                <w:rFonts w:asciiTheme="minorHAnsi" w:eastAsia="Times New Roman" w:hAnsiTheme="minorHAnsi" w:cstheme="minorHAnsi"/>
                <w:bCs/>
                <w:lang w:eastAsia="pl-PL"/>
              </w:rPr>
            </w:pPr>
          </w:p>
        </w:tc>
        <w:tc>
          <w:tcPr>
            <w:tcW w:w="1811" w:type="dxa"/>
            <w:tcBorders>
              <w:top w:val="single" w:sz="4" w:space="0" w:color="auto"/>
              <w:left w:val="single" w:sz="4" w:space="0" w:color="auto"/>
              <w:bottom w:val="single" w:sz="4" w:space="0" w:color="auto"/>
              <w:right w:val="single" w:sz="4" w:space="0" w:color="auto"/>
            </w:tcBorders>
          </w:tcPr>
          <w:p w14:paraId="2352384E" w14:textId="77777777" w:rsidR="00744EE0" w:rsidRPr="00321FC1" w:rsidRDefault="00744EE0" w:rsidP="00025AE9">
            <w:pPr>
              <w:autoSpaceDE w:val="0"/>
              <w:autoSpaceDN w:val="0"/>
              <w:adjustRightInd w:val="0"/>
              <w:spacing w:after="0" w:line="276" w:lineRule="auto"/>
              <w:rPr>
                <w:rFonts w:asciiTheme="minorHAnsi" w:eastAsia="Times New Roman" w:hAnsiTheme="minorHAnsi" w:cstheme="minorHAnsi"/>
                <w:bCs/>
                <w:lang w:eastAsia="pl-PL"/>
              </w:rPr>
            </w:pPr>
          </w:p>
        </w:tc>
      </w:tr>
    </w:tbl>
    <w:p w14:paraId="4C62E0E9" w14:textId="77777777" w:rsidR="00744EE0" w:rsidRPr="00321FC1" w:rsidRDefault="00744EE0" w:rsidP="00744EE0">
      <w:pPr>
        <w:autoSpaceDE w:val="0"/>
        <w:autoSpaceDN w:val="0"/>
        <w:adjustRightInd w:val="0"/>
        <w:spacing w:after="0" w:line="276" w:lineRule="auto"/>
        <w:rPr>
          <w:rFonts w:asciiTheme="minorHAnsi" w:eastAsia="Times New Roman" w:hAnsiTheme="minorHAnsi" w:cstheme="minorHAnsi"/>
          <w:lang w:eastAsia="pl-PL"/>
        </w:rPr>
      </w:pPr>
    </w:p>
    <w:p w14:paraId="085B2490" w14:textId="77777777" w:rsidR="00744EE0" w:rsidRPr="00321FC1" w:rsidRDefault="00744EE0" w:rsidP="00744EE0">
      <w:pPr>
        <w:spacing w:after="0" w:line="276" w:lineRule="auto"/>
        <w:ind w:right="142"/>
        <w:rPr>
          <w:rFonts w:asciiTheme="minorHAnsi" w:eastAsia="Times New Roman" w:hAnsiTheme="minorHAnsi" w:cstheme="minorHAnsi"/>
          <w:bCs/>
          <w:lang w:eastAsia="pl-PL"/>
        </w:rPr>
      </w:pPr>
      <w:r w:rsidRPr="00321FC1">
        <w:rPr>
          <w:rFonts w:asciiTheme="minorHAnsi" w:eastAsia="Times New Roman" w:hAnsiTheme="minorHAnsi" w:cstheme="minorHAnsi"/>
          <w:bCs/>
          <w:lang w:eastAsia="pl-PL"/>
        </w:rPr>
        <w:t>Do wykazu dołączono następujące dokumenty potwierdzające, że ww. dostawy zostały wykonane należycie:</w:t>
      </w:r>
    </w:p>
    <w:p w14:paraId="2B965A97" w14:textId="77777777" w:rsidR="00744EE0" w:rsidRPr="00321FC1" w:rsidRDefault="00744EE0" w:rsidP="00744EE0">
      <w:pPr>
        <w:spacing w:after="0" w:line="276" w:lineRule="auto"/>
        <w:ind w:left="360" w:right="142"/>
        <w:rPr>
          <w:rFonts w:asciiTheme="minorHAnsi" w:eastAsia="Times New Roman" w:hAnsiTheme="minorHAnsi" w:cstheme="minorHAnsi"/>
          <w:bCs/>
          <w:lang w:eastAsia="pl-PL"/>
        </w:rPr>
      </w:pPr>
      <w:r w:rsidRPr="00321FC1">
        <w:rPr>
          <w:rFonts w:asciiTheme="minorHAnsi" w:eastAsia="Times New Roman" w:hAnsiTheme="minorHAnsi" w:cstheme="minorHAnsi"/>
          <w:bCs/>
          <w:lang w:eastAsia="pl-PL"/>
        </w:rPr>
        <w:t>1. …………………………..</w:t>
      </w:r>
    </w:p>
    <w:p w14:paraId="421E2820" w14:textId="77777777" w:rsidR="00744EE0" w:rsidRPr="00321FC1" w:rsidRDefault="00744EE0" w:rsidP="00744EE0">
      <w:pPr>
        <w:spacing w:after="0" w:line="276" w:lineRule="auto"/>
        <w:ind w:left="360" w:right="142"/>
        <w:rPr>
          <w:rFonts w:asciiTheme="minorHAnsi" w:eastAsia="Times New Roman" w:hAnsiTheme="minorHAnsi" w:cstheme="minorHAnsi"/>
          <w:b/>
          <w:bCs/>
          <w:lang w:eastAsia="pl-PL"/>
        </w:rPr>
      </w:pPr>
      <w:r w:rsidRPr="00321FC1">
        <w:rPr>
          <w:rFonts w:asciiTheme="minorHAnsi" w:eastAsia="Times New Roman" w:hAnsiTheme="minorHAnsi" w:cstheme="minorHAnsi"/>
          <w:bCs/>
          <w:lang w:eastAsia="pl-PL"/>
        </w:rPr>
        <w:t>2. …………………………..</w:t>
      </w:r>
    </w:p>
    <w:p w14:paraId="1185A5DA" w14:textId="40A290A5" w:rsidR="00151AC9" w:rsidRPr="00321FC1" w:rsidRDefault="00151AC9" w:rsidP="00151AC9">
      <w:pPr>
        <w:spacing w:after="0" w:line="276" w:lineRule="auto"/>
        <w:ind w:left="360" w:right="142"/>
        <w:rPr>
          <w:rFonts w:asciiTheme="minorHAnsi" w:eastAsia="Times New Roman" w:hAnsiTheme="minorHAnsi" w:cstheme="minorHAnsi"/>
          <w:b/>
          <w:bCs/>
          <w:lang w:eastAsia="pl-PL"/>
        </w:rPr>
      </w:pPr>
      <w:r>
        <w:rPr>
          <w:rFonts w:asciiTheme="minorHAnsi" w:eastAsia="Times New Roman" w:hAnsiTheme="minorHAnsi" w:cstheme="minorHAnsi"/>
          <w:bCs/>
          <w:lang w:eastAsia="pl-PL"/>
        </w:rPr>
        <w:t>3</w:t>
      </w:r>
      <w:r w:rsidRPr="00321FC1">
        <w:rPr>
          <w:rFonts w:asciiTheme="minorHAnsi" w:eastAsia="Times New Roman" w:hAnsiTheme="minorHAnsi" w:cstheme="minorHAnsi"/>
          <w:bCs/>
          <w:lang w:eastAsia="pl-PL"/>
        </w:rPr>
        <w:t>. …………………………..</w:t>
      </w:r>
    </w:p>
    <w:p w14:paraId="19F6223A" w14:textId="77777777" w:rsidR="00744EE0" w:rsidRPr="00321FC1" w:rsidRDefault="00744EE0" w:rsidP="00744EE0">
      <w:pPr>
        <w:autoSpaceDE w:val="0"/>
        <w:autoSpaceDN w:val="0"/>
        <w:adjustRightInd w:val="0"/>
        <w:spacing w:after="0" w:line="276" w:lineRule="auto"/>
        <w:rPr>
          <w:rFonts w:asciiTheme="minorHAnsi" w:eastAsia="Times New Roman" w:hAnsiTheme="minorHAnsi" w:cstheme="minorHAnsi"/>
          <w:b/>
          <w:bCs/>
          <w:lang w:eastAsia="pl-PL"/>
        </w:rPr>
      </w:pPr>
    </w:p>
    <w:p w14:paraId="128BD34E" w14:textId="77777777" w:rsidR="00744EE0" w:rsidRPr="00DE56CE" w:rsidRDefault="00744EE0" w:rsidP="00744EE0">
      <w:pPr>
        <w:spacing w:line="360" w:lineRule="auto"/>
        <w:ind w:left="142" w:hanging="142"/>
        <w:rPr>
          <w:rFonts w:asciiTheme="minorHAnsi" w:hAnsiTheme="minorHAnsi" w:cstheme="minorHAnsi"/>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1"/>
        <w:gridCol w:w="2097"/>
        <w:gridCol w:w="3504"/>
      </w:tblGrid>
      <w:tr w:rsidR="00744EE0" w:rsidRPr="00DE56CE" w14:paraId="692A1E96" w14:textId="77777777" w:rsidTr="00025AE9">
        <w:trPr>
          <w:jc w:val="center"/>
        </w:trPr>
        <w:tc>
          <w:tcPr>
            <w:tcW w:w="3471" w:type="dxa"/>
          </w:tcPr>
          <w:p w14:paraId="19360EB6" w14:textId="77777777" w:rsidR="00744EE0" w:rsidRPr="00DE56CE" w:rsidRDefault="00744EE0" w:rsidP="00025AE9">
            <w:pPr>
              <w:ind w:left="142" w:hanging="142"/>
              <w:rPr>
                <w:rFonts w:asciiTheme="minorHAnsi" w:hAnsiTheme="minorHAnsi" w:cstheme="minorHAnsi"/>
                <w:lang w:val="pl-PL"/>
              </w:rPr>
            </w:pPr>
          </w:p>
        </w:tc>
        <w:tc>
          <w:tcPr>
            <w:tcW w:w="2097" w:type="dxa"/>
          </w:tcPr>
          <w:p w14:paraId="49DF1882" w14:textId="77777777" w:rsidR="00744EE0" w:rsidRPr="00DE56CE" w:rsidRDefault="00744EE0" w:rsidP="00025AE9">
            <w:pPr>
              <w:ind w:left="142" w:hanging="142"/>
              <w:rPr>
                <w:rFonts w:asciiTheme="minorHAnsi" w:hAnsiTheme="minorHAnsi" w:cstheme="minorHAnsi"/>
                <w:lang w:val="pl-PL"/>
              </w:rPr>
            </w:pPr>
          </w:p>
        </w:tc>
        <w:tc>
          <w:tcPr>
            <w:tcW w:w="3504" w:type="dxa"/>
          </w:tcPr>
          <w:p w14:paraId="0EBC1C81" w14:textId="77777777" w:rsidR="00744EE0" w:rsidRPr="001C04D3" w:rsidRDefault="00744EE0" w:rsidP="00025AE9">
            <w:pPr>
              <w:autoSpaceDE w:val="0"/>
              <w:autoSpaceDN w:val="0"/>
              <w:adjustRightInd w:val="0"/>
              <w:spacing w:after="0"/>
              <w:ind w:left="142" w:hanging="142"/>
              <w:jc w:val="left"/>
              <w:rPr>
                <w:rFonts w:asciiTheme="minorHAnsi" w:eastAsiaTheme="minorHAnsi" w:hAnsiTheme="minorHAnsi" w:cstheme="minorHAnsi"/>
                <w:color w:val="000000"/>
                <w:sz w:val="22"/>
                <w:szCs w:val="22"/>
                <w:lang w:val="pl-PL"/>
              </w:rPr>
            </w:pPr>
            <w:r w:rsidRPr="001C04D3">
              <w:rPr>
                <w:rFonts w:asciiTheme="minorHAnsi" w:eastAsiaTheme="minorHAnsi" w:hAnsiTheme="minorHAnsi" w:cstheme="minorHAnsi"/>
                <w:i/>
                <w:iCs/>
                <w:color w:val="000000"/>
                <w:sz w:val="22"/>
                <w:szCs w:val="22"/>
                <w:lang w:val="pl-PL"/>
              </w:rPr>
              <w:t>(podpis osoby/</w:t>
            </w:r>
            <w:proofErr w:type="spellStart"/>
            <w:r w:rsidRPr="001C04D3">
              <w:rPr>
                <w:rFonts w:asciiTheme="minorHAnsi" w:eastAsiaTheme="minorHAnsi" w:hAnsiTheme="minorHAnsi" w:cstheme="minorHAnsi"/>
                <w:i/>
                <w:iCs/>
                <w:color w:val="000000"/>
                <w:sz w:val="22"/>
                <w:szCs w:val="22"/>
                <w:lang w:val="pl-PL"/>
              </w:rPr>
              <w:t>ób</w:t>
            </w:r>
            <w:proofErr w:type="spellEnd"/>
            <w:r w:rsidRPr="001C04D3">
              <w:rPr>
                <w:rFonts w:asciiTheme="minorHAnsi" w:eastAsiaTheme="minorHAnsi" w:hAnsiTheme="minorHAnsi" w:cstheme="minorHAnsi"/>
                <w:i/>
                <w:iCs/>
                <w:color w:val="000000"/>
                <w:sz w:val="22"/>
                <w:szCs w:val="22"/>
                <w:lang w:val="pl-PL"/>
              </w:rPr>
              <w:t xml:space="preserve"> uprawnionej/</w:t>
            </w:r>
            <w:proofErr w:type="spellStart"/>
            <w:r w:rsidRPr="001C04D3">
              <w:rPr>
                <w:rFonts w:asciiTheme="minorHAnsi" w:eastAsiaTheme="minorHAnsi" w:hAnsiTheme="minorHAnsi" w:cstheme="minorHAnsi"/>
                <w:i/>
                <w:iCs/>
                <w:color w:val="000000"/>
                <w:sz w:val="22"/>
                <w:szCs w:val="22"/>
                <w:lang w:val="pl-PL"/>
              </w:rPr>
              <w:t>ych</w:t>
            </w:r>
            <w:proofErr w:type="spellEnd"/>
            <w:r w:rsidRPr="001C04D3">
              <w:rPr>
                <w:rFonts w:asciiTheme="minorHAnsi" w:eastAsiaTheme="minorHAnsi" w:hAnsiTheme="minorHAnsi" w:cstheme="minorHAnsi"/>
                <w:i/>
                <w:iCs/>
                <w:color w:val="000000"/>
                <w:sz w:val="22"/>
                <w:szCs w:val="22"/>
                <w:lang w:val="pl-PL"/>
              </w:rPr>
              <w:t xml:space="preserve"> </w:t>
            </w:r>
          </w:p>
          <w:p w14:paraId="619E3C34" w14:textId="77777777" w:rsidR="00744EE0" w:rsidRPr="001C04D3" w:rsidRDefault="00744EE0" w:rsidP="00025AE9">
            <w:pPr>
              <w:ind w:left="142" w:hanging="142"/>
              <w:rPr>
                <w:rFonts w:asciiTheme="minorHAnsi" w:eastAsiaTheme="minorHAnsi" w:hAnsiTheme="minorHAnsi" w:cstheme="minorHAnsi"/>
                <w:i/>
                <w:iCs/>
                <w:color w:val="000000"/>
                <w:sz w:val="22"/>
                <w:szCs w:val="22"/>
                <w:lang w:val="pl-PL"/>
              </w:rPr>
            </w:pPr>
            <w:r w:rsidRPr="001C04D3">
              <w:rPr>
                <w:rFonts w:asciiTheme="minorHAnsi" w:eastAsiaTheme="minorHAnsi" w:hAnsiTheme="minorHAnsi" w:cstheme="minorHAnsi"/>
                <w:i/>
                <w:iCs/>
                <w:color w:val="000000"/>
                <w:sz w:val="22"/>
                <w:szCs w:val="22"/>
                <w:lang w:val="pl-PL"/>
              </w:rPr>
              <w:t>do reprezentowania Wykonawcy)</w:t>
            </w:r>
          </w:p>
          <w:p w14:paraId="0E7891B4" w14:textId="77777777" w:rsidR="00744EE0" w:rsidRDefault="00744EE0" w:rsidP="00025AE9">
            <w:pPr>
              <w:rPr>
                <w:rFonts w:asciiTheme="minorHAnsi" w:eastAsiaTheme="minorHAnsi" w:hAnsiTheme="minorHAnsi" w:cstheme="minorHAnsi"/>
                <w:i/>
                <w:iCs/>
                <w:color w:val="000000"/>
                <w:lang w:val="pl-PL"/>
              </w:rPr>
            </w:pPr>
          </w:p>
          <w:p w14:paraId="427A4EB4" w14:textId="77777777" w:rsidR="00744EE0" w:rsidRPr="001C04D3" w:rsidRDefault="00744EE0" w:rsidP="00025AE9">
            <w:pPr>
              <w:rPr>
                <w:rFonts w:asciiTheme="minorHAnsi" w:eastAsiaTheme="minorHAnsi" w:hAnsiTheme="minorHAnsi" w:cstheme="minorHAnsi"/>
                <w:i/>
                <w:iCs/>
                <w:color w:val="000000"/>
                <w:lang w:val="pl-PL"/>
              </w:rPr>
            </w:pPr>
          </w:p>
        </w:tc>
      </w:tr>
    </w:tbl>
    <w:p w14:paraId="6FF03D4C" w14:textId="2D5138CB" w:rsidR="00744EE0" w:rsidRDefault="00744EE0" w:rsidP="009856BF">
      <w:pPr>
        <w:spacing w:after="160" w:line="259" w:lineRule="auto"/>
        <w:jc w:val="left"/>
        <w:rPr>
          <w:rFonts w:cs="Calibri"/>
          <w:b/>
          <w:bCs/>
        </w:rPr>
      </w:pPr>
    </w:p>
    <w:p w14:paraId="505DB885" w14:textId="0EAD727B" w:rsidR="0077005E" w:rsidRDefault="00744EE0" w:rsidP="0077005E">
      <w:pPr>
        <w:spacing w:after="160" w:line="259" w:lineRule="auto"/>
        <w:jc w:val="left"/>
        <w:rPr>
          <w:rFonts w:asciiTheme="minorHAnsi" w:hAnsiTheme="minorHAnsi" w:cstheme="minorHAnsi"/>
          <w:b/>
          <w:bCs/>
        </w:rPr>
      </w:pPr>
      <w:r>
        <w:rPr>
          <w:rFonts w:cs="Calibri"/>
          <w:b/>
          <w:bCs/>
        </w:rPr>
        <w:br w:type="page"/>
      </w:r>
    </w:p>
    <w:p w14:paraId="367CB1D7" w14:textId="77777777" w:rsidR="0077005E" w:rsidRPr="00321FC1" w:rsidRDefault="0077005E" w:rsidP="0077005E">
      <w:pPr>
        <w:spacing w:after="160" w:line="276" w:lineRule="auto"/>
        <w:jc w:val="right"/>
        <w:rPr>
          <w:rFonts w:asciiTheme="minorHAnsi" w:hAnsiTheme="minorHAnsi" w:cstheme="minorHAnsi"/>
          <w:b/>
          <w:bCs/>
        </w:rPr>
      </w:pPr>
      <w:r w:rsidRPr="00321FC1">
        <w:rPr>
          <w:rFonts w:asciiTheme="minorHAnsi" w:hAnsiTheme="minorHAnsi" w:cstheme="minorHAnsi"/>
          <w:b/>
          <w:bCs/>
        </w:rPr>
        <w:lastRenderedPageBreak/>
        <w:t>Zał</w:t>
      </w:r>
      <w:r w:rsidRPr="00321FC1">
        <w:rPr>
          <w:rFonts w:asciiTheme="minorHAnsi" w:hAnsiTheme="minorHAnsi" w:cstheme="minorHAnsi"/>
          <w:b/>
        </w:rPr>
        <w:t>ą</w:t>
      </w:r>
      <w:r w:rsidRPr="00321FC1">
        <w:rPr>
          <w:rFonts w:asciiTheme="minorHAnsi" w:hAnsiTheme="minorHAnsi" w:cstheme="minorHAnsi"/>
          <w:b/>
          <w:bCs/>
        </w:rPr>
        <w:t xml:space="preserve">cznik nr </w:t>
      </w:r>
      <w:r>
        <w:rPr>
          <w:rFonts w:asciiTheme="minorHAnsi" w:hAnsiTheme="minorHAnsi" w:cstheme="minorHAnsi"/>
          <w:b/>
          <w:bCs/>
        </w:rPr>
        <w:t>9</w:t>
      </w:r>
      <w:r w:rsidRPr="00321FC1">
        <w:rPr>
          <w:rFonts w:asciiTheme="minorHAnsi" w:hAnsiTheme="minorHAnsi" w:cstheme="minorHAnsi"/>
          <w:b/>
          <w:bCs/>
        </w:rPr>
        <w:t xml:space="preserve"> do SWZ</w:t>
      </w:r>
    </w:p>
    <w:p w14:paraId="10C99A30" w14:textId="5B150495" w:rsidR="0077005E" w:rsidRPr="00192A3E" w:rsidRDefault="0077005E" w:rsidP="0077005E">
      <w:pPr>
        <w:autoSpaceDE w:val="0"/>
        <w:autoSpaceDN w:val="0"/>
        <w:adjustRightInd w:val="0"/>
        <w:rPr>
          <w:rFonts w:asciiTheme="minorHAnsi" w:hAnsiTheme="minorHAnsi" w:cstheme="minorHAnsi"/>
          <w:sz w:val="20"/>
          <w:szCs w:val="20"/>
        </w:rPr>
      </w:pPr>
      <w:r w:rsidRPr="00192A3E">
        <w:rPr>
          <w:rFonts w:asciiTheme="minorHAnsi" w:hAnsiTheme="minorHAnsi" w:cstheme="minorHAnsi"/>
          <w:sz w:val="20"/>
          <w:szCs w:val="20"/>
        </w:rPr>
        <w:t>..……………………………………………</w:t>
      </w:r>
    </w:p>
    <w:p w14:paraId="212CD81D" w14:textId="77777777" w:rsidR="0077005E" w:rsidRDefault="0077005E" w:rsidP="0077005E">
      <w:pPr>
        <w:autoSpaceDE w:val="0"/>
        <w:autoSpaceDN w:val="0"/>
        <w:adjustRightInd w:val="0"/>
        <w:rPr>
          <w:rFonts w:asciiTheme="minorHAnsi" w:hAnsiTheme="minorHAnsi" w:cstheme="minorHAnsi"/>
          <w:sz w:val="20"/>
          <w:szCs w:val="20"/>
        </w:rPr>
      </w:pPr>
      <w:r w:rsidRPr="00192A3E">
        <w:rPr>
          <w:rFonts w:asciiTheme="minorHAnsi" w:hAnsiTheme="minorHAnsi" w:cstheme="minorHAnsi"/>
          <w:sz w:val="20"/>
          <w:szCs w:val="20"/>
        </w:rPr>
        <w:t>(</w:t>
      </w:r>
      <w:r w:rsidRPr="00192A3E">
        <w:rPr>
          <w:rFonts w:asciiTheme="minorHAnsi" w:hAnsiTheme="minorHAnsi" w:cstheme="minorHAnsi"/>
          <w:i/>
          <w:iCs/>
          <w:sz w:val="20"/>
          <w:szCs w:val="20"/>
        </w:rPr>
        <w:t xml:space="preserve">Nazwa Wykonawcy, REGON </w:t>
      </w:r>
      <w:r w:rsidRPr="00192A3E">
        <w:rPr>
          <w:rFonts w:asciiTheme="minorHAnsi" w:hAnsiTheme="minorHAnsi" w:cstheme="minorHAnsi"/>
          <w:sz w:val="20"/>
          <w:szCs w:val="20"/>
        </w:rPr>
        <w:t>)</w:t>
      </w:r>
    </w:p>
    <w:p w14:paraId="506B9E9C" w14:textId="77777777" w:rsidR="0077005E" w:rsidRPr="00192A3E" w:rsidRDefault="0077005E" w:rsidP="0077005E">
      <w:pPr>
        <w:autoSpaceDE w:val="0"/>
        <w:autoSpaceDN w:val="0"/>
        <w:adjustRightInd w:val="0"/>
        <w:rPr>
          <w:rFonts w:asciiTheme="minorHAnsi" w:eastAsia="Times New Roman" w:hAnsiTheme="minorHAnsi" w:cstheme="minorHAnsi"/>
          <w:b/>
          <w:bCs/>
          <w:sz w:val="20"/>
          <w:szCs w:val="20"/>
          <w:lang w:eastAsia="pl-PL"/>
        </w:rPr>
      </w:pPr>
    </w:p>
    <w:p w14:paraId="4BB0AADA" w14:textId="77777777" w:rsidR="0077005E" w:rsidRPr="0077005E" w:rsidRDefault="0077005E" w:rsidP="0077005E">
      <w:pPr>
        <w:autoSpaceDE w:val="0"/>
        <w:autoSpaceDN w:val="0"/>
        <w:adjustRightInd w:val="0"/>
        <w:spacing w:after="0" w:line="276" w:lineRule="auto"/>
        <w:jc w:val="center"/>
        <w:rPr>
          <w:rFonts w:asciiTheme="minorHAnsi" w:eastAsia="Times New Roman" w:hAnsiTheme="minorHAnsi" w:cstheme="minorHAnsi"/>
          <w:b/>
          <w:bCs/>
          <w:lang w:eastAsia="pl-PL"/>
        </w:rPr>
      </w:pPr>
      <w:r w:rsidRPr="0077005E">
        <w:rPr>
          <w:rFonts w:asciiTheme="minorHAnsi" w:eastAsia="Times New Roman" w:hAnsiTheme="minorHAnsi" w:cstheme="minorHAnsi"/>
          <w:b/>
          <w:bCs/>
          <w:lang w:eastAsia="pl-PL"/>
        </w:rPr>
        <w:t>WYKAZ OSÓB</w:t>
      </w:r>
    </w:p>
    <w:p w14:paraId="5397416A" w14:textId="1F09AD19" w:rsidR="0077005E" w:rsidRPr="0077005E" w:rsidRDefault="0077005E" w:rsidP="0077005E">
      <w:pPr>
        <w:autoSpaceDE w:val="0"/>
        <w:autoSpaceDN w:val="0"/>
        <w:adjustRightInd w:val="0"/>
        <w:spacing w:after="0" w:line="276" w:lineRule="auto"/>
        <w:jc w:val="center"/>
        <w:rPr>
          <w:rFonts w:asciiTheme="minorHAnsi" w:eastAsia="Times New Roman" w:hAnsiTheme="minorHAnsi" w:cstheme="minorHAnsi"/>
          <w:b/>
          <w:bCs/>
          <w:lang w:eastAsia="pl-PL"/>
        </w:rPr>
      </w:pPr>
      <w:r w:rsidRPr="0077005E">
        <w:rPr>
          <w:rFonts w:asciiTheme="minorHAnsi" w:eastAsia="Times New Roman" w:hAnsiTheme="minorHAnsi" w:cstheme="minorHAnsi"/>
          <w:b/>
          <w:bCs/>
          <w:lang w:eastAsia="pl-PL"/>
        </w:rPr>
        <w:t>W celu wykazania spełniania warunków, o których mowa w rozdz. V pkt 1.4.</w:t>
      </w:r>
      <w:r>
        <w:rPr>
          <w:rFonts w:asciiTheme="minorHAnsi" w:eastAsia="Times New Roman" w:hAnsiTheme="minorHAnsi" w:cstheme="minorHAnsi"/>
          <w:b/>
          <w:bCs/>
          <w:lang w:eastAsia="pl-PL"/>
        </w:rPr>
        <w:t>3</w:t>
      </w:r>
      <w:r w:rsidRPr="0077005E">
        <w:rPr>
          <w:rFonts w:asciiTheme="minorHAnsi" w:eastAsia="Times New Roman" w:hAnsiTheme="minorHAnsi" w:cstheme="minorHAnsi"/>
          <w:b/>
          <w:bCs/>
          <w:lang w:eastAsia="pl-PL"/>
        </w:rPr>
        <w:t xml:space="preserve">. SWZ </w:t>
      </w:r>
    </w:p>
    <w:p w14:paraId="6CB55FA3" w14:textId="77777777" w:rsidR="0077005E" w:rsidRPr="0077005E" w:rsidRDefault="0077005E" w:rsidP="0077005E">
      <w:pPr>
        <w:pStyle w:val="Akapitzlist"/>
        <w:spacing w:line="276" w:lineRule="auto"/>
        <w:ind w:left="0" w:right="-51"/>
        <w:jc w:val="center"/>
        <w:rPr>
          <w:rFonts w:asciiTheme="minorHAnsi" w:hAnsiTheme="minorHAnsi" w:cstheme="minorHAnsi"/>
          <w:b/>
          <w:bCs/>
          <w:sz w:val="22"/>
          <w:szCs w:val="22"/>
        </w:rPr>
      </w:pPr>
      <w:r w:rsidRPr="0077005E">
        <w:rPr>
          <w:rFonts w:asciiTheme="minorHAnsi" w:hAnsiTheme="minorHAnsi" w:cstheme="minorHAnsi"/>
          <w:b/>
          <w:bCs/>
          <w:sz w:val="22"/>
          <w:szCs w:val="22"/>
        </w:rPr>
        <w:t>Wykonawca przedstawia osoby, skierowane przez Wykonawcę do realizacji zamówienia, którego przedmiotem jest</w:t>
      </w:r>
    </w:p>
    <w:p w14:paraId="0522F225" w14:textId="54DFE090" w:rsidR="0077005E" w:rsidRPr="0077005E" w:rsidRDefault="0077005E" w:rsidP="0077005E">
      <w:pPr>
        <w:pStyle w:val="Akapitzlist"/>
        <w:spacing w:line="276" w:lineRule="auto"/>
        <w:ind w:left="0" w:right="-51"/>
        <w:jc w:val="center"/>
        <w:rPr>
          <w:rFonts w:asciiTheme="minorHAnsi" w:hAnsiTheme="minorHAnsi" w:cstheme="minorHAnsi"/>
          <w:b/>
          <w:bCs/>
          <w:sz w:val="22"/>
          <w:szCs w:val="22"/>
        </w:rPr>
      </w:pPr>
      <w:r w:rsidRPr="0077005E">
        <w:rPr>
          <w:rFonts w:asciiTheme="minorHAnsi" w:eastAsia="Arial" w:hAnsiTheme="minorHAnsi" w:cstheme="minorHAnsi"/>
          <w:b/>
          <w:bCs/>
          <w:sz w:val="22"/>
          <w:szCs w:val="22"/>
        </w:rPr>
        <w:t>Dostarczenie systemu Asystenta SI (</w:t>
      </w:r>
      <w:proofErr w:type="spellStart"/>
      <w:r w:rsidRPr="0077005E">
        <w:rPr>
          <w:rFonts w:asciiTheme="minorHAnsi" w:eastAsia="Arial" w:hAnsiTheme="minorHAnsi" w:cstheme="minorHAnsi"/>
          <w:b/>
          <w:bCs/>
          <w:sz w:val="22"/>
          <w:szCs w:val="22"/>
        </w:rPr>
        <w:t>VoiceBot</w:t>
      </w:r>
      <w:proofErr w:type="spellEnd"/>
      <w:r w:rsidRPr="0077005E">
        <w:rPr>
          <w:rFonts w:asciiTheme="minorHAnsi" w:eastAsia="Arial" w:hAnsiTheme="minorHAnsi" w:cstheme="minorHAnsi"/>
          <w:b/>
          <w:bCs/>
          <w:sz w:val="22"/>
          <w:szCs w:val="22"/>
        </w:rPr>
        <w:t>) dla Centralnej e-Rejestracji</w:t>
      </w:r>
      <w:r w:rsidRPr="0077005E">
        <w:rPr>
          <w:rFonts w:asciiTheme="minorHAnsi" w:eastAsia="Arial" w:hAnsiTheme="minorHAnsi" w:cstheme="minorHAnsi"/>
          <w:b/>
          <w:bCs/>
          <w:i/>
          <w:iCs/>
          <w:sz w:val="22"/>
          <w:szCs w:val="22"/>
        </w:rPr>
        <w:t>,</w:t>
      </w:r>
      <w:r w:rsidRPr="0077005E">
        <w:rPr>
          <w:rFonts w:asciiTheme="minorHAnsi" w:eastAsia="Arial" w:hAnsiTheme="minorHAnsi" w:cstheme="minorHAnsi"/>
          <w:b/>
          <w:bCs/>
          <w:i/>
          <w:sz w:val="22"/>
          <w:szCs w:val="22"/>
        </w:rPr>
        <w:t xml:space="preserve"> </w:t>
      </w:r>
      <w:r w:rsidRPr="0077005E">
        <w:rPr>
          <w:rFonts w:asciiTheme="minorHAnsi" w:eastAsia="Arial" w:hAnsiTheme="minorHAnsi" w:cstheme="minorHAnsi"/>
          <w:b/>
          <w:bCs/>
          <w:sz w:val="22"/>
          <w:szCs w:val="22"/>
        </w:rPr>
        <w:t>znak sprawy: ZPRZ.270.198.2025</w:t>
      </w:r>
    </w:p>
    <w:p w14:paraId="28B027B8" w14:textId="64D3F073" w:rsidR="0077005E" w:rsidRPr="0093708E" w:rsidRDefault="0077005E" w:rsidP="0077005E">
      <w:pPr>
        <w:spacing w:before="240" w:after="240" w:line="276" w:lineRule="auto"/>
        <w:rPr>
          <w:rFonts w:asciiTheme="minorHAnsi" w:eastAsia="Times New Roman" w:hAnsiTheme="minorHAnsi" w:cstheme="minorHAnsi"/>
          <w:bCs/>
          <w:lang w:eastAsia="pl-PL"/>
        </w:rPr>
      </w:pPr>
      <w:r w:rsidRPr="0077005E">
        <w:rPr>
          <w:rFonts w:asciiTheme="minorHAnsi" w:eastAsia="Times New Roman" w:hAnsiTheme="minorHAnsi" w:cstheme="minorHAnsi"/>
          <w:bCs/>
          <w:lang w:eastAsia="pl-PL"/>
        </w:rPr>
        <w:t>Wykonawca o</w:t>
      </w:r>
      <w:r w:rsidRPr="0077005E">
        <w:rPr>
          <w:rFonts w:asciiTheme="minorHAnsi" w:eastAsia="Times New Roman" w:hAnsiTheme="minorHAnsi" w:cstheme="minorHAnsi"/>
          <w:lang w:eastAsia="pl-PL"/>
        </w:rPr>
        <w:t>ś</w:t>
      </w:r>
      <w:r w:rsidRPr="0077005E">
        <w:rPr>
          <w:rFonts w:asciiTheme="minorHAnsi" w:eastAsia="Times New Roman" w:hAnsiTheme="minorHAnsi" w:cstheme="minorHAnsi"/>
          <w:bCs/>
          <w:lang w:eastAsia="pl-PL"/>
        </w:rPr>
        <w:t xml:space="preserve">wiadcza, </w:t>
      </w:r>
      <w:r w:rsidRPr="0077005E">
        <w:rPr>
          <w:rFonts w:asciiTheme="minorHAnsi" w:eastAsia="Times New Roman" w:hAnsiTheme="minorHAnsi" w:cstheme="minorHAnsi"/>
          <w:lang w:eastAsia="pl-PL"/>
        </w:rPr>
        <w:t>ż</w:t>
      </w:r>
      <w:r w:rsidRPr="0077005E">
        <w:rPr>
          <w:rFonts w:asciiTheme="minorHAnsi" w:eastAsia="Times New Roman" w:hAnsiTheme="minorHAnsi" w:cstheme="minorHAnsi"/>
          <w:bCs/>
          <w:lang w:eastAsia="pl-PL"/>
        </w:rPr>
        <w:t>e do realizacji zamówienia dysponuje osobami zdolnymi do wykonania zamówienia o kwalifikacjach zawodowych i doświadczeniu niezbędnym</w:t>
      </w:r>
      <w:r w:rsidRPr="0093708E">
        <w:rPr>
          <w:rFonts w:asciiTheme="minorHAnsi" w:eastAsia="Times New Roman" w:hAnsiTheme="minorHAnsi" w:cstheme="minorHAnsi"/>
          <w:bCs/>
          <w:lang w:eastAsia="pl-PL"/>
        </w:rPr>
        <w:t xml:space="preserve"> do wykonania zamówienia, odpowiadającym warunkom określonym </w:t>
      </w:r>
      <w:r w:rsidRPr="00AA7765">
        <w:rPr>
          <w:rFonts w:asciiTheme="minorHAnsi" w:eastAsia="Times New Roman" w:hAnsiTheme="minorHAnsi" w:cstheme="minorHAnsi"/>
          <w:b/>
          <w:bCs/>
          <w:lang w:eastAsia="pl-PL"/>
        </w:rPr>
        <w:t>w rozdz. V pkt 1</w:t>
      </w:r>
      <w:r>
        <w:rPr>
          <w:rFonts w:asciiTheme="minorHAnsi" w:eastAsia="Times New Roman" w:hAnsiTheme="minorHAnsi" w:cstheme="minorHAnsi"/>
          <w:b/>
          <w:bCs/>
          <w:lang w:eastAsia="pl-PL"/>
        </w:rPr>
        <w:t>.4.3.</w:t>
      </w:r>
      <w:r w:rsidRPr="00AA7765">
        <w:rPr>
          <w:rFonts w:asciiTheme="minorHAnsi" w:eastAsia="Times New Roman" w:hAnsiTheme="minorHAnsi" w:cstheme="minorHAnsi"/>
          <w:b/>
          <w:bCs/>
          <w:lang w:eastAsia="pl-PL"/>
        </w:rPr>
        <w:t xml:space="preserve"> SWZ</w:t>
      </w:r>
      <w:r>
        <w:rPr>
          <w:rFonts w:asciiTheme="minorHAnsi" w:eastAsia="Times New Roman" w:hAnsiTheme="minorHAnsi" w:cstheme="minorHAnsi"/>
          <w:b/>
          <w:bCs/>
          <w:lang w:eastAsia="pl-PL"/>
        </w:rPr>
        <w:t xml:space="preserve">, </w:t>
      </w:r>
      <w:r>
        <w:rPr>
          <w:rFonts w:asciiTheme="minorHAnsi" w:eastAsia="Times New Roman" w:hAnsiTheme="minorHAnsi" w:cstheme="minorHAnsi"/>
          <w:lang w:eastAsia="pl-PL"/>
        </w:rPr>
        <w:t xml:space="preserve">zgodnie z </w:t>
      </w:r>
      <w:r w:rsidRPr="0093708E">
        <w:rPr>
          <w:rFonts w:asciiTheme="minorHAnsi" w:eastAsia="Times New Roman" w:hAnsiTheme="minorHAnsi" w:cstheme="minorHAnsi"/>
          <w:bCs/>
          <w:lang w:eastAsia="pl-PL"/>
        </w:rPr>
        <w:t>poniż</w:t>
      </w:r>
      <w:r>
        <w:rPr>
          <w:rFonts w:asciiTheme="minorHAnsi" w:eastAsia="Times New Roman" w:hAnsiTheme="minorHAnsi" w:cstheme="minorHAnsi"/>
          <w:bCs/>
          <w:lang w:eastAsia="pl-PL"/>
        </w:rPr>
        <w:t>szą</w:t>
      </w:r>
      <w:r w:rsidRPr="0093708E">
        <w:rPr>
          <w:rFonts w:asciiTheme="minorHAnsi" w:eastAsia="Times New Roman" w:hAnsiTheme="minorHAnsi" w:cstheme="minorHAnsi"/>
          <w:bCs/>
          <w:lang w:eastAsia="pl-PL"/>
        </w:rPr>
        <w:t xml:space="preserve"> </w:t>
      </w:r>
      <w:r w:rsidRPr="0093708E">
        <w:rPr>
          <w:rFonts w:asciiTheme="minorHAnsi" w:hAnsiTheme="minorHAnsi" w:cstheme="minorHAnsi"/>
          <w:bCs/>
        </w:rPr>
        <w:t>tabel</w:t>
      </w:r>
      <w:r>
        <w:rPr>
          <w:rFonts w:asciiTheme="minorHAnsi" w:hAnsiTheme="minorHAnsi" w:cstheme="minorHAnsi"/>
          <w:bCs/>
        </w:rPr>
        <w:t>ą</w:t>
      </w:r>
      <w:r w:rsidRPr="0093708E">
        <w:rPr>
          <w:rFonts w:asciiTheme="minorHAnsi" w:eastAsia="Times New Roman" w:hAnsiTheme="minorHAnsi" w:cstheme="minorHAnsi"/>
          <w:bCs/>
          <w:lang w:eastAsia="pl-PL"/>
        </w:rPr>
        <w:t xml:space="preserve">: </w:t>
      </w:r>
    </w:p>
    <w:tbl>
      <w:tblPr>
        <w:tblW w:w="57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265"/>
        <w:gridCol w:w="4677"/>
        <w:gridCol w:w="1307"/>
        <w:gridCol w:w="2841"/>
      </w:tblGrid>
      <w:tr w:rsidR="0077005E" w:rsidRPr="006647ED" w14:paraId="74893EE9" w14:textId="77777777" w:rsidTr="00697D73">
        <w:trPr>
          <w:jc w:val="center"/>
        </w:trPr>
        <w:tc>
          <w:tcPr>
            <w:tcW w:w="2265" w:type="dxa"/>
            <w:shd w:val="clear" w:color="auto" w:fill="FFFFFF" w:themeFill="background1"/>
            <w:vAlign w:val="center"/>
          </w:tcPr>
          <w:p w14:paraId="08F0931E" w14:textId="77777777" w:rsidR="0077005E" w:rsidRPr="00697D73" w:rsidRDefault="0077005E" w:rsidP="00697D73">
            <w:pPr>
              <w:spacing w:after="0"/>
              <w:contextualSpacing/>
              <w:jc w:val="center"/>
              <w:rPr>
                <w:rFonts w:asciiTheme="minorHAnsi" w:hAnsiTheme="minorHAnsi" w:cstheme="minorHAnsi"/>
              </w:rPr>
            </w:pPr>
            <w:r w:rsidRPr="00697D73">
              <w:rPr>
                <w:rFonts w:asciiTheme="minorHAnsi" w:hAnsiTheme="minorHAnsi" w:cstheme="minorHAnsi"/>
              </w:rPr>
              <w:t>Nazwa pełnionej roli</w:t>
            </w:r>
          </w:p>
        </w:tc>
        <w:tc>
          <w:tcPr>
            <w:tcW w:w="4677" w:type="dxa"/>
            <w:shd w:val="clear" w:color="auto" w:fill="FFFFFF" w:themeFill="background1"/>
            <w:vAlign w:val="center"/>
          </w:tcPr>
          <w:p w14:paraId="10488E23" w14:textId="77777777" w:rsidR="0077005E" w:rsidRPr="00697D73" w:rsidRDefault="0077005E" w:rsidP="00697D73">
            <w:pPr>
              <w:spacing w:after="0"/>
              <w:contextualSpacing/>
              <w:jc w:val="center"/>
              <w:rPr>
                <w:rFonts w:asciiTheme="minorHAnsi" w:hAnsiTheme="minorHAnsi" w:cstheme="minorHAnsi"/>
              </w:rPr>
            </w:pPr>
            <w:r w:rsidRPr="00697D73">
              <w:rPr>
                <w:rFonts w:asciiTheme="minorHAnsi" w:hAnsiTheme="minorHAnsi" w:cstheme="minorHAnsi"/>
              </w:rPr>
              <w:t>Kwalifikacje Konsultanta</w:t>
            </w:r>
          </w:p>
          <w:p w14:paraId="4A819CF2" w14:textId="5A3D8723" w:rsidR="0077005E" w:rsidRPr="00697D73" w:rsidRDefault="0077005E" w:rsidP="00697D73">
            <w:pPr>
              <w:spacing w:after="0"/>
              <w:contextualSpacing/>
              <w:jc w:val="center"/>
              <w:rPr>
                <w:rFonts w:asciiTheme="minorHAnsi" w:hAnsiTheme="minorHAnsi" w:cstheme="minorHAnsi"/>
                <w:i/>
              </w:rPr>
            </w:pPr>
            <w:r w:rsidRPr="00697D73">
              <w:rPr>
                <w:rFonts w:asciiTheme="minorHAnsi" w:hAnsiTheme="minorHAnsi" w:cstheme="minorHAnsi"/>
                <w:i/>
              </w:rPr>
              <w:t>muszą potwierdzać posiadanie kwalifikacji zawodowych i doświadczenia określonego w rozdz. V pkt 1.4.</w:t>
            </w:r>
            <w:r w:rsidR="00697D73">
              <w:rPr>
                <w:rFonts w:asciiTheme="minorHAnsi" w:hAnsiTheme="minorHAnsi" w:cstheme="minorHAnsi"/>
                <w:i/>
              </w:rPr>
              <w:t>3</w:t>
            </w:r>
            <w:r w:rsidRPr="00697D73">
              <w:rPr>
                <w:rFonts w:asciiTheme="minorHAnsi" w:hAnsiTheme="minorHAnsi" w:cstheme="minorHAnsi"/>
                <w:i/>
              </w:rPr>
              <w:t>. SWZ</w:t>
            </w:r>
          </w:p>
        </w:tc>
        <w:tc>
          <w:tcPr>
            <w:tcW w:w="1307" w:type="dxa"/>
            <w:shd w:val="clear" w:color="auto" w:fill="FFFFFF" w:themeFill="background1"/>
            <w:vAlign w:val="center"/>
          </w:tcPr>
          <w:p w14:paraId="696ECDA6" w14:textId="77777777" w:rsidR="0077005E" w:rsidRPr="006647ED" w:rsidRDefault="0077005E" w:rsidP="00697D73">
            <w:pPr>
              <w:spacing w:before="60" w:after="0"/>
              <w:jc w:val="center"/>
              <w:rPr>
                <w:rFonts w:asciiTheme="minorHAnsi" w:hAnsiTheme="minorHAnsi" w:cstheme="minorHAnsi"/>
                <w:sz w:val="20"/>
                <w:szCs w:val="20"/>
              </w:rPr>
            </w:pPr>
            <w:r w:rsidRPr="006647ED">
              <w:rPr>
                <w:rFonts w:asciiTheme="minorHAnsi" w:eastAsia="Times New Roman" w:hAnsiTheme="minorHAnsi" w:cstheme="minorHAnsi"/>
                <w:bCs/>
                <w:sz w:val="20"/>
                <w:szCs w:val="20"/>
                <w:lang w:eastAsia="pl-PL"/>
              </w:rPr>
              <w:t>Spełnia wymagania TAK lub NIE</w:t>
            </w:r>
          </w:p>
        </w:tc>
        <w:tc>
          <w:tcPr>
            <w:tcW w:w="2841" w:type="dxa"/>
            <w:shd w:val="clear" w:color="auto" w:fill="FFFFFF" w:themeFill="background1"/>
            <w:vAlign w:val="center"/>
          </w:tcPr>
          <w:p w14:paraId="5AD43C0F" w14:textId="77777777" w:rsidR="0077005E" w:rsidRPr="006647ED" w:rsidRDefault="0077005E" w:rsidP="0021399A">
            <w:pPr>
              <w:spacing w:before="60" w:after="0"/>
              <w:rPr>
                <w:rFonts w:asciiTheme="minorHAnsi" w:hAnsiTheme="minorHAnsi" w:cstheme="minorHAnsi"/>
                <w:bCs/>
                <w:sz w:val="20"/>
                <w:szCs w:val="20"/>
              </w:rPr>
            </w:pPr>
            <w:r>
              <w:rPr>
                <w:rFonts w:asciiTheme="minorHAnsi" w:hAnsiTheme="minorHAnsi" w:cstheme="minorHAnsi"/>
                <w:bCs/>
                <w:sz w:val="20"/>
                <w:szCs w:val="20"/>
              </w:rPr>
              <w:t>1)</w:t>
            </w:r>
            <w:r w:rsidRPr="006647ED">
              <w:rPr>
                <w:rFonts w:asciiTheme="minorHAnsi" w:hAnsiTheme="minorHAnsi" w:cstheme="minorHAnsi"/>
                <w:bCs/>
                <w:sz w:val="20"/>
                <w:szCs w:val="20"/>
              </w:rPr>
              <w:t xml:space="preserve"> Imię i nazwisko,</w:t>
            </w:r>
          </w:p>
          <w:p w14:paraId="1B10F4BA" w14:textId="77777777" w:rsidR="0077005E" w:rsidRPr="006647ED" w:rsidRDefault="0077005E" w:rsidP="0021399A">
            <w:pPr>
              <w:spacing w:before="60" w:after="0"/>
              <w:ind w:left="141" w:hanging="141"/>
              <w:jc w:val="left"/>
              <w:rPr>
                <w:rFonts w:asciiTheme="minorHAnsi" w:hAnsiTheme="minorHAnsi" w:cstheme="minorHAnsi"/>
                <w:sz w:val="20"/>
                <w:szCs w:val="20"/>
              </w:rPr>
            </w:pPr>
            <w:r>
              <w:rPr>
                <w:rFonts w:asciiTheme="minorHAnsi" w:hAnsiTheme="minorHAnsi" w:cstheme="minorHAnsi"/>
                <w:bCs/>
                <w:sz w:val="20"/>
                <w:szCs w:val="20"/>
              </w:rPr>
              <w:t>2)</w:t>
            </w:r>
            <w:r w:rsidRPr="006647ED">
              <w:rPr>
                <w:rFonts w:asciiTheme="minorHAnsi" w:hAnsiTheme="minorHAnsi" w:cstheme="minorHAnsi"/>
                <w:bCs/>
                <w:sz w:val="20"/>
                <w:szCs w:val="20"/>
              </w:rPr>
              <w:t xml:space="preserve"> informacja o podstawie do dysponowania osobami (np. </w:t>
            </w:r>
            <w:r>
              <w:rPr>
                <w:rFonts w:asciiTheme="minorHAnsi" w:hAnsiTheme="minorHAnsi" w:cstheme="minorHAnsi"/>
                <w:bCs/>
                <w:sz w:val="20"/>
                <w:szCs w:val="20"/>
              </w:rPr>
              <w:t xml:space="preserve">samozatrudnienie, lub </w:t>
            </w:r>
            <w:r w:rsidRPr="006647ED">
              <w:rPr>
                <w:rFonts w:asciiTheme="minorHAnsi" w:hAnsiTheme="minorHAnsi" w:cstheme="minorHAnsi"/>
                <w:bCs/>
                <w:sz w:val="20"/>
                <w:szCs w:val="20"/>
              </w:rPr>
              <w:t>umowa o pracę, umowa o dzieło, umowa - zlecenia itp.)</w:t>
            </w:r>
          </w:p>
        </w:tc>
      </w:tr>
      <w:tr w:rsidR="00E95E88" w:rsidRPr="006647ED" w14:paraId="57B7AA33" w14:textId="77777777" w:rsidTr="00697D73">
        <w:trPr>
          <w:trHeight w:val="977"/>
          <w:jc w:val="center"/>
        </w:trPr>
        <w:tc>
          <w:tcPr>
            <w:tcW w:w="2265" w:type="dxa"/>
            <w:shd w:val="clear" w:color="auto" w:fill="FFFFFF" w:themeFill="background1"/>
            <w:vAlign w:val="center"/>
          </w:tcPr>
          <w:p w14:paraId="04FB5A68" w14:textId="77777777" w:rsidR="00E95E88" w:rsidRDefault="00E95E88" w:rsidP="00697D73">
            <w:pPr>
              <w:pStyle w:val="Akapitzlist1Znak"/>
              <w:suppressAutoHyphens w:val="0"/>
              <w:spacing w:before="0" w:after="0" w:line="240" w:lineRule="auto"/>
              <w:ind w:left="0"/>
              <w:contextualSpacing/>
              <w:jc w:val="left"/>
              <w:rPr>
                <w:rFonts w:asciiTheme="minorHAnsi" w:eastAsia="Aptos" w:hAnsiTheme="minorHAnsi" w:cstheme="minorHAnsi"/>
                <w:sz w:val="22"/>
                <w:szCs w:val="22"/>
              </w:rPr>
            </w:pPr>
            <w:r w:rsidRPr="00697D73">
              <w:rPr>
                <w:rFonts w:asciiTheme="minorHAnsi" w:eastAsia="Aptos" w:hAnsiTheme="minorHAnsi" w:cstheme="minorHAnsi"/>
                <w:sz w:val="22"/>
                <w:szCs w:val="22"/>
              </w:rPr>
              <w:t>Kierownik projektu</w:t>
            </w:r>
          </w:p>
          <w:p w14:paraId="503F6B74" w14:textId="59CF5AC5" w:rsidR="00697D73" w:rsidRPr="00697D73" w:rsidRDefault="00697D73" w:rsidP="00697D73">
            <w:pPr>
              <w:pStyle w:val="Akapitzlist1Znak"/>
              <w:suppressAutoHyphens w:val="0"/>
              <w:spacing w:before="0" w:after="0" w:line="240" w:lineRule="auto"/>
              <w:ind w:left="0"/>
              <w:contextualSpacing/>
              <w:jc w:val="left"/>
              <w:rPr>
                <w:rFonts w:asciiTheme="minorHAnsi" w:hAnsiTheme="minorHAnsi" w:cstheme="minorHAnsi"/>
                <w:bCs/>
                <w:sz w:val="22"/>
                <w:szCs w:val="22"/>
                <w:highlight w:val="yellow"/>
              </w:rPr>
            </w:pPr>
            <w:r>
              <w:rPr>
                <w:rFonts w:asciiTheme="minorHAnsi" w:eastAsia="Aptos" w:hAnsiTheme="minorHAnsi" w:cstheme="minorHAnsi"/>
                <w:sz w:val="22"/>
                <w:szCs w:val="22"/>
              </w:rPr>
              <w:t>(min. 1 osoba)</w:t>
            </w:r>
          </w:p>
        </w:tc>
        <w:tc>
          <w:tcPr>
            <w:tcW w:w="4677" w:type="dxa"/>
            <w:shd w:val="clear" w:color="auto" w:fill="FFFFFF" w:themeFill="background1"/>
            <w:vAlign w:val="center"/>
          </w:tcPr>
          <w:p w14:paraId="66679C91" w14:textId="77777777" w:rsidR="00E95E88" w:rsidRPr="00697D73" w:rsidRDefault="00E95E88" w:rsidP="00697D73">
            <w:pPr>
              <w:pStyle w:val="Akapitzlist"/>
              <w:numPr>
                <w:ilvl w:val="0"/>
                <w:numId w:val="153"/>
              </w:numPr>
              <w:ind w:left="325"/>
              <w:contextualSpacing/>
              <w:rPr>
                <w:rFonts w:asciiTheme="minorHAnsi" w:eastAsia="Aptos" w:hAnsiTheme="minorHAnsi" w:cstheme="minorHAnsi"/>
                <w:sz w:val="22"/>
                <w:szCs w:val="22"/>
              </w:rPr>
            </w:pPr>
            <w:r w:rsidRPr="00697D73">
              <w:rPr>
                <w:rFonts w:asciiTheme="minorHAnsi" w:eastAsia="Aptos" w:hAnsiTheme="minorHAnsi" w:cstheme="minorHAnsi"/>
                <w:sz w:val="22"/>
                <w:szCs w:val="22"/>
              </w:rPr>
              <w:t xml:space="preserve">Posiada kwalifikacje potwierdzone ważnym certyfikatem: PRINCE2 Agile </w:t>
            </w:r>
            <w:proofErr w:type="spellStart"/>
            <w:r w:rsidRPr="00697D73">
              <w:rPr>
                <w:rFonts w:asciiTheme="minorHAnsi" w:eastAsia="Aptos" w:hAnsiTheme="minorHAnsi" w:cstheme="minorHAnsi"/>
                <w:sz w:val="22"/>
                <w:szCs w:val="22"/>
              </w:rPr>
              <w:t>Practitioner</w:t>
            </w:r>
            <w:proofErr w:type="spellEnd"/>
            <w:r w:rsidRPr="00697D73">
              <w:rPr>
                <w:rFonts w:asciiTheme="minorHAnsi" w:eastAsia="Aptos" w:hAnsiTheme="minorHAnsi" w:cstheme="minorHAnsi"/>
                <w:sz w:val="22"/>
                <w:szCs w:val="22"/>
              </w:rPr>
              <w:t xml:space="preserve"> * lub IPMA min. Level „C*” lub Project Management Professional (PMP)* lub wyższym;</w:t>
            </w:r>
          </w:p>
          <w:p w14:paraId="2FEE6502" w14:textId="77777777" w:rsidR="00E95E88" w:rsidRPr="00697D73" w:rsidRDefault="00E95E88" w:rsidP="00697D73">
            <w:pPr>
              <w:pStyle w:val="Akapitzlist"/>
              <w:numPr>
                <w:ilvl w:val="0"/>
                <w:numId w:val="153"/>
              </w:numPr>
              <w:ind w:left="312"/>
              <w:contextualSpacing/>
              <w:rPr>
                <w:rFonts w:asciiTheme="minorHAnsi" w:eastAsia="Aptos" w:hAnsiTheme="minorHAnsi" w:cstheme="minorHAnsi"/>
                <w:sz w:val="22"/>
                <w:szCs w:val="22"/>
              </w:rPr>
            </w:pPr>
            <w:r w:rsidRPr="00697D73">
              <w:rPr>
                <w:rFonts w:asciiTheme="minorHAnsi" w:eastAsia="Aptos" w:hAnsiTheme="minorHAnsi" w:cstheme="minorHAnsi"/>
                <w:sz w:val="22"/>
                <w:szCs w:val="22"/>
              </w:rPr>
              <w:t>Pełnił funkcję kierownika projektu lub jego zastępcy w co najmniej jednym zakończonym wdrożeniem produkcyjnym projekcie informatycznym o wartości nie mniejszej niż 10 000 000,00 PLN brutto, przez okres nie krótszy niż 6 miesięcy w ciągu ostatnich 5 lat;</w:t>
            </w:r>
          </w:p>
          <w:p w14:paraId="67A5BAA4" w14:textId="77777777" w:rsidR="00E95E88" w:rsidRPr="00697D73" w:rsidRDefault="00E95E88" w:rsidP="00697D73">
            <w:pPr>
              <w:pStyle w:val="Akapitzlist"/>
              <w:numPr>
                <w:ilvl w:val="0"/>
                <w:numId w:val="153"/>
              </w:numPr>
              <w:ind w:left="312"/>
              <w:contextualSpacing/>
              <w:rPr>
                <w:rFonts w:asciiTheme="minorHAnsi" w:eastAsia="Aptos" w:hAnsiTheme="minorHAnsi" w:cstheme="minorHAnsi"/>
                <w:sz w:val="22"/>
                <w:szCs w:val="22"/>
              </w:rPr>
            </w:pPr>
            <w:r w:rsidRPr="00697D73">
              <w:rPr>
                <w:rFonts w:asciiTheme="minorHAnsi" w:eastAsia="Aptos" w:hAnsiTheme="minorHAnsi" w:cstheme="minorHAnsi"/>
                <w:sz w:val="22"/>
                <w:szCs w:val="22"/>
              </w:rPr>
              <w:t>Pełnił funkcję kierownika projektu lub jego zastępcy w co najmniej 1 projekcie o wartości nie mniejszej niż 3 500 000,00 PLN brutto, przez cały okres jego realizacji;</w:t>
            </w:r>
          </w:p>
          <w:p w14:paraId="5BF61944" w14:textId="77777777" w:rsidR="00E95E88" w:rsidRPr="00697D73" w:rsidRDefault="00E95E88" w:rsidP="00697D73">
            <w:pPr>
              <w:pStyle w:val="Akapitzlist"/>
              <w:numPr>
                <w:ilvl w:val="0"/>
                <w:numId w:val="153"/>
              </w:numPr>
              <w:ind w:left="312"/>
              <w:contextualSpacing/>
              <w:rPr>
                <w:rFonts w:asciiTheme="minorHAnsi" w:eastAsia="Aptos" w:hAnsiTheme="minorHAnsi" w:cstheme="minorHAnsi"/>
                <w:sz w:val="22"/>
                <w:szCs w:val="22"/>
              </w:rPr>
            </w:pPr>
            <w:r w:rsidRPr="00697D73">
              <w:rPr>
                <w:rFonts w:asciiTheme="minorHAnsi" w:eastAsia="Aptos" w:hAnsiTheme="minorHAnsi" w:cstheme="minorHAnsi"/>
                <w:sz w:val="22"/>
                <w:szCs w:val="22"/>
              </w:rPr>
              <w:t xml:space="preserve">Pełnił funkcję kierownika projektu lub jego zastępcy w co najmniej 2 projektach, w których wytwarzanie oprogramowania odbywało się w oparciu o metodykę zwinną (Agile) o wartości nie mniejszej niż 2 000 </w:t>
            </w:r>
            <w:r w:rsidRPr="00697D73">
              <w:rPr>
                <w:rFonts w:asciiTheme="minorHAnsi" w:eastAsia="Aptos" w:hAnsiTheme="minorHAnsi" w:cstheme="minorHAnsi"/>
                <w:sz w:val="22"/>
                <w:szCs w:val="22"/>
              </w:rPr>
              <w:lastRenderedPageBreak/>
              <w:t>000,00 PLN brutto każdy, przez cały okres ich realizacji;</w:t>
            </w:r>
          </w:p>
          <w:p w14:paraId="653C319C" w14:textId="77777777" w:rsidR="00E95E88" w:rsidRPr="00697D73" w:rsidRDefault="00E95E88" w:rsidP="00697D73">
            <w:pPr>
              <w:pStyle w:val="Akapitzlist"/>
              <w:numPr>
                <w:ilvl w:val="0"/>
                <w:numId w:val="153"/>
              </w:numPr>
              <w:ind w:left="312"/>
              <w:contextualSpacing/>
              <w:rPr>
                <w:rFonts w:asciiTheme="minorHAnsi" w:eastAsia="Aptos" w:hAnsiTheme="minorHAnsi" w:cstheme="minorHAnsi"/>
                <w:sz w:val="22"/>
                <w:szCs w:val="22"/>
              </w:rPr>
            </w:pPr>
            <w:r w:rsidRPr="00697D73">
              <w:rPr>
                <w:rFonts w:asciiTheme="minorHAnsi" w:eastAsia="Aptos" w:hAnsiTheme="minorHAnsi" w:cstheme="minorHAnsi"/>
                <w:sz w:val="22"/>
                <w:szCs w:val="22"/>
              </w:rPr>
              <w:t>Posiada znajomość języka polskiego, umożliwiającą dobrą komunikację adekwatną do pełnionej roli i przedmiotu zamówienia; *</w:t>
            </w:r>
          </w:p>
          <w:p w14:paraId="19107400" w14:textId="28A1E0DC" w:rsidR="00E95E88" w:rsidRPr="00697D73" w:rsidRDefault="00E95E88" w:rsidP="00697D73">
            <w:pPr>
              <w:pStyle w:val="Akapitzlist"/>
              <w:numPr>
                <w:ilvl w:val="0"/>
                <w:numId w:val="153"/>
              </w:numPr>
              <w:ind w:left="312"/>
              <w:contextualSpacing/>
              <w:rPr>
                <w:rFonts w:asciiTheme="minorHAnsi" w:eastAsia="Aptos" w:hAnsiTheme="minorHAnsi" w:cstheme="minorHAnsi"/>
                <w:sz w:val="22"/>
                <w:szCs w:val="22"/>
              </w:rPr>
            </w:pPr>
            <w:r w:rsidRPr="00697D73">
              <w:rPr>
                <w:rFonts w:asciiTheme="minorHAnsi" w:eastAsia="Aptos" w:hAnsiTheme="minorHAnsi" w:cstheme="minorHAnsi"/>
                <w:sz w:val="22"/>
                <w:szCs w:val="22"/>
              </w:rPr>
              <w:t>Posiada wiedza z zakresu Systemów Zarządzania Bezpieczeństwem Informacji potwierdzoną Certyfikatem  ISO/IEC 27001:2013 lub nowszym lub równoważnym.</w:t>
            </w:r>
          </w:p>
        </w:tc>
        <w:tc>
          <w:tcPr>
            <w:tcW w:w="1307" w:type="dxa"/>
            <w:shd w:val="clear" w:color="auto" w:fill="FFFFFF" w:themeFill="background1"/>
            <w:vAlign w:val="center"/>
          </w:tcPr>
          <w:p w14:paraId="30367C7F" w14:textId="3D277AFC" w:rsidR="00E95E88" w:rsidRPr="0077005E" w:rsidRDefault="00E95E88" w:rsidP="00697D73">
            <w:pPr>
              <w:spacing w:after="0"/>
              <w:jc w:val="center"/>
              <w:rPr>
                <w:rFonts w:asciiTheme="minorHAnsi" w:hAnsiTheme="minorHAnsi" w:cstheme="minorHAnsi"/>
                <w:sz w:val="20"/>
                <w:szCs w:val="20"/>
                <w:highlight w:val="yellow"/>
              </w:rPr>
            </w:pPr>
          </w:p>
        </w:tc>
        <w:tc>
          <w:tcPr>
            <w:tcW w:w="2841" w:type="dxa"/>
            <w:shd w:val="clear" w:color="auto" w:fill="FFFFFF" w:themeFill="background1"/>
          </w:tcPr>
          <w:p w14:paraId="6087E060" w14:textId="77777777" w:rsidR="00E95E88" w:rsidRPr="0077005E" w:rsidRDefault="00E95E88" w:rsidP="00E95E88">
            <w:pPr>
              <w:spacing w:after="0"/>
              <w:jc w:val="center"/>
              <w:rPr>
                <w:rFonts w:asciiTheme="minorHAnsi" w:hAnsiTheme="minorHAnsi" w:cstheme="minorHAnsi"/>
                <w:sz w:val="20"/>
                <w:szCs w:val="20"/>
                <w:highlight w:val="yellow"/>
              </w:rPr>
            </w:pPr>
          </w:p>
        </w:tc>
      </w:tr>
      <w:tr w:rsidR="00E95E88" w:rsidRPr="006647ED" w14:paraId="00E2CBEA" w14:textId="77777777" w:rsidTr="00697D73">
        <w:trPr>
          <w:trHeight w:val="442"/>
          <w:jc w:val="center"/>
        </w:trPr>
        <w:tc>
          <w:tcPr>
            <w:tcW w:w="2265" w:type="dxa"/>
            <w:shd w:val="clear" w:color="auto" w:fill="FFFFFF" w:themeFill="background1"/>
            <w:vAlign w:val="center"/>
          </w:tcPr>
          <w:p w14:paraId="362363A0" w14:textId="77777777" w:rsidR="00E95E88" w:rsidRDefault="00E95E88" w:rsidP="00697D73">
            <w:pPr>
              <w:pStyle w:val="Akapitzlist1Znak"/>
              <w:suppressAutoHyphens w:val="0"/>
              <w:spacing w:before="0" w:after="0" w:line="240" w:lineRule="auto"/>
              <w:ind w:left="0"/>
              <w:contextualSpacing/>
              <w:jc w:val="left"/>
              <w:rPr>
                <w:rFonts w:asciiTheme="minorHAnsi" w:eastAsia="Aptos" w:hAnsiTheme="minorHAnsi" w:cstheme="minorHAnsi"/>
                <w:sz w:val="22"/>
                <w:szCs w:val="22"/>
              </w:rPr>
            </w:pPr>
            <w:r w:rsidRPr="00697D73">
              <w:rPr>
                <w:rFonts w:asciiTheme="minorHAnsi" w:eastAsia="Aptos" w:hAnsiTheme="minorHAnsi" w:cstheme="minorHAnsi"/>
                <w:sz w:val="22"/>
                <w:szCs w:val="22"/>
              </w:rPr>
              <w:t>Architekt</w:t>
            </w:r>
          </w:p>
          <w:p w14:paraId="4CBD27E0" w14:textId="06B1BAA1" w:rsidR="00697D73" w:rsidRPr="00697D73" w:rsidRDefault="00697D73" w:rsidP="00697D73">
            <w:pPr>
              <w:pStyle w:val="Akapitzlist1Znak"/>
              <w:suppressAutoHyphens w:val="0"/>
              <w:spacing w:before="0" w:after="0" w:line="240" w:lineRule="auto"/>
              <w:ind w:left="0"/>
              <w:contextualSpacing/>
              <w:jc w:val="left"/>
              <w:rPr>
                <w:rFonts w:asciiTheme="minorHAnsi" w:hAnsiTheme="minorHAnsi" w:cstheme="minorHAnsi"/>
                <w:bCs/>
                <w:sz w:val="22"/>
                <w:szCs w:val="22"/>
                <w:highlight w:val="yellow"/>
              </w:rPr>
            </w:pPr>
            <w:r>
              <w:rPr>
                <w:rFonts w:asciiTheme="minorHAnsi" w:eastAsia="Aptos" w:hAnsiTheme="minorHAnsi" w:cstheme="minorHAnsi"/>
                <w:sz w:val="22"/>
                <w:szCs w:val="22"/>
              </w:rPr>
              <w:t>(min. 1 osoba)</w:t>
            </w:r>
          </w:p>
        </w:tc>
        <w:tc>
          <w:tcPr>
            <w:tcW w:w="4677" w:type="dxa"/>
            <w:shd w:val="clear" w:color="auto" w:fill="FFFFFF" w:themeFill="background1"/>
            <w:vAlign w:val="center"/>
          </w:tcPr>
          <w:p w14:paraId="4790206E" w14:textId="77777777" w:rsidR="00E95E88" w:rsidRPr="00697D73" w:rsidRDefault="00E95E88" w:rsidP="00697D73">
            <w:pPr>
              <w:pStyle w:val="Akapitzlist"/>
              <w:numPr>
                <w:ilvl w:val="0"/>
                <w:numId w:val="154"/>
              </w:numPr>
              <w:ind w:left="325"/>
              <w:contextualSpacing/>
              <w:rPr>
                <w:rFonts w:asciiTheme="minorHAnsi" w:hAnsiTheme="minorHAnsi" w:cstheme="minorHAnsi"/>
                <w:sz w:val="22"/>
                <w:szCs w:val="22"/>
              </w:rPr>
            </w:pPr>
            <w:r w:rsidRPr="00697D73">
              <w:rPr>
                <w:rFonts w:asciiTheme="minorHAnsi" w:eastAsia="Aptos" w:hAnsiTheme="minorHAnsi" w:cstheme="minorHAnsi"/>
                <w:sz w:val="22"/>
                <w:szCs w:val="22"/>
              </w:rPr>
              <w:t>Posiada wykształcenie wyższe techniczne – potwierdzone dyplomem ukończenia studiów wyższych;</w:t>
            </w:r>
          </w:p>
          <w:p w14:paraId="7F3909A7" w14:textId="77777777" w:rsidR="00E95E88" w:rsidRPr="00697D73" w:rsidRDefault="00E95E88" w:rsidP="00697D73">
            <w:pPr>
              <w:pStyle w:val="Akapitzlist"/>
              <w:numPr>
                <w:ilvl w:val="0"/>
                <w:numId w:val="154"/>
              </w:numPr>
              <w:ind w:left="312"/>
              <w:contextualSpacing/>
              <w:rPr>
                <w:rFonts w:asciiTheme="minorHAnsi" w:hAnsiTheme="minorHAnsi" w:cstheme="minorHAnsi"/>
                <w:sz w:val="22"/>
                <w:szCs w:val="22"/>
              </w:rPr>
            </w:pPr>
            <w:r w:rsidRPr="00697D73">
              <w:rPr>
                <w:rFonts w:asciiTheme="minorHAnsi" w:eastAsia="Aptos" w:hAnsiTheme="minorHAnsi" w:cstheme="minorHAnsi"/>
                <w:sz w:val="22"/>
                <w:szCs w:val="22"/>
              </w:rPr>
              <w:t>Posiada co najmniej 4 letnie doświadczenie w zakresie projektowania (tworzenia) architektury systemów informatycznych;</w:t>
            </w:r>
          </w:p>
          <w:p w14:paraId="4A3448DF" w14:textId="77777777" w:rsidR="00E95E88" w:rsidRPr="00697D73" w:rsidRDefault="00E95E88" w:rsidP="00697D73">
            <w:pPr>
              <w:pStyle w:val="Akapitzlist"/>
              <w:numPr>
                <w:ilvl w:val="0"/>
                <w:numId w:val="154"/>
              </w:numPr>
              <w:ind w:left="312"/>
              <w:contextualSpacing/>
              <w:rPr>
                <w:rFonts w:asciiTheme="minorHAnsi" w:hAnsiTheme="minorHAnsi" w:cstheme="minorHAnsi"/>
                <w:sz w:val="22"/>
                <w:szCs w:val="22"/>
              </w:rPr>
            </w:pPr>
            <w:r w:rsidRPr="00697D73">
              <w:rPr>
                <w:rFonts w:asciiTheme="minorHAnsi" w:eastAsia="Aptos" w:hAnsiTheme="minorHAnsi" w:cstheme="minorHAnsi"/>
                <w:sz w:val="22"/>
                <w:szCs w:val="22"/>
              </w:rPr>
              <w:t>Posiada co najmniej 2 letnie doświadczenie w zakresie projektowania architektury: systemów zorientowanych na usługi (SOA), systemów w architekturze wielowarstwowej, systemów o wysokiej wydajności i niezawodności, systemów wykorzystujących bazy danych;</w:t>
            </w:r>
          </w:p>
          <w:p w14:paraId="3AE79315" w14:textId="77777777" w:rsidR="00E95E88" w:rsidRPr="00697D73" w:rsidRDefault="00E95E88" w:rsidP="00697D73">
            <w:pPr>
              <w:pStyle w:val="Akapitzlist"/>
              <w:numPr>
                <w:ilvl w:val="0"/>
                <w:numId w:val="154"/>
              </w:numPr>
              <w:ind w:left="312"/>
              <w:contextualSpacing/>
              <w:rPr>
                <w:rFonts w:asciiTheme="minorHAnsi" w:hAnsiTheme="minorHAnsi" w:cstheme="minorHAnsi"/>
                <w:sz w:val="22"/>
                <w:szCs w:val="22"/>
              </w:rPr>
            </w:pPr>
            <w:r w:rsidRPr="00697D73">
              <w:rPr>
                <w:rFonts w:asciiTheme="minorHAnsi" w:eastAsia="Aptos" w:hAnsiTheme="minorHAnsi" w:cstheme="minorHAnsi"/>
                <w:sz w:val="22"/>
                <w:szCs w:val="22"/>
              </w:rPr>
              <w:t>Pełnił funkcję głównego architekta w co najmniej 1 projekcie, w którym wytwarzanie oprogramowania odbywało się w oparciu o metodykę zwinną (Agile) o wartości nie mniejszej niż 2 000 000,00 PLN brutto, przez cały okres jego realizacji;</w:t>
            </w:r>
          </w:p>
          <w:p w14:paraId="60C04F85" w14:textId="161B931E" w:rsidR="00E95E88" w:rsidRPr="00697D73" w:rsidRDefault="00E95E88" w:rsidP="00697D73">
            <w:pPr>
              <w:pStyle w:val="Akapitzlist"/>
              <w:numPr>
                <w:ilvl w:val="0"/>
                <w:numId w:val="154"/>
              </w:numPr>
              <w:ind w:left="312"/>
              <w:contextualSpacing/>
              <w:rPr>
                <w:rFonts w:asciiTheme="minorHAnsi" w:hAnsiTheme="minorHAnsi" w:cstheme="minorHAnsi"/>
                <w:sz w:val="22"/>
                <w:szCs w:val="22"/>
              </w:rPr>
            </w:pPr>
            <w:r w:rsidRPr="00697D73">
              <w:rPr>
                <w:rFonts w:asciiTheme="minorHAnsi" w:eastAsia="Aptos" w:hAnsiTheme="minorHAnsi" w:cstheme="minorHAnsi"/>
                <w:sz w:val="22"/>
                <w:szCs w:val="22"/>
              </w:rPr>
              <w:t>Posiada znajomość języka polskiego, umożliwiającą dobrą komunikację adekwatną do pełnionej roli i przedmiotu zamówienia. *</w:t>
            </w:r>
          </w:p>
        </w:tc>
        <w:tc>
          <w:tcPr>
            <w:tcW w:w="1307" w:type="dxa"/>
            <w:shd w:val="clear" w:color="auto" w:fill="FFFFFF" w:themeFill="background1"/>
            <w:vAlign w:val="center"/>
          </w:tcPr>
          <w:p w14:paraId="35C021EB" w14:textId="467A9BA8" w:rsidR="00E95E88" w:rsidRPr="0077005E" w:rsidRDefault="00E95E88" w:rsidP="00697D73">
            <w:pPr>
              <w:spacing w:after="0"/>
              <w:jc w:val="center"/>
              <w:rPr>
                <w:rFonts w:asciiTheme="minorHAnsi" w:hAnsiTheme="minorHAnsi" w:cstheme="minorHAnsi"/>
                <w:sz w:val="20"/>
                <w:szCs w:val="20"/>
                <w:highlight w:val="yellow"/>
              </w:rPr>
            </w:pPr>
          </w:p>
        </w:tc>
        <w:tc>
          <w:tcPr>
            <w:tcW w:w="2841" w:type="dxa"/>
            <w:shd w:val="clear" w:color="auto" w:fill="FFFFFF" w:themeFill="background1"/>
          </w:tcPr>
          <w:p w14:paraId="0E76DC01" w14:textId="77777777" w:rsidR="00E95E88" w:rsidRPr="0077005E" w:rsidRDefault="00E95E88" w:rsidP="00E95E88">
            <w:pPr>
              <w:spacing w:after="0"/>
              <w:jc w:val="center"/>
              <w:rPr>
                <w:rFonts w:asciiTheme="minorHAnsi" w:hAnsiTheme="minorHAnsi" w:cstheme="minorHAnsi"/>
                <w:sz w:val="20"/>
                <w:szCs w:val="20"/>
                <w:highlight w:val="yellow"/>
              </w:rPr>
            </w:pPr>
          </w:p>
        </w:tc>
      </w:tr>
      <w:tr w:rsidR="00E95E88" w:rsidRPr="006647ED" w14:paraId="001EEAEF" w14:textId="77777777" w:rsidTr="00697D73">
        <w:trPr>
          <w:trHeight w:val="442"/>
          <w:jc w:val="center"/>
        </w:trPr>
        <w:tc>
          <w:tcPr>
            <w:tcW w:w="2265" w:type="dxa"/>
            <w:shd w:val="clear" w:color="auto" w:fill="FFFFFF" w:themeFill="background1"/>
            <w:vAlign w:val="center"/>
          </w:tcPr>
          <w:p w14:paraId="2CB3270D" w14:textId="77777777" w:rsidR="00E95E88" w:rsidRDefault="00E95E88" w:rsidP="00697D73">
            <w:pPr>
              <w:widowControl w:val="0"/>
              <w:suppressAutoHyphens/>
              <w:spacing w:after="0"/>
              <w:contextualSpacing/>
              <w:jc w:val="left"/>
              <w:rPr>
                <w:rFonts w:asciiTheme="minorHAnsi" w:eastAsia="Aptos" w:hAnsiTheme="minorHAnsi" w:cstheme="minorHAnsi"/>
              </w:rPr>
            </w:pPr>
            <w:r w:rsidRPr="00697D73">
              <w:rPr>
                <w:rFonts w:asciiTheme="minorHAnsi" w:eastAsia="Aptos" w:hAnsiTheme="minorHAnsi" w:cstheme="minorHAnsi"/>
              </w:rPr>
              <w:t>Analityk biznesowy</w:t>
            </w:r>
          </w:p>
          <w:p w14:paraId="69F8CAAE" w14:textId="6FEDE56D" w:rsidR="00697D73" w:rsidRPr="00697D73" w:rsidRDefault="00697D73" w:rsidP="00697D73">
            <w:pPr>
              <w:widowControl w:val="0"/>
              <w:suppressAutoHyphens/>
              <w:spacing w:after="0"/>
              <w:contextualSpacing/>
              <w:jc w:val="left"/>
              <w:rPr>
                <w:rFonts w:eastAsia="Times New Roman" w:cs="Calibri"/>
                <w:color w:val="000000"/>
                <w:lang w:eastAsia="ar-SA"/>
              </w:rPr>
            </w:pPr>
            <w:r>
              <w:rPr>
                <w:rFonts w:asciiTheme="minorHAnsi" w:eastAsia="Aptos" w:hAnsiTheme="minorHAnsi" w:cstheme="minorHAnsi"/>
              </w:rPr>
              <w:t>(min. 1 osoba)</w:t>
            </w:r>
          </w:p>
        </w:tc>
        <w:tc>
          <w:tcPr>
            <w:tcW w:w="4677" w:type="dxa"/>
            <w:shd w:val="clear" w:color="auto" w:fill="FFFFFF" w:themeFill="background1"/>
            <w:vAlign w:val="center"/>
          </w:tcPr>
          <w:p w14:paraId="0D17A247" w14:textId="77777777" w:rsidR="00E95E88" w:rsidRPr="00697D73" w:rsidRDefault="00E95E88" w:rsidP="00697D73">
            <w:pPr>
              <w:pStyle w:val="Akapitzlist"/>
              <w:numPr>
                <w:ilvl w:val="0"/>
                <w:numId w:val="155"/>
              </w:numPr>
              <w:ind w:left="325"/>
              <w:contextualSpacing/>
              <w:rPr>
                <w:rFonts w:asciiTheme="minorHAnsi" w:hAnsiTheme="minorHAnsi" w:cstheme="minorHAnsi"/>
                <w:sz w:val="22"/>
                <w:szCs w:val="22"/>
              </w:rPr>
            </w:pPr>
            <w:r w:rsidRPr="00697D73">
              <w:rPr>
                <w:rFonts w:asciiTheme="minorHAnsi" w:eastAsia="Aptos" w:hAnsiTheme="minorHAnsi" w:cstheme="minorHAnsi"/>
                <w:sz w:val="22"/>
                <w:szCs w:val="22"/>
              </w:rPr>
              <w:t>Posiada wykształcenie wyższe techniczne – potwierdzone dyplomem ukończenia studiów wyższych;</w:t>
            </w:r>
          </w:p>
          <w:p w14:paraId="5EB9396F" w14:textId="77777777" w:rsidR="00E95E88" w:rsidRPr="00697D73" w:rsidRDefault="00E95E88" w:rsidP="00697D73">
            <w:pPr>
              <w:pStyle w:val="Akapitzlist"/>
              <w:numPr>
                <w:ilvl w:val="0"/>
                <w:numId w:val="155"/>
              </w:numPr>
              <w:ind w:left="274"/>
              <w:contextualSpacing/>
              <w:rPr>
                <w:rFonts w:asciiTheme="minorHAnsi" w:hAnsiTheme="minorHAnsi" w:cstheme="minorHAnsi"/>
                <w:sz w:val="22"/>
                <w:szCs w:val="22"/>
              </w:rPr>
            </w:pPr>
            <w:r w:rsidRPr="00697D73">
              <w:rPr>
                <w:rFonts w:asciiTheme="minorHAnsi" w:eastAsia="Aptos" w:hAnsiTheme="minorHAnsi" w:cstheme="minorHAnsi"/>
                <w:sz w:val="22"/>
                <w:szCs w:val="22"/>
              </w:rPr>
              <w:t>Posiada co najmniej 4 letnie doświadczenie w zakresie: zbierania i specyfikacji wymagań funkcjonalnych oraz niefunkcjonalnych i był odpowiedzialny za prawidłowość tych działań, opracowywania założeń i identyfikowania ograniczeń systemowych;</w:t>
            </w:r>
          </w:p>
          <w:p w14:paraId="5C2AD853" w14:textId="77777777" w:rsidR="00E95E88" w:rsidRPr="00697D73" w:rsidRDefault="00E95E88" w:rsidP="00697D73">
            <w:pPr>
              <w:pStyle w:val="Akapitzlist"/>
              <w:numPr>
                <w:ilvl w:val="0"/>
                <w:numId w:val="155"/>
              </w:numPr>
              <w:ind w:left="274"/>
              <w:contextualSpacing/>
              <w:rPr>
                <w:rFonts w:asciiTheme="minorHAnsi" w:hAnsiTheme="minorHAnsi" w:cstheme="minorHAnsi"/>
                <w:sz w:val="22"/>
                <w:szCs w:val="22"/>
                <w:lang w:eastAsia="ar-SA"/>
              </w:rPr>
            </w:pPr>
            <w:r w:rsidRPr="00697D73">
              <w:rPr>
                <w:rFonts w:asciiTheme="minorHAnsi" w:eastAsia="Aptos" w:hAnsiTheme="minorHAnsi" w:cstheme="minorHAnsi"/>
                <w:sz w:val="22"/>
                <w:szCs w:val="22"/>
              </w:rPr>
              <w:t xml:space="preserve">Posiada co najmniej 2 letnie doświadczenie w zakresie opracowywania: modelu danych (zakresu gromadzonych i przetwarzanych </w:t>
            </w:r>
            <w:r w:rsidRPr="00697D73">
              <w:rPr>
                <w:rFonts w:asciiTheme="minorHAnsi" w:eastAsia="Aptos" w:hAnsiTheme="minorHAnsi" w:cstheme="minorHAnsi"/>
                <w:sz w:val="22"/>
                <w:szCs w:val="22"/>
              </w:rPr>
              <w:lastRenderedPageBreak/>
              <w:t>danych) wraz z modelem przepływu danych pomiędzy systemami;</w:t>
            </w:r>
          </w:p>
          <w:p w14:paraId="088476FE" w14:textId="28B8FF67" w:rsidR="00E95E88" w:rsidRPr="00697D73" w:rsidRDefault="00E95E88" w:rsidP="00697D73">
            <w:pPr>
              <w:pStyle w:val="Akapitzlist"/>
              <w:numPr>
                <w:ilvl w:val="0"/>
                <w:numId w:val="155"/>
              </w:numPr>
              <w:ind w:left="274"/>
              <w:contextualSpacing/>
              <w:rPr>
                <w:rFonts w:asciiTheme="minorHAnsi" w:hAnsiTheme="minorHAnsi" w:cstheme="minorHAnsi"/>
                <w:sz w:val="22"/>
                <w:szCs w:val="22"/>
                <w:lang w:eastAsia="ar-SA"/>
              </w:rPr>
            </w:pPr>
            <w:r w:rsidRPr="00697D73">
              <w:rPr>
                <w:rFonts w:asciiTheme="minorHAnsi" w:eastAsia="Aptos" w:hAnsiTheme="minorHAnsi" w:cstheme="minorHAnsi"/>
                <w:sz w:val="22"/>
                <w:szCs w:val="22"/>
              </w:rPr>
              <w:t>Posiada znajomość języka polskiego, umożliwiającą dobrą komunikację adekwatną do pełnionej roli i przedmiotu zamówienia. *</w:t>
            </w:r>
          </w:p>
        </w:tc>
        <w:tc>
          <w:tcPr>
            <w:tcW w:w="1307" w:type="dxa"/>
            <w:shd w:val="clear" w:color="auto" w:fill="FFFFFF" w:themeFill="background1"/>
            <w:vAlign w:val="center"/>
          </w:tcPr>
          <w:p w14:paraId="5CD59276" w14:textId="77777777" w:rsidR="00E95E88" w:rsidRPr="0077005E" w:rsidRDefault="00E95E88" w:rsidP="00697D73">
            <w:pPr>
              <w:spacing w:after="0"/>
              <w:jc w:val="center"/>
              <w:rPr>
                <w:rFonts w:asciiTheme="minorHAnsi" w:hAnsiTheme="minorHAnsi" w:cstheme="minorHAnsi"/>
                <w:sz w:val="20"/>
                <w:szCs w:val="20"/>
                <w:highlight w:val="yellow"/>
              </w:rPr>
            </w:pPr>
          </w:p>
        </w:tc>
        <w:tc>
          <w:tcPr>
            <w:tcW w:w="2841" w:type="dxa"/>
            <w:shd w:val="clear" w:color="auto" w:fill="FFFFFF" w:themeFill="background1"/>
          </w:tcPr>
          <w:p w14:paraId="0860AECF" w14:textId="77777777" w:rsidR="00E95E88" w:rsidRPr="0077005E" w:rsidRDefault="00E95E88" w:rsidP="00E95E88">
            <w:pPr>
              <w:spacing w:after="0"/>
              <w:jc w:val="center"/>
              <w:rPr>
                <w:rFonts w:asciiTheme="minorHAnsi" w:hAnsiTheme="minorHAnsi" w:cstheme="minorHAnsi"/>
                <w:sz w:val="20"/>
                <w:szCs w:val="20"/>
                <w:highlight w:val="yellow"/>
              </w:rPr>
            </w:pPr>
          </w:p>
        </w:tc>
      </w:tr>
      <w:tr w:rsidR="00E95E88" w:rsidRPr="006647ED" w14:paraId="53AB0605" w14:textId="77777777" w:rsidTr="00697D73">
        <w:trPr>
          <w:trHeight w:val="442"/>
          <w:jc w:val="center"/>
        </w:trPr>
        <w:tc>
          <w:tcPr>
            <w:tcW w:w="2265" w:type="dxa"/>
            <w:shd w:val="clear" w:color="auto" w:fill="FFFFFF" w:themeFill="background1"/>
            <w:vAlign w:val="center"/>
          </w:tcPr>
          <w:p w14:paraId="2D512366" w14:textId="77777777" w:rsidR="00E95E88" w:rsidRDefault="00E95E88" w:rsidP="00697D73">
            <w:pPr>
              <w:widowControl w:val="0"/>
              <w:suppressAutoHyphens/>
              <w:spacing w:after="0"/>
              <w:contextualSpacing/>
              <w:jc w:val="left"/>
              <w:rPr>
                <w:rFonts w:asciiTheme="minorHAnsi" w:eastAsia="Aptos" w:hAnsiTheme="minorHAnsi" w:cstheme="minorHAnsi"/>
              </w:rPr>
            </w:pPr>
            <w:r w:rsidRPr="00697D73">
              <w:rPr>
                <w:rFonts w:asciiTheme="minorHAnsi" w:eastAsia="Aptos" w:hAnsiTheme="minorHAnsi" w:cstheme="minorHAnsi"/>
              </w:rPr>
              <w:t>Analityk Systemowy</w:t>
            </w:r>
          </w:p>
          <w:p w14:paraId="70D9C04D" w14:textId="1CC7C058" w:rsidR="00697D73" w:rsidRPr="00697D73" w:rsidRDefault="00697D73" w:rsidP="00697D73">
            <w:pPr>
              <w:widowControl w:val="0"/>
              <w:suppressAutoHyphens/>
              <w:spacing w:after="0"/>
              <w:contextualSpacing/>
              <w:jc w:val="left"/>
              <w:rPr>
                <w:rFonts w:eastAsia="Times New Roman" w:cs="Calibri"/>
                <w:color w:val="000000"/>
                <w:highlight w:val="yellow"/>
                <w:lang w:eastAsia="ar-SA"/>
              </w:rPr>
            </w:pPr>
            <w:r>
              <w:rPr>
                <w:rFonts w:asciiTheme="minorHAnsi" w:eastAsia="Aptos" w:hAnsiTheme="minorHAnsi" w:cstheme="minorHAnsi"/>
              </w:rPr>
              <w:t>(min. 1 osoba)</w:t>
            </w:r>
          </w:p>
        </w:tc>
        <w:tc>
          <w:tcPr>
            <w:tcW w:w="4677" w:type="dxa"/>
            <w:shd w:val="clear" w:color="auto" w:fill="FFFFFF" w:themeFill="background1"/>
            <w:vAlign w:val="center"/>
          </w:tcPr>
          <w:p w14:paraId="0DF41542" w14:textId="77777777" w:rsidR="00E95E88" w:rsidRPr="00697D73" w:rsidRDefault="00E95E88" w:rsidP="00697D73">
            <w:pPr>
              <w:pStyle w:val="Akapitzlist"/>
              <w:numPr>
                <w:ilvl w:val="0"/>
                <w:numId w:val="156"/>
              </w:numPr>
              <w:ind w:left="325"/>
              <w:contextualSpacing/>
              <w:jc w:val="both"/>
              <w:rPr>
                <w:rFonts w:asciiTheme="minorHAnsi" w:hAnsiTheme="minorHAnsi" w:cstheme="minorHAnsi"/>
                <w:sz w:val="22"/>
                <w:szCs w:val="22"/>
              </w:rPr>
            </w:pPr>
            <w:r w:rsidRPr="00697D73">
              <w:rPr>
                <w:rFonts w:asciiTheme="minorHAnsi" w:eastAsia="Aptos" w:hAnsiTheme="minorHAnsi" w:cstheme="minorHAnsi"/>
                <w:sz w:val="22"/>
                <w:szCs w:val="22"/>
              </w:rPr>
              <w:t>Posiada wykształcenie wyższe techniczne – potwierdzone dyplomem ukończenia studiów wyższych;</w:t>
            </w:r>
          </w:p>
          <w:p w14:paraId="67E032FB" w14:textId="77777777" w:rsidR="00E95E88" w:rsidRPr="00697D73" w:rsidRDefault="00E95E88" w:rsidP="00697D73">
            <w:pPr>
              <w:pStyle w:val="Akapitzlist"/>
              <w:numPr>
                <w:ilvl w:val="0"/>
                <w:numId w:val="156"/>
              </w:numPr>
              <w:ind w:left="274"/>
              <w:contextualSpacing/>
              <w:jc w:val="both"/>
              <w:rPr>
                <w:rFonts w:asciiTheme="minorHAnsi" w:hAnsiTheme="minorHAnsi" w:cstheme="minorHAnsi"/>
                <w:sz w:val="22"/>
                <w:szCs w:val="22"/>
              </w:rPr>
            </w:pPr>
            <w:r w:rsidRPr="00697D73">
              <w:rPr>
                <w:rFonts w:asciiTheme="minorHAnsi" w:eastAsia="Aptos" w:hAnsiTheme="minorHAnsi" w:cstheme="minorHAnsi"/>
                <w:sz w:val="22"/>
                <w:szCs w:val="22"/>
              </w:rPr>
              <w:t>Posiada co najmniej 12 miesięczne doświadczenie w zakresie: zbierania i specyfikacji wymagań funkcjonalnych i niefunkcjonalnych, opracowywania założeń i identyfikowania ograniczeń systemowych;</w:t>
            </w:r>
          </w:p>
          <w:p w14:paraId="1F10B541" w14:textId="77777777" w:rsidR="00E95E88" w:rsidRPr="00697D73" w:rsidRDefault="00E95E88" w:rsidP="00697D73">
            <w:pPr>
              <w:pStyle w:val="Akapitzlist"/>
              <w:numPr>
                <w:ilvl w:val="0"/>
                <w:numId w:val="156"/>
              </w:numPr>
              <w:ind w:left="274"/>
              <w:contextualSpacing/>
              <w:jc w:val="both"/>
              <w:rPr>
                <w:rFonts w:asciiTheme="minorHAnsi" w:hAnsiTheme="minorHAnsi" w:cstheme="minorHAnsi"/>
                <w:sz w:val="22"/>
                <w:szCs w:val="22"/>
              </w:rPr>
            </w:pPr>
            <w:r w:rsidRPr="00697D73">
              <w:rPr>
                <w:rFonts w:asciiTheme="minorHAnsi" w:eastAsia="Aptos" w:hAnsiTheme="minorHAnsi" w:cstheme="minorHAnsi"/>
                <w:sz w:val="22"/>
                <w:szCs w:val="22"/>
              </w:rPr>
              <w:t>Posiada co najmniej 12 miesięczne doświadczenie w zakresie opracowywania: modelu danych (zakresu gromadzonych i przetwarzanych danych) wraz z modelem przepływu danych pomiędzy systemami;</w:t>
            </w:r>
          </w:p>
          <w:p w14:paraId="5F0651EF" w14:textId="77777777" w:rsidR="00E95E88" w:rsidRPr="00697D73" w:rsidRDefault="00E95E88" w:rsidP="00697D73">
            <w:pPr>
              <w:pStyle w:val="Akapitzlist"/>
              <w:numPr>
                <w:ilvl w:val="0"/>
                <w:numId w:val="156"/>
              </w:numPr>
              <w:ind w:left="274"/>
              <w:contextualSpacing/>
              <w:jc w:val="both"/>
              <w:rPr>
                <w:rFonts w:asciiTheme="minorHAnsi" w:hAnsiTheme="minorHAnsi" w:cstheme="minorHAnsi"/>
                <w:sz w:val="22"/>
                <w:szCs w:val="22"/>
              </w:rPr>
            </w:pPr>
            <w:r w:rsidRPr="00697D73">
              <w:rPr>
                <w:rFonts w:asciiTheme="minorHAnsi" w:eastAsia="Aptos" w:hAnsiTheme="minorHAnsi" w:cstheme="minorHAnsi"/>
                <w:sz w:val="22"/>
                <w:szCs w:val="22"/>
              </w:rPr>
              <w:t>Posiada co najmniej 3 letnie doświadczenie zawodowe w sprawowaniu funkcji analityka systemowego dla co najmniej dwóch zakończonych projektów dotyczących wdrożenia autorskiej aplikacji  w tym doświadczenie w zakresie projektów integracyjnych;</w:t>
            </w:r>
          </w:p>
          <w:p w14:paraId="58A816C7" w14:textId="77777777" w:rsidR="00E95E88" w:rsidRPr="00697D73" w:rsidRDefault="00E95E88" w:rsidP="00697D73">
            <w:pPr>
              <w:pStyle w:val="Akapitzlist"/>
              <w:numPr>
                <w:ilvl w:val="0"/>
                <w:numId w:val="156"/>
              </w:numPr>
              <w:ind w:left="274"/>
              <w:contextualSpacing/>
              <w:jc w:val="both"/>
              <w:rPr>
                <w:rFonts w:asciiTheme="minorHAnsi" w:hAnsiTheme="minorHAnsi" w:cstheme="minorHAnsi"/>
                <w:sz w:val="22"/>
                <w:szCs w:val="22"/>
              </w:rPr>
            </w:pPr>
            <w:r w:rsidRPr="00697D73">
              <w:rPr>
                <w:rFonts w:asciiTheme="minorHAnsi" w:eastAsia="Aptos" w:hAnsiTheme="minorHAnsi" w:cstheme="minorHAnsi"/>
                <w:sz w:val="22"/>
                <w:szCs w:val="22"/>
              </w:rPr>
              <w:t>Posiada znajomość notacji UML BPMN;</w:t>
            </w:r>
          </w:p>
          <w:p w14:paraId="6CB336EA" w14:textId="78A7CE73" w:rsidR="00E95E88" w:rsidRPr="00697D73" w:rsidRDefault="00E95E88" w:rsidP="00697D73">
            <w:pPr>
              <w:pStyle w:val="Akapitzlist"/>
              <w:numPr>
                <w:ilvl w:val="0"/>
                <w:numId w:val="156"/>
              </w:numPr>
              <w:ind w:left="274"/>
              <w:contextualSpacing/>
              <w:jc w:val="both"/>
              <w:rPr>
                <w:rFonts w:asciiTheme="minorHAnsi" w:hAnsiTheme="minorHAnsi" w:cstheme="minorHAnsi"/>
                <w:sz w:val="22"/>
                <w:szCs w:val="22"/>
              </w:rPr>
            </w:pPr>
            <w:r w:rsidRPr="00697D73">
              <w:rPr>
                <w:rFonts w:asciiTheme="minorHAnsi" w:eastAsia="Aptos" w:hAnsiTheme="minorHAnsi" w:cstheme="minorHAnsi"/>
                <w:sz w:val="22"/>
                <w:szCs w:val="22"/>
              </w:rPr>
              <w:t>Posiada znajomość języka polskiego, umożliwiającą dobrą komunikację adekwatną do pełnionej roli i przedmiotu zamówienia. *</w:t>
            </w:r>
          </w:p>
        </w:tc>
        <w:tc>
          <w:tcPr>
            <w:tcW w:w="1307" w:type="dxa"/>
            <w:shd w:val="clear" w:color="auto" w:fill="FFFFFF" w:themeFill="background1"/>
            <w:vAlign w:val="center"/>
          </w:tcPr>
          <w:p w14:paraId="324EB368" w14:textId="77777777" w:rsidR="00E95E88" w:rsidRPr="0077005E" w:rsidRDefault="00E95E88" w:rsidP="00697D73">
            <w:pPr>
              <w:spacing w:after="0"/>
              <w:jc w:val="center"/>
              <w:rPr>
                <w:rFonts w:asciiTheme="minorHAnsi" w:hAnsiTheme="minorHAnsi" w:cstheme="minorHAnsi"/>
                <w:sz w:val="20"/>
                <w:szCs w:val="20"/>
                <w:highlight w:val="yellow"/>
              </w:rPr>
            </w:pPr>
          </w:p>
        </w:tc>
        <w:tc>
          <w:tcPr>
            <w:tcW w:w="2841" w:type="dxa"/>
            <w:shd w:val="clear" w:color="auto" w:fill="FFFFFF" w:themeFill="background1"/>
          </w:tcPr>
          <w:p w14:paraId="10457520" w14:textId="77777777" w:rsidR="00E95E88" w:rsidRPr="0077005E" w:rsidRDefault="00E95E88" w:rsidP="00E95E88">
            <w:pPr>
              <w:spacing w:after="0"/>
              <w:jc w:val="center"/>
              <w:rPr>
                <w:rFonts w:asciiTheme="minorHAnsi" w:hAnsiTheme="minorHAnsi" w:cstheme="minorHAnsi"/>
                <w:sz w:val="20"/>
                <w:szCs w:val="20"/>
                <w:highlight w:val="yellow"/>
              </w:rPr>
            </w:pPr>
          </w:p>
        </w:tc>
      </w:tr>
      <w:tr w:rsidR="00E95E88" w:rsidRPr="006647ED" w14:paraId="26260E1D" w14:textId="77777777" w:rsidTr="00697D73">
        <w:trPr>
          <w:trHeight w:val="442"/>
          <w:jc w:val="center"/>
        </w:trPr>
        <w:tc>
          <w:tcPr>
            <w:tcW w:w="2265" w:type="dxa"/>
            <w:shd w:val="clear" w:color="auto" w:fill="FFFFFF" w:themeFill="background1"/>
            <w:vAlign w:val="center"/>
          </w:tcPr>
          <w:p w14:paraId="21ACA5F6" w14:textId="77777777" w:rsidR="00E95E88" w:rsidRDefault="00E95E88" w:rsidP="00697D73">
            <w:pPr>
              <w:widowControl w:val="0"/>
              <w:suppressAutoHyphens/>
              <w:spacing w:after="0"/>
              <w:contextualSpacing/>
              <w:jc w:val="left"/>
              <w:rPr>
                <w:rFonts w:asciiTheme="minorHAnsi" w:eastAsia="Aptos" w:hAnsiTheme="minorHAnsi" w:cstheme="minorHAnsi"/>
              </w:rPr>
            </w:pPr>
            <w:r w:rsidRPr="00697D73">
              <w:rPr>
                <w:rFonts w:asciiTheme="minorHAnsi" w:eastAsia="Aptos" w:hAnsiTheme="minorHAnsi" w:cstheme="minorHAnsi"/>
              </w:rPr>
              <w:t>Ekspert ds. Sztucznej inteligencji</w:t>
            </w:r>
          </w:p>
          <w:p w14:paraId="3A01A759" w14:textId="77678FED" w:rsidR="00697D73" w:rsidRPr="00697D73" w:rsidRDefault="00697D73" w:rsidP="00697D73">
            <w:pPr>
              <w:widowControl w:val="0"/>
              <w:suppressAutoHyphens/>
              <w:spacing w:after="0"/>
              <w:contextualSpacing/>
              <w:jc w:val="left"/>
              <w:rPr>
                <w:rFonts w:eastAsia="Times New Roman" w:cs="Calibri"/>
                <w:color w:val="000000"/>
                <w:highlight w:val="yellow"/>
                <w:lang w:eastAsia="ar-SA"/>
              </w:rPr>
            </w:pPr>
            <w:r>
              <w:rPr>
                <w:rFonts w:asciiTheme="minorHAnsi" w:eastAsia="Aptos" w:hAnsiTheme="minorHAnsi" w:cstheme="minorHAnsi"/>
              </w:rPr>
              <w:t>(min. 1 osoba)</w:t>
            </w:r>
          </w:p>
        </w:tc>
        <w:tc>
          <w:tcPr>
            <w:tcW w:w="4677" w:type="dxa"/>
            <w:shd w:val="clear" w:color="auto" w:fill="FFFFFF" w:themeFill="background1"/>
            <w:vAlign w:val="center"/>
          </w:tcPr>
          <w:p w14:paraId="29F0004D" w14:textId="77777777" w:rsidR="00E95E88" w:rsidRPr="00697D73" w:rsidRDefault="00E95E88" w:rsidP="00697D73">
            <w:pPr>
              <w:pStyle w:val="Akapitzlist"/>
              <w:numPr>
                <w:ilvl w:val="0"/>
                <w:numId w:val="157"/>
              </w:numPr>
              <w:ind w:left="325"/>
              <w:contextualSpacing/>
              <w:rPr>
                <w:rFonts w:asciiTheme="minorHAnsi" w:hAnsiTheme="minorHAnsi" w:cstheme="minorHAnsi"/>
                <w:sz w:val="22"/>
                <w:szCs w:val="22"/>
              </w:rPr>
            </w:pPr>
            <w:r w:rsidRPr="00697D73">
              <w:rPr>
                <w:rFonts w:asciiTheme="minorHAnsi" w:eastAsia="Aptos" w:hAnsiTheme="minorHAnsi" w:cstheme="minorHAnsi"/>
                <w:sz w:val="22"/>
                <w:szCs w:val="22"/>
              </w:rPr>
              <w:t>Posiada wykształcenie wyższe techniczne – potwierdzone dyplomem ukończenia studiów wyższych;</w:t>
            </w:r>
          </w:p>
          <w:p w14:paraId="7A94F766" w14:textId="77777777" w:rsidR="00E95E88" w:rsidRPr="00697D73" w:rsidRDefault="00E95E88" w:rsidP="00697D73">
            <w:pPr>
              <w:pStyle w:val="Akapitzlist"/>
              <w:numPr>
                <w:ilvl w:val="0"/>
                <w:numId w:val="157"/>
              </w:numPr>
              <w:ind w:left="274"/>
              <w:contextualSpacing/>
              <w:rPr>
                <w:rFonts w:asciiTheme="minorHAnsi" w:hAnsiTheme="minorHAnsi" w:cstheme="minorHAnsi"/>
                <w:sz w:val="22"/>
                <w:szCs w:val="22"/>
              </w:rPr>
            </w:pPr>
            <w:r w:rsidRPr="00697D73">
              <w:rPr>
                <w:rFonts w:asciiTheme="minorHAnsi" w:eastAsia="Aptos" w:hAnsiTheme="minorHAnsi" w:cstheme="minorHAnsi"/>
                <w:sz w:val="22"/>
                <w:szCs w:val="22"/>
              </w:rPr>
              <w:t>Posiada udokumentowany udział w roli eksperta ds. sztucznej inteligencji (w okresie ostatnich 3 lat przed terminem składania ofert)  w projekcie o wartości oprogramowania ponad 2 000 000,00 zł brutto którego przedmiotem było wykonanie i wdrożenie oprogramowania. Oprogramowanie to było oparte o systemy sztucznej inteligencji w tematyce służby zdrowia lub farmacji lub biotechnologii,</w:t>
            </w:r>
          </w:p>
          <w:p w14:paraId="6C7DD360" w14:textId="5C8522CD" w:rsidR="00E95E88" w:rsidRPr="00697D73" w:rsidRDefault="00E95E88" w:rsidP="00697D73">
            <w:pPr>
              <w:pStyle w:val="Akapitzlist"/>
              <w:numPr>
                <w:ilvl w:val="0"/>
                <w:numId w:val="157"/>
              </w:numPr>
              <w:ind w:left="274"/>
              <w:contextualSpacing/>
              <w:rPr>
                <w:rFonts w:asciiTheme="minorHAnsi" w:hAnsiTheme="minorHAnsi" w:cstheme="minorHAnsi"/>
                <w:sz w:val="22"/>
                <w:szCs w:val="22"/>
              </w:rPr>
            </w:pPr>
            <w:r w:rsidRPr="00697D73">
              <w:rPr>
                <w:rFonts w:asciiTheme="minorHAnsi" w:eastAsia="Aptos" w:hAnsiTheme="minorHAnsi" w:cstheme="minorHAnsi"/>
                <w:sz w:val="22"/>
                <w:szCs w:val="22"/>
              </w:rPr>
              <w:lastRenderedPageBreak/>
              <w:t>Posiada znajomość języka polskiego, umożliwiającą dobrą komunikację adekwatną do pełnionej roli i przedmiotu zamówienia. *</w:t>
            </w:r>
          </w:p>
        </w:tc>
        <w:tc>
          <w:tcPr>
            <w:tcW w:w="1307" w:type="dxa"/>
            <w:shd w:val="clear" w:color="auto" w:fill="FFFFFF" w:themeFill="background1"/>
            <w:vAlign w:val="center"/>
          </w:tcPr>
          <w:p w14:paraId="3223061B" w14:textId="77777777" w:rsidR="00E95E88" w:rsidRPr="0077005E" w:rsidRDefault="00E95E88" w:rsidP="00697D73">
            <w:pPr>
              <w:spacing w:after="0"/>
              <w:jc w:val="center"/>
              <w:rPr>
                <w:rFonts w:asciiTheme="minorHAnsi" w:hAnsiTheme="minorHAnsi" w:cstheme="minorHAnsi"/>
                <w:sz w:val="20"/>
                <w:szCs w:val="20"/>
                <w:highlight w:val="yellow"/>
              </w:rPr>
            </w:pPr>
          </w:p>
        </w:tc>
        <w:tc>
          <w:tcPr>
            <w:tcW w:w="2841" w:type="dxa"/>
            <w:shd w:val="clear" w:color="auto" w:fill="FFFFFF" w:themeFill="background1"/>
          </w:tcPr>
          <w:p w14:paraId="04AE19F2" w14:textId="77777777" w:rsidR="00E95E88" w:rsidRPr="0077005E" w:rsidRDefault="00E95E88" w:rsidP="00E95E88">
            <w:pPr>
              <w:spacing w:after="0"/>
              <w:jc w:val="center"/>
              <w:rPr>
                <w:rFonts w:asciiTheme="minorHAnsi" w:hAnsiTheme="minorHAnsi" w:cstheme="minorHAnsi"/>
                <w:sz w:val="20"/>
                <w:szCs w:val="20"/>
                <w:highlight w:val="yellow"/>
              </w:rPr>
            </w:pPr>
          </w:p>
        </w:tc>
      </w:tr>
    </w:tbl>
    <w:p w14:paraId="25E72AED" w14:textId="77777777" w:rsidR="00697D73" w:rsidRDefault="00697D73" w:rsidP="00E95E88">
      <w:pPr>
        <w:pStyle w:val="Akapitzlist"/>
        <w:spacing w:line="276" w:lineRule="auto"/>
        <w:ind w:left="0"/>
        <w:jc w:val="both"/>
        <w:rPr>
          <w:rFonts w:asciiTheme="minorHAnsi" w:hAnsiTheme="minorHAnsi" w:cstheme="minorHAnsi"/>
          <w:sz w:val="22"/>
          <w:szCs w:val="22"/>
        </w:rPr>
      </w:pPr>
    </w:p>
    <w:p w14:paraId="315ECF67" w14:textId="77777777" w:rsidR="00697D73" w:rsidRPr="00E95E88" w:rsidRDefault="00697D73" w:rsidP="00E95E88">
      <w:pPr>
        <w:pStyle w:val="Akapitzlist"/>
        <w:spacing w:line="276" w:lineRule="auto"/>
        <w:ind w:left="0"/>
        <w:jc w:val="both"/>
        <w:rPr>
          <w:rFonts w:asciiTheme="minorHAnsi" w:hAnsiTheme="minorHAnsi" w:cstheme="minorHAnsi"/>
          <w:sz w:val="22"/>
          <w:szCs w:val="22"/>
        </w:rPr>
      </w:pPr>
    </w:p>
    <w:tbl>
      <w:tblPr>
        <w:tblStyle w:val="Tabela-Siatka1"/>
        <w:tblpPr w:leftFromText="141" w:rightFromText="141" w:vertAnchor="text" w:horzAnchor="margin" w:tblpYSpec="insi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073"/>
        <w:gridCol w:w="3222"/>
      </w:tblGrid>
      <w:tr w:rsidR="00697D73" w:rsidRPr="005F6DA4" w14:paraId="154B1FF9" w14:textId="77777777" w:rsidTr="00697D73">
        <w:tc>
          <w:tcPr>
            <w:tcW w:w="3116" w:type="dxa"/>
            <w:hideMark/>
          </w:tcPr>
          <w:p w14:paraId="4EB9B2FF" w14:textId="77777777" w:rsidR="00697D73" w:rsidRPr="00866FC9" w:rsidRDefault="00697D73" w:rsidP="00697D73">
            <w:pPr>
              <w:spacing w:line="276" w:lineRule="auto"/>
              <w:jc w:val="center"/>
              <w:rPr>
                <w:rFonts w:asciiTheme="minorHAnsi" w:hAnsiTheme="minorHAnsi" w:cstheme="minorHAnsi"/>
                <w:sz w:val="20"/>
                <w:szCs w:val="20"/>
              </w:rPr>
            </w:pPr>
            <w:r w:rsidRPr="00866FC9">
              <w:rPr>
                <w:rFonts w:asciiTheme="minorHAnsi" w:hAnsiTheme="minorHAnsi" w:cstheme="minorHAnsi"/>
                <w:sz w:val="20"/>
                <w:szCs w:val="20"/>
              </w:rPr>
              <w:t>……………………………..</w:t>
            </w:r>
          </w:p>
        </w:tc>
        <w:tc>
          <w:tcPr>
            <w:tcW w:w="3073" w:type="dxa"/>
            <w:hideMark/>
          </w:tcPr>
          <w:p w14:paraId="4514AFFC" w14:textId="77777777" w:rsidR="00697D73" w:rsidRPr="00866FC9" w:rsidRDefault="00697D73" w:rsidP="00697D73">
            <w:pPr>
              <w:spacing w:line="276" w:lineRule="auto"/>
              <w:jc w:val="center"/>
              <w:rPr>
                <w:rFonts w:asciiTheme="minorHAnsi" w:hAnsiTheme="minorHAnsi" w:cstheme="minorHAnsi"/>
                <w:sz w:val="20"/>
                <w:szCs w:val="20"/>
              </w:rPr>
            </w:pPr>
            <w:r w:rsidRPr="00866FC9">
              <w:rPr>
                <w:rFonts w:asciiTheme="minorHAnsi" w:hAnsiTheme="minorHAnsi" w:cstheme="minorHAnsi"/>
                <w:sz w:val="20"/>
                <w:szCs w:val="20"/>
              </w:rPr>
              <w:t>………………………</w:t>
            </w:r>
          </w:p>
        </w:tc>
        <w:tc>
          <w:tcPr>
            <w:tcW w:w="3222" w:type="dxa"/>
            <w:hideMark/>
          </w:tcPr>
          <w:p w14:paraId="45B03E19" w14:textId="77777777" w:rsidR="00697D73" w:rsidRPr="00866FC9" w:rsidRDefault="00697D73" w:rsidP="00697D73">
            <w:pPr>
              <w:spacing w:line="276" w:lineRule="auto"/>
              <w:jc w:val="center"/>
              <w:rPr>
                <w:rFonts w:asciiTheme="minorHAnsi" w:hAnsiTheme="minorHAnsi" w:cstheme="minorHAnsi"/>
                <w:sz w:val="20"/>
                <w:szCs w:val="20"/>
              </w:rPr>
            </w:pPr>
            <w:r w:rsidRPr="00866FC9">
              <w:rPr>
                <w:rFonts w:asciiTheme="minorHAnsi" w:hAnsiTheme="minorHAnsi" w:cstheme="minorHAnsi"/>
                <w:sz w:val="20"/>
                <w:szCs w:val="20"/>
              </w:rPr>
              <w:t>………………………………………………..</w:t>
            </w:r>
          </w:p>
        </w:tc>
      </w:tr>
      <w:tr w:rsidR="00697D73" w:rsidRPr="005F6DA4" w14:paraId="0C682869" w14:textId="77777777" w:rsidTr="00697D73">
        <w:tc>
          <w:tcPr>
            <w:tcW w:w="3116" w:type="dxa"/>
            <w:hideMark/>
          </w:tcPr>
          <w:p w14:paraId="7E165398" w14:textId="77777777" w:rsidR="00697D73" w:rsidRPr="00866FC9" w:rsidRDefault="00697D73" w:rsidP="00697D73">
            <w:pPr>
              <w:spacing w:line="276" w:lineRule="auto"/>
              <w:jc w:val="center"/>
              <w:rPr>
                <w:rFonts w:asciiTheme="minorHAnsi" w:hAnsiTheme="minorHAnsi" w:cstheme="minorHAnsi"/>
                <w:sz w:val="20"/>
                <w:szCs w:val="20"/>
              </w:rPr>
            </w:pPr>
            <w:r w:rsidRPr="00866FC9">
              <w:rPr>
                <w:rFonts w:asciiTheme="minorHAnsi" w:hAnsiTheme="minorHAnsi" w:cstheme="minorHAnsi"/>
                <w:i/>
                <w:sz w:val="20"/>
                <w:szCs w:val="20"/>
              </w:rPr>
              <w:t>(miejscowość)</w:t>
            </w:r>
          </w:p>
        </w:tc>
        <w:tc>
          <w:tcPr>
            <w:tcW w:w="3073" w:type="dxa"/>
            <w:hideMark/>
          </w:tcPr>
          <w:p w14:paraId="3991DAA4" w14:textId="77777777" w:rsidR="00697D73" w:rsidRPr="00866FC9" w:rsidRDefault="00697D73" w:rsidP="00697D73">
            <w:pPr>
              <w:spacing w:line="276" w:lineRule="auto"/>
              <w:jc w:val="center"/>
              <w:rPr>
                <w:rFonts w:asciiTheme="minorHAnsi" w:hAnsiTheme="minorHAnsi" w:cstheme="minorHAnsi"/>
                <w:sz w:val="20"/>
                <w:szCs w:val="20"/>
              </w:rPr>
            </w:pPr>
            <w:r w:rsidRPr="00866FC9">
              <w:rPr>
                <w:rFonts w:asciiTheme="minorHAnsi" w:hAnsiTheme="minorHAnsi" w:cstheme="minorHAnsi"/>
                <w:i/>
                <w:sz w:val="20"/>
                <w:szCs w:val="20"/>
              </w:rPr>
              <w:t>(data)</w:t>
            </w:r>
          </w:p>
        </w:tc>
        <w:tc>
          <w:tcPr>
            <w:tcW w:w="3222" w:type="dxa"/>
            <w:hideMark/>
          </w:tcPr>
          <w:p w14:paraId="2B7D9920" w14:textId="77777777" w:rsidR="00697D73" w:rsidRPr="00866FC9" w:rsidRDefault="00697D73" w:rsidP="00697D73">
            <w:pPr>
              <w:spacing w:line="276" w:lineRule="auto"/>
              <w:jc w:val="center"/>
              <w:rPr>
                <w:rFonts w:asciiTheme="minorHAnsi" w:hAnsiTheme="minorHAnsi" w:cstheme="minorHAnsi"/>
                <w:sz w:val="20"/>
                <w:szCs w:val="20"/>
              </w:rPr>
            </w:pPr>
            <w:r w:rsidRPr="00866FC9">
              <w:rPr>
                <w:rFonts w:asciiTheme="minorHAnsi" w:hAnsiTheme="minorHAnsi" w:cstheme="minorHAnsi"/>
                <w:i/>
                <w:sz w:val="20"/>
                <w:szCs w:val="20"/>
              </w:rPr>
              <w:t>(podpis Wykonawcy lub osoby uprawnionej do jego reprezentowania)</w:t>
            </w:r>
          </w:p>
        </w:tc>
      </w:tr>
    </w:tbl>
    <w:p w14:paraId="035BB615" w14:textId="77777777" w:rsidR="00697D73" w:rsidRPr="00E95E88" w:rsidRDefault="00697D73" w:rsidP="00697D73">
      <w:pPr>
        <w:tabs>
          <w:tab w:val="left" w:pos="851"/>
          <w:tab w:val="left" w:pos="993"/>
        </w:tabs>
        <w:spacing w:before="240" w:after="240" w:line="276" w:lineRule="auto"/>
        <w:ind w:left="142" w:hanging="142"/>
        <w:rPr>
          <w:rFonts w:asciiTheme="minorHAnsi" w:eastAsia="Aptos" w:hAnsiTheme="minorHAnsi" w:cstheme="minorHAnsi"/>
        </w:rPr>
      </w:pPr>
      <w:r w:rsidRPr="00E95E88">
        <w:rPr>
          <w:rFonts w:asciiTheme="minorHAnsi" w:hAnsiTheme="minorHAnsi" w:cstheme="minorHAnsi"/>
          <w:b/>
          <w:bCs/>
        </w:rPr>
        <w:t xml:space="preserve">* </w:t>
      </w:r>
      <w:r w:rsidRPr="00E95E88">
        <w:rPr>
          <w:rFonts w:asciiTheme="minorHAnsi" w:eastAsia="Aptos" w:hAnsiTheme="minorHAnsi" w:cstheme="minorHAnsi"/>
        </w:rPr>
        <w:t>Zamawiający dopuszcza aby ww. role pełniły osoby bez znajomości języka polskiego w przypadku, gdy Wykonawca na własny koszt zapewni tłumacza języka polskiego, który zapewni stałe i biegłe tłumaczenie w kontaktach pomiędzy Zamawiającym a personelem Wykonawcy, a także zapewni tłumaczenie na bieżąco wszystkich dokumentów związanych z realizacją przedmiotowego zamówienia, stworzonych zarówno przez Wykonawcę, jak i dostarczonych przez Zamawiającego</w:t>
      </w:r>
    </w:p>
    <w:p w14:paraId="7064E738" w14:textId="77777777" w:rsidR="00697D73" w:rsidRDefault="00697D73" w:rsidP="00697D73">
      <w:pPr>
        <w:pStyle w:val="Akapitzlist"/>
        <w:spacing w:line="276" w:lineRule="auto"/>
        <w:ind w:left="0"/>
        <w:jc w:val="both"/>
        <w:rPr>
          <w:rFonts w:asciiTheme="minorHAnsi" w:eastAsia="Aptos" w:hAnsiTheme="minorHAnsi" w:cstheme="minorHAnsi"/>
          <w:b/>
          <w:bCs/>
          <w:sz w:val="22"/>
          <w:szCs w:val="22"/>
        </w:rPr>
      </w:pPr>
      <w:r w:rsidRPr="00E95E88">
        <w:rPr>
          <w:rFonts w:asciiTheme="minorHAnsi" w:eastAsia="Aptos" w:hAnsiTheme="minorHAnsi" w:cstheme="minorHAnsi"/>
          <w:b/>
          <w:bCs/>
          <w:sz w:val="22"/>
          <w:szCs w:val="22"/>
        </w:rPr>
        <w:t>Zamawiający nie dopuszcza aby jedna osoba była wykazywana w więcej niż jednej roli lub pełniła więcej niż jedną rolę.</w:t>
      </w:r>
    </w:p>
    <w:p w14:paraId="5F50C656" w14:textId="33985CCA" w:rsidR="00E95E88" w:rsidRPr="00E95E88" w:rsidRDefault="00E95E88" w:rsidP="00E95E88">
      <w:pPr>
        <w:spacing w:before="120" w:line="276" w:lineRule="auto"/>
        <w:rPr>
          <w:rFonts w:asciiTheme="minorHAnsi" w:hAnsiTheme="minorHAnsi" w:cstheme="minorHAnsi"/>
        </w:rPr>
      </w:pPr>
      <w:r w:rsidRPr="00E95E88">
        <w:rPr>
          <w:rFonts w:asciiTheme="minorHAnsi" w:eastAsia="Aptos" w:hAnsiTheme="minorHAnsi" w:cstheme="minorHAnsi"/>
          <w:b/>
          <w:bCs/>
        </w:rPr>
        <w:t>Informacje w zakresie równoważności certyfikatów</w:t>
      </w:r>
      <w:r w:rsidRPr="00E95E88">
        <w:rPr>
          <w:rFonts w:asciiTheme="minorHAnsi" w:eastAsia="Aptos" w:hAnsiTheme="minorHAnsi" w:cstheme="minorHAnsi"/>
        </w:rPr>
        <w:t>:</w:t>
      </w:r>
    </w:p>
    <w:p w14:paraId="38D5BC9D" w14:textId="77777777" w:rsidR="00E95E88" w:rsidRPr="00E95E88" w:rsidRDefault="00E95E88" w:rsidP="00697D73">
      <w:pPr>
        <w:pStyle w:val="Akapitzlist"/>
        <w:numPr>
          <w:ilvl w:val="0"/>
          <w:numId w:val="158"/>
        </w:numPr>
        <w:spacing w:after="120" w:line="276" w:lineRule="auto"/>
        <w:jc w:val="both"/>
        <w:rPr>
          <w:rFonts w:asciiTheme="minorHAnsi" w:hAnsiTheme="minorHAnsi" w:cstheme="minorHAnsi"/>
          <w:sz w:val="22"/>
          <w:szCs w:val="22"/>
        </w:rPr>
      </w:pPr>
      <w:r w:rsidRPr="00E95E88">
        <w:rPr>
          <w:rFonts w:asciiTheme="minorHAnsi" w:eastAsia="Aptos" w:hAnsiTheme="minorHAnsi" w:cstheme="minorHAnsi"/>
          <w:sz w:val="22"/>
          <w:szCs w:val="22"/>
        </w:rPr>
        <w:t>Zamawiający dopuszcza posiadanie równoważnych certyfikatów innych niż wskazane przez Zamawiającego. W takim przypadku Wykonawca jest zobowiązany do wykazania, że wskazany certyfikat potwierdza posiadanie co najmniej takiej samej wiedzy, kompetencji i doświadczenia co certyfikat wskazany przez Zamawiającego;</w:t>
      </w:r>
    </w:p>
    <w:p w14:paraId="7AB1B809" w14:textId="77777777" w:rsidR="00E95E88" w:rsidRPr="00E95E88" w:rsidRDefault="00E95E88" w:rsidP="00697D73">
      <w:pPr>
        <w:pStyle w:val="Akapitzlist"/>
        <w:numPr>
          <w:ilvl w:val="0"/>
          <w:numId w:val="158"/>
        </w:numPr>
        <w:spacing w:after="120" w:line="276" w:lineRule="auto"/>
        <w:jc w:val="both"/>
        <w:rPr>
          <w:rFonts w:asciiTheme="minorHAnsi" w:hAnsiTheme="minorHAnsi" w:cstheme="minorHAnsi"/>
          <w:sz w:val="22"/>
          <w:szCs w:val="22"/>
        </w:rPr>
      </w:pPr>
      <w:r w:rsidRPr="00E95E88">
        <w:rPr>
          <w:rFonts w:asciiTheme="minorHAnsi" w:eastAsia="Aptos" w:hAnsiTheme="minorHAnsi" w:cstheme="minorHAnsi"/>
          <w:sz w:val="22"/>
          <w:szCs w:val="22"/>
        </w:rPr>
        <w:t xml:space="preserve"> Ilekroć wymaga się określonych uprawnień dla osób zdolnych do wykonania zamówienia rozumie się przez to również odpowiadające ważne uprawnienia wydane na podstawie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określonej działalności, jeżeli te kwalifikacje zostały uznane na zasadach określonych w ustawie z dnia 22 grudnia 2015 r. o zasadach uznawania kwalifikacji zawodowych nabytych w państwach członkowskich Unii Europejskiej (</w:t>
      </w:r>
      <w:proofErr w:type="spellStart"/>
      <w:r w:rsidRPr="00E95E88">
        <w:rPr>
          <w:rFonts w:asciiTheme="minorHAnsi" w:eastAsia="Aptos" w:hAnsiTheme="minorHAnsi" w:cstheme="minorHAnsi"/>
          <w:sz w:val="22"/>
          <w:szCs w:val="22"/>
        </w:rPr>
        <w:t>t.j</w:t>
      </w:r>
      <w:proofErr w:type="spellEnd"/>
      <w:r w:rsidRPr="00E95E88">
        <w:rPr>
          <w:rFonts w:asciiTheme="minorHAnsi" w:eastAsia="Aptos" w:hAnsiTheme="minorHAnsi" w:cstheme="minorHAnsi"/>
          <w:sz w:val="22"/>
          <w:szCs w:val="22"/>
        </w:rPr>
        <w:t xml:space="preserve">. Dz. U. z 2023 r., poz. 334, z </w:t>
      </w:r>
      <w:proofErr w:type="spellStart"/>
      <w:r w:rsidRPr="00E95E88">
        <w:rPr>
          <w:rFonts w:asciiTheme="minorHAnsi" w:eastAsia="Aptos" w:hAnsiTheme="minorHAnsi" w:cstheme="minorHAnsi"/>
          <w:sz w:val="22"/>
          <w:szCs w:val="22"/>
        </w:rPr>
        <w:t>późn</w:t>
      </w:r>
      <w:proofErr w:type="spellEnd"/>
      <w:r w:rsidRPr="00E95E88">
        <w:rPr>
          <w:rFonts w:asciiTheme="minorHAnsi" w:eastAsia="Aptos" w:hAnsiTheme="minorHAnsi" w:cstheme="minorHAnsi"/>
          <w:sz w:val="22"/>
          <w:szCs w:val="22"/>
        </w:rPr>
        <w:t>. zm.).</w:t>
      </w:r>
    </w:p>
    <w:p w14:paraId="0EEE2BC8" w14:textId="77777777" w:rsidR="00E95E88" w:rsidRPr="00E95E88" w:rsidRDefault="00E95E88" w:rsidP="00E95E88">
      <w:pPr>
        <w:tabs>
          <w:tab w:val="left" w:pos="851"/>
          <w:tab w:val="left" w:pos="993"/>
        </w:tabs>
        <w:spacing w:before="240" w:after="240" w:line="276" w:lineRule="auto"/>
        <w:rPr>
          <w:rFonts w:asciiTheme="minorHAnsi" w:hAnsiTheme="minorHAnsi" w:cstheme="minorHAnsi"/>
          <w:b/>
          <w:bCs/>
        </w:rPr>
      </w:pPr>
      <w:r w:rsidRPr="00E95E88">
        <w:rPr>
          <w:rFonts w:asciiTheme="minorHAnsi" w:eastAsia="Aptos" w:hAnsiTheme="minorHAnsi" w:cstheme="minorHAnsi"/>
          <w:b/>
          <w:bCs/>
        </w:rPr>
        <w:t>Sformułowania określone przez Zamawiającego zostały użyte ze względu na posiadane przez niego rozwiązania technologiczne.</w:t>
      </w:r>
    </w:p>
    <w:p w14:paraId="6082B0E8" w14:textId="457CFDEB" w:rsidR="0077005E" w:rsidRDefault="0077005E">
      <w:pPr>
        <w:spacing w:after="160" w:line="259" w:lineRule="auto"/>
        <w:jc w:val="left"/>
        <w:rPr>
          <w:rFonts w:asciiTheme="minorHAnsi" w:hAnsiTheme="minorHAnsi" w:cstheme="minorHAnsi"/>
          <w:b/>
          <w:bCs/>
        </w:rPr>
      </w:pPr>
    </w:p>
    <w:p w14:paraId="348D6AD6" w14:textId="7AC5957E" w:rsidR="00744EE0" w:rsidRPr="00321FC1" w:rsidRDefault="0077005E" w:rsidP="00697D73">
      <w:pPr>
        <w:spacing w:after="160" w:line="259" w:lineRule="auto"/>
        <w:jc w:val="right"/>
        <w:rPr>
          <w:rFonts w:asciiTheme="minorHAnsi" w:hAnsiTheme="minorHAnsi" w:cstheme="minorHAnsi"/>
          <w:b/>
          <w:bCs/>
        </w:rPr>
      </w:pPr>
      <w:r>
        <w:rPr>
          <w:rFonts w:asciiTheme="minorHAnsi" w:hAnsiTheme="minorHAnsi" w:cstheme="minorHAnsi"/>
          <w:b/>
          <w:bCs/>
        </w:rPr>
        <w:br w:type="page"/>
      </w:r>
      <w:r w:rsidR="00744EE0" w:rsidRPr="00321FC1">
        <w:rPr>
          <w:rFonts w:asciiTheme="minorHAnsi" w:hAnsiTheme="minorHAnsi" w:cstheme="minorHAnsi"/>
          <w:b/>
          <w:bCs/>
        </w:rPr>
        <w:lastRenderedPageBreak/>
        <w:t>Zał</w:t>
      </w:r>
      <w:r w:rsidR="00744EE0" w:rsidRPr="00321FC1">
        <w:rPr>
          <w:rFonts w:asciiTheme="minorHAnsi" w:hAnsiTheme="minorHAnsi" w:cstheme="minorHAnsi"/>
          <w:b/>
        </w:rPr>
        <w:t>ą</w:t>
      </w:r>
      <w:r w:rsidR="00744EE0" w:rsidRPr="00321FC1">
        <w:rPr>
          <w:rFonts w:asciiTheme="minorHAnsi" w:hAnsiTheme="minorHAnsi" w:cstheme="minorHAnsi"/>
          <w:b/>
          <w:bCs/>
        </w:rPr>
        <w:t xml:space="preserve">cznik nr </w:t>
      </w:r>
      <w:r>
        <w:rPr>
          <w:rFonts w:asciiTheme="minorHAnsi" w:hAnsiTheme="minorHAnsi" w:cstheme="minorHAnsi"/>
          <w:b/>
          <w:bCs/>
        </w:rPr>
        <w:t>10</w:t>
      </w:r>
      <w:r w:rsidR="00744EE0" w:rsidRPr="00321FC1">
        <w:rPr>
          <w:rFonts w:asciiTheme="minorHAnsi" w:hAnsiTheme="minorHAnsi" w:cstheme="minorHAnsi"/>
          <w:b/>
          <w:bCs/>
        </w:rPr>
        <w:t xml:space="preserve"> do SWZ</w:t>
      </w:r>
    </w:p>
    <w:p w14:paraId="30485D06" w14:textId="77777777" w:rsidR="00744EE0" w:rsidRPr="00321FC1" w:rsidRDefault="00744EE0" w:rsidP="00744EE0">
      <w:pPr>
        <w:autoSpaceDE w:val="0"/>
        <w:autoSpaceDN w:val="0"/>
        <w:adjustRightInd w:val="0"/>
        <w:spacing w:line="276" w:lineRule="auto"/>
        <w:ind w:right="6377"/>
        <w:jc w:val="center"/>
        <w:rPr>
          <w:rFonts w:asciiTheme="minorHAnsi" w:hAnsiTheme="minorHAnsi" w:cstheme="minorHAnsi"/>
        </w:rPr>
      </w:pPr>
      <w:r w:rsidRPr="00321FC1">
        <w:rPr>
          <w:rFonts w:asciiTheme="minorHAnsi" w:hAnsiTheme="minorHAnsi" w:cstheme="minorHAnsi"/>
        </w:rPr>
        <w:t>..……………………………………………</w:t>
      </w:r>
    </w:p>
    <w:p w14:paraId="63257B61" w14:textId="77777777" w:rsidR="00744EE0" w:rsidRPr="00321FC1" w:rsidRDefault="00744EE0" w:rsidP="00744EE0">
      <w:pPr>
        <w:autoSpaceDE w:val="0"/>
        <w:autoSpaceDN w:val="0"/>
        <w:adjustRightInd w:val="0"/>
        <w:spacing w:line="276" w:lineRule="auto"/>
        <w:ind w:right="6009"/>
        <w:jc w:val="center"/>
        <w:rPr>
          <w:rFonts w:asciiTheme="minorHAnsi" w:hAnsiTheme="minorHAnsi" w:cstheme="minorHAnsi"/>
        </w:rPr>
      </w:pPr>
      <w:r w:rsidRPr="00321FC1">
        <w:rPr>
          <w:rFonts w:asciiTheme="minorHAnsi" w:hAnsiTheme="minorHAnsi" w:cstheme="minorHAnsi"/>
        </w:rPr>
        <w:t>(</w:t>
      </w:r>
      <w:r w:rsidRPr="00321FC1">
        <w:rPr>
          <w:rFonts w:asciiTheme="minorHAnsi" w:hAnsiTheme="minorHAnsi" w:cstheme="minorHAnsi"/>
          <w:i/>
          <w:iCs/>
        </w:rPr>
        <w:t>Nazwa Podmiotu udostępniającego zasoby, REGON)</w:t>
      </w:r>
    </w:p>
    <w:p w14:paraId="52218AB3" w14:textId="77777777" w:rsidR="00744EE0" w:rsidRPr="00321FC1" w:rsidRDefault="00744EE0" w:rsidP="00744EE0">
      <w:pPr>
        <w:tabs>
          <w:tab w:val="left" w:pos="2520"/>
        </w:tabs>
        <w:spacing w:line="276" w:lineRule="auto"/>
        <w:ind w:left="708"/>
        <w:jc w:val="center"/>
        <w:rPr>
          <w:rFonts w:asciiTheme="minorHAnsi" w:hAnsiTheme="minorHAnsi" w:cstheme="minorHAnsi"/>
          <w:b/>
        </w:rPr>
      </w:pPr>
      <w:r w:rsidRPr="00321FC1">
        <w:rPr>
          <w:rFonts w:asciiTheme="minorHAnsi" w:hAnsiTheme="minorHAnsi" w:cstheme="minorHAnsi"/>
          <w:b/>
        </w:rPr>
        <w:t xml:space="preserve">ZOBOWIĄZANIE PODMIOTU UDOSTĘPNIAJĄCEGO ZASOBY </w:t>
      </w:r>
    </w:p>
    <w:p w14:paraId="6BD2CBCB" w14:textId="77777777" w:rsidR="00744EE0" w:rsidRPr="00321FC1" w:rsidRDefault="00744EE0" w:rsidP="00744EE0">
      <w:pPr>
        <w:tabs>
          <w:tab w:val="left" w:pos="2520"/>
        </w:tabs>
        <w:spacing w:line="276" w:lineRule="auto"/>
        <w:ind w:left="708"/>
        <w:jc w:val="center"/>
        <w:rPr>
          <w:rFonts w:asciiTheme="minorHAnsi" w:hAnsiTheme="minorHAnsi" w:cstheme="minorHAnsi"/>
          <w:b/>
        </w:rPr>
      </w:pPr>
      <w:r w:rsidRPr="00321FC1">
        <w:rPr>
          <w:rFonts w:asciiTheme="minorHAnsi" w:hAnsiTheme="minorHAnsi" w:cstheme="minorHAnsi"/>
          <w:b/>
        </w:rPr>
        <w:t xml:space="preserve">DO ODDANIA DO DYSPOZYCJI WYKONAWCY </w:t>
      </w:r>
    </w:p>
    <w:p w14:paraId="10E111A0" w14:textId="77777777" w:rsidR="00744EE0" w:rsidRPr="00321FC1" w:rsidRDefault="00744EE0" w:rsidP="00744EE0">
      <w:pPr>
        <w:tabs>
          <w:tab w:val="left" w:pos="2520"/>
        </w:tabs>
        <w:spacing w:line="276" w:lineRule="auto"/>
        <w:ind w:left="708"/>
        <w:jc w:val="center"/>
        <w:rPr>
          <w:rFonts w:asciiTheme="minorHAnsi" w:hAnsiTheme="minorHAnsi" w:cstheme="minorHAnsi"/>
          <w:b/>
        </w:rPr>
      </w:pPr>
      <w:r w:rsidRPr="00321FC1">
        <w:rPr>
          <w:rFonts w:asciiTheme="minorHAnsi" w:hAnsiTheme="minorHAnsi" w:cstheme="minorHAnsi"/>
          <w:b/>
        </w:rPr>
        <w:t>(WZÓR)</w:t>
      </w:r>
    </w:p>
    <w:p w14:paraId="256DE9BD" w14:textId="27B2C893" w:rsidR="00744EE0" w:rsidRPr="00023F8F" w:rsidRDefault="00744EE0" w:rsidP="00744EE0">
      <w:pPr>
        <w:pStyle w:val="NormalnyWeb"/>
        <w:spacing w:before="0" w:beforeAutospacing="0" w:after="0" w:afterAutospacing="0" w:line="276" w:lineRule="auto"/>
        <w:rPr>
          <w:rFonts w:asciiTheme="minorHAnsi" w:eastAsia="Arial" w:hAnsiTheme="minorHAnsi" w:cstheme="minorHAnsi"/>
          <w:b/>
          <w:sz w:val="22"/>
          <w:szCs w:val="22"/>
        </w:rPr>
      </w:pPr>
      <w:r w:rsidRPr="00023F8F">
        <w:rPr>
          <w:rFonts w:asciiTheme="minorHAnsi" w:hAnsiTheme="minorHAnsi" w:cstheme="minorHAnsi"/>
          <w:sz w:val="22"/>
          <w:szCs w:val="22"/>
        </w:rPr>
        <w:t xml:space="preserve">Dotyczy: postępowania o udzielenie zamówienia publicznego pn. </w:t>
      </w:r>
      <w:r w:rsidR="000006EA" w:rsidRPr="000006EA">
        <w:rPr>
          <w:rFonts w:asciiTheme="minorHAnsi" w:eastAsia="Arial" w:hAnsiTheme="minorHAnsi" w:cstheme="minorHAnsi"/>
          <w:b/>
          <w:bCs/>
          <w:sz w:val="22"/>
          <w:szCs w:val="22"/>
        </w:rPr>
        <w:t>Dostarczenie systemu Asystenta SI (</w:t>
      </w:r>
      <w:proofErr w:type="spellStart"/>
      <w:r w:rsidR="000006EA" w:rsidRPr="000006EA">
        <w:rPr>
          <w:rFonts w:asciiTheme="minorHAnsi" w:eastAsia="Arial" w:hAnsiTheme="minorHAnsi" w:cstheme="minorHAnsi"/>
          <w:b/>
          <w:bCs/>
          <w:sz w:val="22"/>
          <w:szCs w:val="22"/>
        </w:rPr>
        <w:t>VoiceBot</w:t>
      </w:r>
      <w:proofErr w:type="spellEnd"/>
      <w:r w:rsidR="000006EA" w:rsidRPr="000006EA">
        <w:rPr>
          <w:rFonts w:asciiTheme="minorHAnsi" w:eastAsia="Arial" w:hAnsiTheme="minorHAnsi" w:cstheme="minorHAnsi"/>
          <w:b/>
          <w:bCs/>
          <w:sz w:val="22"/>
          <w:szCs w:val="22"/>
        </w:rPr>
        <w:t>) dla Centralnej e-Rejestracji</w:t>
      </w:r>
      <w:r w:rsidRPr="00744EE0">
        <w:rPr>
          <w:rFonts w:asciiTheme="minorHAnsi" w:eastAsia="Arial" w:hAnsiTheme="minorHAnsi" w:cstheme="minorHAnsi"/>
          <w:b/>
          <w:bCs/>
          <w:i/>
          <w:iCs/>
          <w:sz w:val="22"/>
          <w:szCs w:val="22"/>
        </w:rPr>
        <w:t>,</w:t>
      </w:r>
      <w:r w:rsidRPr="00744EE0">
        <w:rPr>
          <w:rFonts w:asciiTheme="minorHAnsi" w:eastAsia="Arial" w:hAnsiTheme="minorHAnsi" w:cstheme="minorHAnsi"/>
          <w:b/>
          <w:bCs/>
          <w:i/>
          <w:sz w:val="22"/>
          <w:szCs w:val="22"/>
        </w:rPr>
        <w:t xml:space="preserve"> </w:t>
      </w:r>
      <w:r w:rsidRPr="00744EE0">
        <w:rPr>
          <w:rFonts w:asciiTheme="minorHAnsi" w:eastAsia="Arial" w:hAnsiTheme="minorHAnsi" w:cstheme="minorHAnsi"/>
          <w:b/>
          <w:bCs/>
          <w:sz w:val="22"/>
          <w:szCs w:val="22"/>
        </w:rPr>
        <w:t>znak sprawy: ZPRZ.270.1</w:t>
      </w:r>
      <w:r w:rsidR="000006EA">
        <w:rPr>
          <w:rFonts w:asciiTheme="minorHAnsi" w:eastAsia="Arial" w:hAnsiTheme="minorHAnsi" w:cstheme="minorHAnsi"/>
          <w:b/>
          <w:bCs/>
          <w:sz w:val="22"/>
          <w:szCs w:val="22"/>
        </w:rPr>
        <w:t>9</w:t>
      </w:r>
      <w:r w:rsidRPr="00744EE0">
        <w:rPr>
          <w:rFonts w:asciiTheme="minorHAnsi" w:eastAsia="Arial" w:hAnsiTheme="minorHAnsi" w:cstheme="minorHAnsi"/>
          <w:b/>
          <w:bCs/>
          <w:sz w:val="22"/>
          <w:szCs w:val="22"/>
        </w:rPr>
        <w:t>8.2025</w:t>
      </w:r>
    </w:p>
    <w:p w14:paraId="71EE6FB3" w14:textId="77777777" w:rsidR="00744EE0" w:rsidRPr="00321FC1" w:rsidRDefault="00744EE0" w:rsidP="006C7215">
      <w:pPr>
        <w:tabs>
          <w:tab w:val="left" w:pos="1080"/>
          <w:tab w:val="left" w:pos="2520"/>
        </w:tabs>
        <w:spacing w:before="240" w:line="276" w:lineRule="auto"/>
        <w:rPr>
          <w:rFonts w:asciiTheme="minorHAnsi" w:hAnsiTheme="minorHAnsi" w:cstheme="minorHAnsi"/>
        </w:rPr>
      </w:pPr>
      <w:r w:rsidRPr="00321FC1">
        <w:rPr>
          <w:rFonts w:asciiTheme="minorHAnsi" w:hAnsiTheme="minorHAnsi" w:cstheme="minorHAnsi"/>
        </w:rPr>
        <w:t>Niniejszym oświadczam, iż Wykonawca …………………………. może polegać na posiadanych przeze mnie zasobach. W związku z powyższym zobowiązuję się do oddania Wykonawcy ………..……….. do dyspozycji niezbędnych zasobów na potwierdzenie spełniania warunków udziału w postępowaniu do realizacji zamówienia, w tym również na okres korzystania z nich przy wykonaniu zamówienia, stosownie do wymagań art. 118 ustawy Prawo zamówień publicznych (Dz. U. z 202</w:t>
      </w:r>
      <w:r>
        <w:rPr>
          <w:rFonts w:asciiTheme="minorHAnsi" w:hAnsiTheme="minorHAnsi" w:cstheme="minorHAnsi"/>
        </w:rPr>
        <w:t>4</w:t>
      </w:r>
      <w:r w:rsidRPr="00321FC1">
        <w:rPr>
          <w:rFonts w:asciiTheme="minorHAnsi" w:hAnsiTheme="minorHAnsi" w:cstheme="minorHAnsi"/>
        </w:rPr>
        <w:t xml:space="preserve"> r., poz. 1</w:t>
      </w:r>
      <w:r>
        <w:rPr>
          <w:rFonts w:asciiTheme="minorHAnsi" w:hAnsiTheme="minorHAnsi" w:cstheme="minorHAnsi"/>
        </w:rPr>
        <w:t>320</w:t>
      </w:r>
      <w:r w:rsidRPr="00321FC1">
        <w:rPr>
          <w:rFonts w:asciiTheme="minorHAnsi" w:hAnsiTheme="minorHAnsi" w:cstheme="minorHAnsi"/>
        </w:rPr>
        <w:t>).</w:t>
      </w:r>
    </w:p>
    <w:p w14:paraId="63401991" w14:textId="77777777" w:rsidR="00744EE0" w:rsidRPr="00321FC1" w:rsidRDefault="00744EE0" w:rsidP="00744EE0">
      <w:pPr>
        <w:tabs>
          <w:tab w:val="left" w:pos="1080"/>
          <w:tab w:val="left" w:pos="2520"/>
        </w:tabs>
        <w:spacing w:line="276" w:lineRule="auto"/>
        <w:rPr>
          <w:rFonts w:asciiTheme="minorHAnsi" w:hAnsiTheme="minorHAnsi" w:cstheme="minorHAnsi"/>
        </w:rPr>
      </w:pPr>
      <w:r w:rsidRPr="00321FC1">
        <w:rPr>
          <w:rFonts w:asciiTheme="minorHAnsi" w:hAnsiTheme="minorHAnsi" w:cstheme="minorHAnsi"/>
        </w:rPr>
        <w:t>Oświadczam, iż:</w:t>
      </w:r>
    </w:p>
    <w:p w14:paraId="2D21AD1D" w14:textId="77777777" w:rsidR="00744EE0" w:rsidRPr="00321FC1" w:rsidRDefault="00744EE0" w:rsidP="008652D9">
      <w:pPr>
        <w:numPr>
          <w:ilvl w:val="0"/>
          <w:numId w:val="60"/>
        </w:numPr>
        <w:tabs>
          <w:tab w:val="left" w:pos="1080"/>
          <w:tab w:val="left" w:pos="2520"/>
        </w:tabs>
        <w:spacing w:after="0" w:line="276" w:lineRule="auto"/>
        <w:rPr>
          <w:rFonts w:asciiTheme="minorHAnsi" w:hAnsiTheme="minorHAnsi" w:cstheme="minorHAnsi"/>
        </w:rPr>
      </w:pPr>
      <w:r w:rsidRPr="00321FC1">
        <w:rPr>
          <w:rFonts w:asciiTheme="minorHAnsi" w:hAnsiTheme="minorHAnsi" w:cstheme="minorHAnsi"/>
        </w:rPr>
        <w:t xml:space="preserve">Zakres dostępnych Wykonawcy zasobów : ………………………..*-,  </w:t>
      </w:r>
    </w:p>
    <w:p w14:paraId="7FFAF86A" w14:textId="77777777" w:rsidR="00744EE0" w:rsidRPr="00321FC1" w:rsidRDefault="00744EE0" w:rsidP="008652D9">
      <w:pPr>
        <w:numPr>
          <w:ilvl w:val="0"/>
          <w:numId w:val="60"/>
        </w:numPr>
        <w:tabs>
          <w:tab w:val="left" w:pos="1080"/>
          <w:tab w:val="left" w:pos="2520"/>
        </w:tabs>
        <w:spacing w:after="0" w:line="276" w:lineRule="auto"/>
        <w:rPr>
          <w:rFonts w:asciiTheme="minorHAnsi" w:hAnsiTheme="minorHAnsi" w:cstheme="minorHAnsi"/>
        </w:rPr>
      </w:pPr>
      <w:r w:rsidRPr="00321FC1">
        <w:rPr>
          <w:rFonts w:asciiTheme="minorHAnsi" w:hAnsiTheme="minorHAnsi" w:cstheme="minorHAnsi"/>
        </w:rPr>
        <w:t>Sposób i okres udostępnienia Wykonawcy i wykorzystania przez Wykonawcę zasobów przy wykonywaniu zamówienia: ……………………*.</w:t>
      </w:r>
    </w:p>
    <w:p w14:paraId="5A18F444" w14:textId="77777777" w:rsidR="00744EE0" w:rsidRPr="00321FC1" w:rsidRDefault="00744EE0" w:rsidP="008652D9">
      <w:pPr>
        <w:numPr>
          <w:ilvl w:val="0"/>
          <w:numId w:val="60"/>
        </w:numPr>
        <w:tabs>
          <w:tab w:val="left" w:pos="1080"/>
          <w:tab w:val="left" w:pos="2520"/>
        </w:tabs>
        <w:spacing w:after="0" w:line="276" w:lineRule="auto"/>
        <w:rPr>
          <w:rFonts w:asciiTheme="minorHAnsi" w:hAnsiTheme="minorHAnsi" w:cstheme="minorHAnsi"/>
        </w:rPr>
      </w:pPr>
      <w:r w:rsidRPr="00321FC1">
        <w:rPr>
          <w:rFonts w:asciiTheme="minorHAnsi" w:hAnsiTheme="minorHAnsi" w:cstheme="minorHAnsi"/>
        </w:rPr>
        <w:t xml:space="preserve">Zakres udziału tych podmiotów przy wykonywaniu Zamówienia, tj. .………………………………………..…* </w:t>
      </w:r>
    </w:p>
    <w:p w14:paraId="0A5FB4FD" w14:textId="77777777" w:rsidR="00744EE0" w:rsidRPr="00321FC1" w:rsidRDefault="00744EE0" w:rsidP="00744EE0">
      <w:pPr>
        <w:tabs>
          <w:tab w:val="left" w:pos="1080"/>
          <w:tab w:val="left" w:pos="2520"/>
        </w:tabs>
        <w:spacing w:line="276" w:lineRule="auto"/>
        <w:rPr>
          <w:rFonts w:asciiTheme="minorHAnsi" w:hAnsiTheme="minorHAnsi" w:cstheme="minorHAnsi"/>
        </w:rPr>
      </w:pPr>
    </w:p>
    <w:p w14:paraId="14AF110D" w14:textId="77777777" w:rsidR="00744EE0" w:rsidRPr="00DE56CE" w:rsidRDefault="00744EE0" w:rsidP="00744EE0">
      <w:pPr>
        <w:spacing w:line="360" w:lineRule="auto"/>
        <w:ind w:left="142" w:hanging="142"/>
        <w:rPr>
          <w:rFonts w:asciiTheme="minorHAnsi" w:hAnsiTheme="minorHAnsi" w:cstheme="minorHAnsi"/>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1"/>
        <w:gridCol w:w="2097"/>
        <w:gridCol w:w="3504"/>
      </w:tblGrid>
      <w:tr w:rsidR="00744EE0" w:rsidRPr="00DE56CE" w14:paraId="7A6A7B44" w14:textId="77777777" w:rsidTr="00025AE9">
        <w:trPr>
          <w:jc w:val="center"/>
        </w:trPr>
        <w:tc>
          <w:tcPr>
            <w:tcW w:w="3471" w:type="dxa"/>
          </w:tcPr>
          <w:p w14:paraId="1B2DC99C" w14:textId="77777777" w:rsidR="00744EE0" w:rsidRPr="00DE56CE" w:rsidRDefault="00744EE0" w:rsidP="00025AE9">
            <w:pPr>
              <w:ind w:left="142" w:hanging="142"/>
              <w:rPr>
                <w:rFonts w:asciiTheme="minorHAnsi" w:hAnsiTheme="minorHAnsi" w:cstheme="minorHAnsi"/>
                <w:lang w:val="pl-PL"/>
              </w:rPr>
            </w:pPr>
          </w:p>
        </w:tc>
        <w:tc>
          <w:tcPr>
            <w:tcW w:w="2097" w:type="dxa"/>
          </w:tcPr>
          <w:p w14:paraId="469C2DC1" w14:textId="77777777" w:rsidR="00744EE0" w:rsidRPr="00DE56CE" w:rsidRDefault="00744EE0" w:rsidP="00025AE9">
            <w:pPr>
              <w:ind w:left="142" w:hanging="142"/>
              <w:rPr>
                <w:rFonts w:asciiTheme="minorHAnsi" w:hAnsiTheme="minorHAnsi" w:cstheme="minorHAnsi"/>
                <w:lang w:val="pl-PL"/>
              </w:rPr>
            </w:pPr>
          </w:p>
        </w:tc>
        <w:tc>
          <w:tcPr>
            <w:tcW w:w="3504" w:type="dxa"/>
          </w:tcPr>
          <w:p w14:paraId="709414E9" w14:textId="77777777" w:rsidR="00744EE0" w:rsidRPr="001C04D3" w:rsidRDefault="00744EE0" w:rsidP="00025AE9">
            <w:pPr>
              <w:autoSpaceDE w:val="0"/>
              <w:autoSpaceDN w:val="0"/>
              <w:adjustRightInd w:val="0"/>
              <w:spacing w:after="0"/>
              <w:ind w:left="142" w:hanging="142"/>
              <w:jc w:val="left"/>
              <w:rPr>
                <w:rFonts w:asciiTheme="minorHAnsi" w:eastAsiaTheme="minorHAnsi" w:hAnsiTheme="minorHAnsi" w:cstheme="minorHAnsi"/>
                <w:color w:val="000000"/>
                <w:sz w:val="22"/>
                <w:szCs w:val="22"/>
                <w:lang w:val="pl-PL"/>
              </w:rPr>
            </w:pPr>
            <w:r w:rsidRPr="001C04D3">
              <w:rPr>
                <w:rFonts w:asciiTheme="minorHAnsi" w:eastAsiaTheme="minorHAnsi" w:hAnsiTheme="minorHAnsi" w:cstheme="minorHAnsi"/>
                <w:i/>
                <w:iCs/>
                <w:color w:val="000000"/>
                <w:sz w:val="22"/>
                <w:szCs w:val="22"/>
                <w:lang w:val="pl-PL"/>
              </w:rPr>
              <w:t>(podpis osoby/</w:t>
            </w:r>
            <w:proofErr w:type="spellStart"/>
            <w:r w:rsidRPr="001C04D3">
              <w:rPr>
                <w:rFonts w:asciiTheme="minorHAnsi" w:eastAsiaTheme="minorHAnsi" w:hAnsiTheme="minorHAnsi" w:cstheme="minorHAnsi"/>
                <w:i/>
                <w:iCs/>
                <w:color w:val="000000"/>
                <w:sz w:val="22"/>
                <w:szCs w:val="22"/>
                <w:lang w:val="pl-PL"/>
              </w:rPr>
              <w:t>ób</w:t>
            </w:r>
            <w:proofErr w:type="spellEnd"/>
            <w:r w:rsidRPr="001C04D3">
              <w:rPr>
                <w:rFonts w:asciiTheme="minorHAnsi" w:eastAsiaTheme="minorHAnsi" w:hAnsiTheme="minorHAnsi" w:cstheme="minorHAnsi"/>
                <w:i/>
                <w:iCs/>
                <w:color w:val="000000"/>
                <w:sz w:val="22"/>
                <w:szCs w:val="22"/>
                <w:lang w:val="pl-PL"/>
              </w:rPr>
              <w:t xml:space="preserve"> uprawnionej/</w:t>
            </w:r>
            <w:proofErr w:type="spellStart"/>
            <w:r w:rsidRPr="001C04D3">
              <w:rPr>
                <w:rFonts w:asciiTheme="minorHAnsi" w:eastAsiaTheme="minorHAnsi" w:hAnsiTheme="minorHAnsi" w:cstheme="minorHAnsi"/>
                <w:i/>
                <w:iCs/>
                <w:color w:val="000000"/>
                <w:sz w:val="22"/>
                <w:szCs w:val="22"/>
                <w:lang w:val="pl-PL"/>
              </w:rPr>
              <w:t>ych</w:t>
            </w:r>
            <w:proofErr w:type="spellEnd"/>
            <w:r w:rsidRPr="001C04D3">
              <w:rPr>
                <w:rFonts w:asciiTheme="minorHAnsi" w:eastAsiaTheme="minorHAnsi" w:hAnsiTheme="minorHAnsi" w:cstheme="minorHAnsi"/>
                <w:i/>
                <w:iCs/>
                <w:color w:val="000000"/>
                <w:sz w:val="22"/>
                <w:szCs w:val="22"/>
                <w:lang w:val="pl-PL"/>
              </w:rPr>
              <w:t xml:space="preserve"> </w:t>
            </w:r>
          </w:p>
          <w:p w14:paraId="7BF319A4" w14:textId="77777777" w:rsidR="00744EE0" w:rsidRPr="001C04D3" w:rsidRDefault="00744EE0" w:rsidP="00025AE9">
            <w:pPr>
              <w:ind w:left="142" w:hanging="142"/>
              <w:rPr>
                <w:rFonts w:asciiTheme="minorHAnsi" w:eastAsiaTheme="minorHAnsi" w:hAnsiTheme="minorHAnsi" w:cstheme="minorHAnsi"/>
                <w:i/>
                <w:iCs/>
                <w:color w:val="000000"/>
                <w:sz w:val="22"/>
                <w:szCs w:val="22"/>
                <w:lang w:val="pl-PL"/>
              </w:rPr>
            </w:pPr>
            <w:r w:rsidRPr="001C04D3">
              <w:rPr>
                <w:rFonts w:asciiTheme="minorHAnsi" w:eastAsiaTheme="minorHAnsi" w:hAnsiTheme="minorHAnsi" w:cstheme="minorHAnsi"/>
                <w:i/>
                <w:iCs/>
                <w:color w:val="000000"/>
                <w:sz w:val="22"/>
                <w:szCs w:val="22"/>
                <w:lang w:val="pl-PL"/>
              </w:rPr>
              <w:t>do reprezentowania Wykonawcy)</w:t>
            </w:r>
          </w:p>
          <w:p w14:paraId="382B911B" w14:textId="77777777" w:rsidR="00744EE0" w:rsidRPr="00DE56CE" w:rsidRDefault="00744EE0" w:rsidP="00025AE9">
            <w:pPr>
              <w:ind w:left="142" w:hanging="142"/>
              <w:rPr>
                <w:rFonts w:asciiTheme="minorHAnsi" w:hAnsiTheme="minorHAnsi" w:cstheme="minorHAnsi"/>
                <w:lang w:val="pl-PL"/>
              </w:rPr>
            </w:pPr>
          </w:p>
        </w:tc>
      </w:tr>
    </w:tbl>
    <w:p w14:paraId="09B985DE" w14:textId="3350B857" w:rsidR="0077005E" w:rsidRDefault="0077005E" w:rsidP="009856BF">
      <w:pPr>
        <w:spacing w:after="160" w:line="259" w:lineRule="auto"/>
        <w:jc w:val="left"/>
        <w:rPr>
          <w:rFonts w:cs="Calibri"/>
          <w:b/>
          <w:bCs/>
        </w:rPr>
      </w:pPr>
    </w:p>
    <w:p w14:paraId="3ABCB680" w14:textId="77777777" w:rsidR="0077005E" w:rsidRDefault="0077005E">
      <w:pPr>
        <w:spacing w:after="160" w:line="259" w:lineRule="auto"/>
        <w:jc w:val="left"/>
        <w:rPr>
          <w:rFonts w:cs="Calibri"/>
          <w:b/>
          <w:bCs/>
        </w:rPr>
      </w:pPr>
      <w:r>
        <w:rPr>
          <w:rFonts w:cs="Calibri"/>
          <w:b/>
          <w:bCs/>
        </w:rPr>
        <w:br w:type="page"/>
      </w:r>
    </w:p>
    <w:p w14:paraId="74B21E9E" w14:textId="551915DE" w:rsidR="0077005E" w:rsidRDefault="0077005E" w:rsidP="0077005E">
      <w:pPr>
        <w:autoSpaceDE w:val="0"/>
        <w:autoSpaceDN w:val="0"/>
        <w:adjustRightInd w:val="0"/>
        <w:jc w:val="right"/>
        <w:rPr>
          <w:rFonts w:asciiTheme="minorHAnsi" w:hAnsiTheme="minorHAnsi" w:cstheme="minorHAnsi"/>
          <w:b/>
          <w:bCs/>
        </w:rPr>
      </w:pPr>
      <w:r w:rsidRPr="00321FC1">
        <w:rPr>
          <w:rFonts w:asciiTheme="minorHAnsi" w:hAnsiTheme="minorHAnsi" w:cstheme="minorHAnsi"/>
          <w:b/>
          <w:bCs/>
        </w:rPr>
        <w:lastRenderedPageBreak/>
        <w:t xml:space="preserve">Załącznik nr </w:t>
      </w:r>
      <w:r>
        <w:rPr>
          <w:rFonts w:asciiTheme="minorHAnsi" w:hAnsiTheme="minorHAnsi" w:cstheme="minorHAnsi"/>
          <w:b/>
          <w:bCs/>
        </w:rPr>
        <w:t>11</w:t>
      </w:r>
      <w:r w:rsidRPr="00321FC1">
        <w:rPr>
          <w:rFonts w:asciiTheme="minorHAnsi" w:hAnsiTheme="minorHAnsi" w:cstheme="minorHAnsi"/>
          <w:b/>
          <w:bCs/>
        </w:rPr>
        <w:t xml:space="preserve"> do SWZ</w:t>
      </w:r>
    </w:p>
    <w:p w14:paraId="704D9698" w14:textId="77777777" w:rsidR="0077005E" w:rsidRDefault="0077005E" w:rsidP="0077005E">
      <w:pPr>
        <w:pStyle w:val="Default"/>
        <w:jc w:val="center"/>
        <w:rPr>
          <w:rFonts w:ascii="Calibri" w:hAnsi="Calibri" w:cs="Calibri"/>
          <w:b/>
          <w:sz w:val="22"/>
          <w:szCs w:val="22"/>
        </w:rPr>
      </w:pPr>
      <w:r>
        <w:rPr>
          <w:rFonts w:ascii="Calibri" w:hAnsi="Calibri" w:cs="Calibri"/>
          <w:b/>
          <w:sz w:val="22"/>
          <w:szCs w:val="22"/>
        </w:rPr>
        <w:t>WZÓR GWARANCJI BANKOWEJ / UBEZPIECZENIOWEJ</w:t>
      </w:r>
    </w:p>
    <w:p w14:paraId="6B974784" w14:textId="77777777" w:rsidR="0077005E" w:rsidRDefault="0077005E" w:rsidP="0077005E">
      <w:pPr>
        <w:pStyle w:val="Default"/>
        <w:jc w:val="center"/>
        <w:rPr>
          <w:rFonts w:ascii="Calibri" w:hAnsi="Calibri" w:cs="Calibri"/>
          <w:b/>
          <w:sz w:val="22"/>
          <w:szCs w:val="22"/>
        </w:rPr>
      </w:pPr>
    </w:p>
    <w:p w14:paraId="259F8E5D" w14:textId="77777777" w:rsidR="0077005E" w:rsidRPr="009901E0" w:rsidRDefault="0077005E" w:rsidP="0077005E">
      <w:pPr>
        <w:spacing w:line="276" w:lineRule="auto"/>
        <w:jc w:val="center"/>
        <w:rPr>
          <w:rFonts w:asciiTheme="minorHAnsi" w:hAnsiTheme="minorHAnsi" w:cstheme="minorHAnsi"/>
          <w:i/>
          <w:sz w:val="20"/>
          <w:szCs w:val="20"/>
        </w:rPr>
      </w:pPr>
      <w:r w:rsidRPr="009901E0">
        <w:rPr>
          <w:rFonts w:asciiTheme="minorHAnsi" w:hAnsiTheme="minorHAnsi" w:cstheme="minorHAnsi"/>
          <w:i/>
          <w:sz w:val="20"/>
          <w:szCs w:val="20"/>
        </w:rPr>
        <w:t>(</w:t>
      </w:r>
      <w:r>
        <w:rPr>
          <w:rFonts w:asciiTheme="minorHAnsi" w:hAnsiTheme="minorHAnsi" w:cstheme="minorHAnsi"/>
          <w:i/>
          <w:sz w:val="20"/>
          <w:szCs w:val="20"/>
        </w:rPr>
        <w:t xml:space="preserve">Istotne postanowienia </w:t>
      </w:r>
      <w:r w:rsidRPr="009901E0">
        <w:rPr>
          <w:rFonts w:asciiTheme="minorHAnsi" w:hAnsiTheme="minorHAnsi" w:cstheme="minorHAnsi"/>
          <w:i/>
          <w:sz w:val="20"/>
          <w:szCs w:val="20"/>
        </w:rPr>
        <w:t xml:space="preserve">gwarancji) </w:t>
      </w:r>
    </w:p>
    <w:p w14:paraId="75253F8D" w14:textId="77777777" w:rsidR="0077005E" w:rsidRPr="009901E0" w:rsidRDefault="0077005E" w:rsidP="0077005E">
      <w:pPr>
        <w:spacing w:line="276" w:lineRule="auto"/>
        <w:jc w:val="center"/>
        <w:rPr>
          <w:rFonts w:asciiTheme="minorHAnsi" w:hAnsiTheme="minorHAnsi" w:cstheme="minorHAnsi"/>
          <w:sz w:val="20"/>
          <w:szCs w:val="20"/>
        </w:rPr>
      </w:pPr>
      <w:r w:rsidRPr="009901E0">
        <w:rPr>
          <w:rFonts w:asciiTheme="minorHAnsi" w:hAnsiTheme="minorHAnsi" w:cstheme="minorHAnsi"/>
          <w:sz w:val="20"/>
          <w:szCs w:val="20"/>
        </w:rPr>
        <w:t xml:space="preserve">Gwarancja </w:t>
      </w:r>
      <w:r>
        <w:rPr>
          <w:rFonts w:asciiTheme="minorHAnsi" w:hAnsiTheme="minorHAnsi" w:cstheme="minorHAnsi"/>
          <w:sz w:val="20"/>
          <w:szCs w:val="20"/>
        </w:rPr>
        <w:t>(bankowa/ubezpieczeniowa</w:t>
      </w:r>
      <w:r>
        <w:rPr>
          <w:rStyle w:val="Odwoanieprzypisudolnego"/>
          <w:rFonts w:asciiTheme="minorHAnsi" w:hAnsiTheme="minorHAnsi" w:cstheme="minorHAnsi"/>
        </w:rPr>
        <w:footnoteReference w:id="29"/>
      </w:r>
      <w:r>
        <w:rPr>
          <w:rFonts w:asciiTheme="minorHAnsi" w:hAnsiTheme="minorHAnsi" w:cstheme="minorHAnsi"/>
          <w:sz w:val="20"/>
          <w:szCs w:val="20"/>
          <w:vertAlign w:val="superscript"/>
        </w:rPr>
        <w:t>)</w:t>
      </w:r>
      <w:r>
        <w:rPr>
          <w:rFonts w:asciiTheme="minorHAnsi" w:hAnsiTheme="minorHAnsi" w:cstheme="minorHAnsi"/>
          <w:sz w:val="20"/>
          <w:szCs w:val="20"/>
        </w:rPr>
        <w:t xml:space="preserve">) </w:t>
      </w:r>
      <w:r w:rsidRPr="009901E0">
        <w:rPr>
          <w:rFonts w:asciiTheme="minorHAnsi" w:hAnsiTheme="minorHAnsi" w:cstheme="minorHAnsi"/>
          <w:sz w:val="20"/>
          <w:szCs w:val="20"/>
        </w:rPr>
        <w:t>należytego wykonania umowy</w:t>
      </w:r>
    </w:p>
    <w:p w14:paraId="31040626" w14:textId="77777777" w:rsidR="0077005E" w:rsidRPr="00866CB7" w:rsidRDefault="0077005E" w:rsidP="0077005E">
      <w:pPr>
        <w:pStyle w:val="NormalnyWeb"/>
        <w:spacing w:before="0" w:beforeAutospacing="0" w:after="0" w:afterAutospacing="0"/>
        <w:rPr>
          <w:rFonts w:asciiTheme="minorHAnsi" w:hAnsiTheme="minorHAnsi" w:cstheme="minorHAnsi"/>
          <w:b/>
          <w:i/>
        </w:rPr>
      </w:pPr>
      <w:r w:rsidRPr="00866CB7">
        <w:rPr>
          <w:rFonts w:asciiTheme="minorHAnsi" w:hAnsiTheme="minorHAnsi" w:cstheme="minorHAnsi"/>
        </w:rPr>
        <w:t xml:space="preserve">Gwarancja należytego wykonania umowy nr …………… do postępowania o udzielenie zamówienia publicznego, którego przedmiotem jest  </w:t>
      </w:r>
      <w:r>
        <w:rPr>
          <w:rFonts w:asciiTheme="minorHAnsi" w:hAnsiTheme="minorHAnsi" w:cstheme="minorHAnsi"/>
        </w:rPr>
        <w:t>……………………………………………..</w:t>
      </w:r>
    </w:p>
    <w:p w14:paraId="026CB873" w14:textId="77777777" w:rsidR="0077005E" w:rsidRDefault="0077005E" w:rsidP="0077005E">
      <w:pPr>
        <w:spacing w:line="276" w:lineRule="auto"/>
        <w:ind w:left="1701" w:hanging="1701"/>
        <w:rPr>
          <w:rFonts w:asciiTheme="minorHAnsi" w:hAnsiTheme="minorHAnsi" w:cstheme="minorHAnsi"/>
          <w:b/>
          <w:bCs/>
          <w:sz w:val="20"/>
          <w:szCs w:val="20"/>
        </w:rPr>
      </w:pPr>
    </w:p>
    <w:p w14:paraId="1FECC2AF" w14:textId="77777777" w:rsidR="0077005E" w:rsidRPr="00866CB7" w:rsidRDefault="0077005E" w:rsidP="0077005E">
      <w:pPr>
        <w:spacing w:line="276" w:lineRule="auto"/>
        <w:ind w:left="1701" w:hanging="1701"/>
        <w:rPr>
          <w:rFonts w:asciiTheme="minorHAnsi" w:hAnsiTheme="minorHAnsi" w:cstheme="minorHAnsi"/>
          <w:b/>
          <w:bCs/>
          <w:sz w:val="20"/>
          <w:szCs w:val="20"/>
        </w:rPr>
      </w:pPr>
      <w:r w:rsidRPr="00866CB7">
        <w:rPr>
          <w:rFonts w:asciiTheme="minorHAnsi" w:hAnsiTheme="minorHAnsi" w:cstheme="minorHAnsi"/>
          <w:b/>
          <w:bCs/>
          <w:sz w:val="20"/>
          <w:szCs w:val="20"/>
        </w:rPr>
        <w:t xml:space="preserve">BENEFICJENT </w:t>
      </w:r>
      <w:r>
        <w:rPr>
          <w:rFonts w:asciiTheme="minorHAnsi" w:hAnsiTheme="minorHAnsi" w:cstheme="minorHAnsi"/>
          <w:b/>
          <w:bCs/>
          <w:sz w:val="20"/>
          <w:szCs w:val="20"/>
        </w:rPr>
        <w:t>–</w:t>
      </w:r>
      <w:r w:rsidRPr="00866CB7">
        <w:rPr>
          <w:rFonts w:asciiTheme="minorHAnsi" w:hAnsiTheme="minorHAnsi" w:cstheme="minorHAnsi"/>
          <w:b/>
          <w:bCs/>
          <w:sz w:val="20"/>
          <w:szCs w:val="20"/>
        </w:rPr>
        <w:t xml:space="preserve"> </w:t>
      </w:r>
      <w:r>
        <w:rPr>
          <w:rFonts w:asciiTheme="minorHAnsi" w:hAnsiTheme="minorHAnsi" w:cstheme="minorHAnsi"/>
          <w:b/>
          <w:bCs/>
          <w:sz w:val="20"/>
          <w:szCs w:val="20"/>
        </w:rPr>
        <w:t xml:space="preserve">Skarb Państwa - </w:t>
      </w:r>
      <w:r w:rsidRPr="00866CB7">
        <w:rPr>
          <w:rFonts w:asciiTheme="minorHAnsi" w:hAnsiTheme="minorHAnsi" w:cstheme="minorHAnsi"/>
          <w:b/>
          <w:bCs/>
          <w:sz w:val="20"/>
          <w:szCs w:val="20"/>
        </w:rPr>
        <w:t>Centrum Systemów informacyjnych Ochrony Zdrowia, ul. Stanisława Dubois 5A, 00</w:t>
      </w:r>
      <w:r>
        <w:rPr>
          <w:rFonts w:asciiTheme="minorHAnsi" w:hAnsiTheme="minorHAnsi" w:cstheme="minorHAnsi"/>
          <w:b/>
          <w:bCs/>
          <w:sz w:val="20"/>
          <w:szCs w:val="20"/>
        </w:rPr>
        <w:noBreakHyphen/>
      </w:r>
      <w:r w:rsidRPr="00866CB7">
        <w:rPr>
          <w:rFonts w:asciiTheme="minorHAnsi" w:hAnsiTheme="minorHAnsi" w:cstheme="minorHAnsi"/>
          <w:b/>
          <w:bCs/>
          <w:sz w:val="20"/>
          <w:szCs w:val="20"/>
        </w:rPr>
        <w:t>184 Warszawa.</w:t>
      </w:r>
    </w:p>
    <w:p w14:paraId="58F5822D" w14:textId="77777777" w:rsidR="0077005E" w:rsidRPr="00866CB7" w:rsidRDefault="0077005E" w:rsidP="0077005E">
      <w:pPr>
        <w:spacing w:line="276" w:lineRule="auto"/>
        <w:ind w:left="1980" w:hanging="1980"/>
        <w:rPr>
          <w:rFonts w:asciiTheme="minorHAnsi" w:hAnsiTheme="minorHAnsi" w:cstheme="minorHAnsi"/>
          <w:b/>
          <w:bCs/>
          <w:sz w:val="20"/>
          <w:szCs w:val="20"/>
        </w:rPr>
      </w:pPr>
      <w:r w:rsidRPr="00866CB7">
        <w:rPr>
          <w:rFonts w:asciiTheme="minorHAnsi" w:hAnsiTheme="minorHAnsi" w:cstheme="minorHAnsi"/>
          <w:b/>
          <w:bCs/>
          <w:sz w:val="20"/>
          <w:szCs w:val="20"/>
        </w:rPr>
        <w:t>WYKONAWCA - …………………………………………………………………………….</w:t>
      </w:r>
    </w:p>
    <w:p w14:paraId="5D8FD794" w14:textId="77777777" w:rsidR="0077005E" w:rsidRPr="009901E0" w:rsidRDefault="0077005E" w:rsidP="0077005E">
      <w:pPr>
        <w:spacing w:line="276" w:lineRule="auto"/>
        <w:ind w:left="1980" w:hanging="1980"/>
        <w:rPr>
          <w:rFonts w:asciiTheme="minorHAnsi" w:hAnsiTheme="minorHAnsi" w:cstheme="minorHAnsi"/>
          <w:b/>
          <w:bCs/>
          <w:sz w:val="20"/>
          <w:szCs w:val="20"/>
        </w:rPr>
      </w:pPr>
      <w:r w:rsidRPr="00866CB7">
        <w:rPr>
          <w:rFonts w:asciiTheme="minorHAnsi" w:hAnsiTheme="minorHAnsi" w:cstheme="minorHAnsi"/>
          <w:b/>
          <w:bCs/>
          <w:sz w:val="20"/>
          <w:szCs w:val="20"/>
        </w:rPr>
        <w:t>GWARANT - …………………………………………………………………………………..</w:t>
      </w:r>
    </w:p>
    <w:p w14:paraId="724E43CC" w14:textId="1856A725" w:rsidR="0077005E" w:rsidRPr="009901E0" w:rsidRDefault="0077005E" w:rsidP="0077005E">
      <w:pPr>
        <w:spacing w:line="276" w:lineRule="auto"/>
        <w:rPr>
          <w:rFonts w:asciiTheme="minorHAnsi" w:hAnsiTheme="minorHAnsi" w:cstheme="minorHAnsi"/>
          <w:sz w:val="20"/>
          <w:szCs w:val="20"/>
        </w:rPr>
      </w:pPr>
      <w:r w:rsidRPr="009901E0">
        <w:rPr>
          <w:rFonts w:asciiTheme="minorHAnsi" w:hAnsiTheme="minorHAnsi" w:cstheme="minorHAnsi"/>
          <w:b/>
          <w:bCs/>
          <w:sz w:val="20"/>
          <w:szCs w:val="20"/>
        </w:rPr>
        <w:t xml:space="preserve">Gwarancja należytego wykonania </w:t>
      </w:r>
      <w:r>
        <w:rPr>
          <w:rFonts w:asciiTheme="minorHAnsi" w:hAnsiTheme="minorHAnsi" w:cstheme="minorHAnsi"/>
          <w:b/>
          <w:bCs/>
          <w:sz w:val="20"/>
          <w:szCs w:val="20"/>
        </w:rPr>
        <w:t>um</w:t>
      </w:r>
      <w:r w:rsidRPr="009901E0">
        <w:rPr>
          <w:rFonts w:asciiTheme="minorHAnsi" w:hAnsiTheme="minorHAnsi" w:cstheme="minorHAnsi"/>
          <w:b/>
          <w:bCs/>
          <w:sz w:val="20"/>
          <w:szCs w:val="20"/>
        </w:rPr>
        <w:t>owy</w:t>
      </w:r>
      <w:r>
        <w:rPr>
          <w:rFonts w:asciiTheme="minorHAnsi" w:hAnsiTheme="minorHAnsi" w:cstheme="minorHAnsi"/>
          <w:b/>
          <w:bCs/>
          <w:sz w:val="20"/>
          <w:szCs w:val="20"/>
        </w:rPr>
        <w:t>, zwana dalej „Gwarancją”,</w:t>
      </w:r>
      <w:r w:rsidRPr="009901E0">
        <w:rPr>
          <w:rFonts w:asciiTheme="minorHAnsi" w:hAnsiTheme="minorHAnsi" w:cstheme="minorHAnsi"/>
          <w:b/>
          <w:bCs/>
          <w:sz w:val="20"/>
          <w:szCs w:val="20"/>
        </w:rPr>
        <w:t xml:space="preserve"> została wystawiona w związku z umową, która ma zostać zawarta przez Wykonawcę z Beneficjentem, zwaną dalej </w:t>
      </w:r>
      <w:r>
        <w:rPr>
          <w:rFonts w:asciiTheme="minorHAnsi" w:hAnsiTheme="minorHAnsi" w:cstheme="minorHAnsi"/>
          <w:b/>
          <w:bCs/>
          <w:sz w:val="20"/>
          <w:szCs w:val="20"/>
        </w:rPr>
        <w:t>„</w:t>
      </w:r>
      <w:r w:rsidRPr="009901E0">
        <w:rPr>
          <w:rFonts w:asciiTheme="minorHAnsi" w:hAnsiTheme="minorHAnsi" w:cstheme="minorHAnsi"/>
          <w:b/>
          <w:bCs/>
          <w:sz w:val="20"/>
          <w:szCs w:val="20"/>
        </w:rPr>
        <w:t>Umową</w:t>
      </w:r>
      <w:r>
        <w:rPr>
          <w:rFonts w:asciiTheme="minorHAnsi" w:hAnsiTheme="minorHAnsi" w:cstheme="minorHAnsi"/>
          <w:b/>
          <w:bCs/>
          <w:sz w:val="20"/>
          <w:szCs w:val="20"/>
        </w:rPr>
        <w:t>”</w:t>
      </w:r>
      <w:r w:rsidRPr="009901E0">
        <w:rPr>
          <w:rFonts w:asciiTheme="minorHAnsi" w:hAnsiTheme="minorHAnsi" w:cstheme="minorHAnsi"/>
          <w:b/>
          <w:bCs/>
          <w:sz w:val="20"/>
          <w:szCs w:val="20"/>
        </w:rPr>
        <w:t xml:space="preserve">. Zgodnie z Umową Wykonawca jest zobowiązany do wniesienia zabezpieczenia należytego wykonania Umowy w wysokości ……………… (słownie ………………….), co stanowi </w:t>
      </w:r>
      <w:r w:rsidR="00E37D22">
        <w:rPr>
          <w:rFonts w:asciiTheme="minorHAnsi" w:hAnsiTheme="minorHAnsi" w:cstheme="minorHAnsi"/>
          <w:b/>
          <w:bCs/>
          <w:sz w:val="20"/>
          <w:szCs w:val="20"/>
        </w:rPr>
        <w:t>5</w:t>
      </w:r>
      <w:r>
        <w:rPr>
          <w:rFonts w:asciiTheme="minorHAnsi" w:hAnsiTheme="minorHAnsi" w:cstheme="minorHAnsi"/>
          <w:b/>
          <w:bCs/>
          <w:sz w:val="20"/>
          <w:szCs w:val="20"/>
        </w:rPr>
        <w:t xml:space="preserve"> </w:t>
      </w:r>
      <w:r w:rsidRPr="009901E0">
        <w:rPr>
          <w:rFonts w:asciiTheme="minorHAnsi" w:hAnsiTheme="minorHAnsi" w:cstheme="minorHAnsi"/>
          <w:b/>
          <w:bCs/>
          <w:sz w:val="20"/>
          <w:szCs w:val="20"/>
        </w:rPr>
        <w:t>% całkowitego wynagrodzenia brutto przewidzianego w Umowie.</w:t>
      </w:r>
    </w:p>
    <w:p w14:paraId="3F8BCCB0" w14:textId="77777777" w:rsidR="0077005E" w:rsidRPr="00E55B3C" w:rsidRDefault="0077005E" w:rsidP="0077005E">
      <w:pPr>
        <w:numPr>
          <w:ilvl w:val="0"/>
          <w:numId w:val="150"/>
        </w:numPr>
        <w:tabs>
          <w:tab w:val="left" w:pos="5245"/>
        </w:tabs>
        <w:autoSpaceDE w:val="0"/>
        <w:autoSpaceDN w:val="0"/>
        <w:spacing w:after="0" w:line="276" w:lineRule="auto"/>
        <w:rPr>
          <w:rFonts w:asciiTheme="minorHAnsi" w:hAnsiTheme="minorHAnsi" w:cstheme="minorHAnsi"/>
          <w:bCs/>
          <w:sz w:val="20"/>
          <w:szCs w:val="20"/>
        </w:rPr>
      </w:pPr>
      <w:r w:rsidRPr="009901E0">
        <w:rPr>
          <w:rFonts w:asciiTheme="minorHAnsi" w:hAnsiTheme="minorHAnsi" w:cstheme="minorHAnsi"/>
          <w:bCs/>
          <w:sz w:val="20"/>
          <w:szCs w:val="20"/>
        </w:rPr>
        <w:t>Gwarancja zabezpiecza należyte wykonanie Umowy przez Wykonawcę</w:t>
      </w:r>
      <w:r>
        <w:rPr>
          <w:rFonts w:asciiTheme="minorHAnsi" w:hAnsiTheme="minorHAnsi" w:cstheme="minorHAnsi"/>
          <w:bCs/>
          <w:sz w:val="20"/>
          <w:szCs w:val="20"/>
        </w:rPr>
        <w:t xml:space="preserve">. </w:t>
      </w:r>
    </w:p>
    <w:p w14:paraId="71386536" w14:textId="77777777" w:rsidR="0077005E" w:rsidRPr="00261155" w:rsidRDefault="0077005E" w:rsidP="0077005E">
      <w:pPr>
        <w:numPr>
          <w:ilvl w:val="0"/>
          <w:numId w:val="150"/>
        </w:numPr>
        <w:tabs>
          <w:tab w:val="clear" w:pos="360"/>
          <w:tab w:val="left" w:pos="284"/>
        </w:tabs>
        <w:autoSpaceDE w:val="0"/>
        <w:autoSpaceDN w:val="0"/>
        <w:spacing w:after="0" w:line="276" w:lineRule="auto"/>
        <w:ind w:left="284" w:hanging="284"/>
        <w:rPr>
          <w:rFonts w:asciiTheme="minorHAnsi" w:hAnsiTheme="minorHAnsi" w:cstheme="minorHAnsi"/>
          <w:b/>
          <w:bCs/>
        </w:rPr>
      </w:pPr>
      <w:r w:rsidRPr="00261155">
        <w:rPr>
          <w:rFonts w:asciiTheme="minorHAnsi" w:hAnsiTheme="minorHAnsi" w:cstheme="minorHAnsi"/>
          <w:bCs/>
          <w:sz w:val="20"/>
          <w:szCs w:val="20"/>
        </w:rPr>
        <w:t xml:space="preserve">Gwarant odpowiada wyłącznie w zakresie zabezpieczonym Gwarancją z tytułu niewykonania lub nienależytego </w:t>
      </w:r>
      <w:r>
        <w:rPr>
          <w:rFonts w:asciiTheme="minorHAnsi" w:hAnsiTheme="minorHAnsi" w:cstheme="minorHAnsi"/>
          <w:bCs/>
          <w:sz w:val="20"/>
          <w:szCs w:val="20"/>
        </w:rPr>
        <w:t>w</w:t>
      </w:r>
      <w:r w:rsidRPr="00261155">
        <w:rPr>
          <w:rFonts w:asciiTheme="minorHAnsi" w:hAnsiTheme="minorHAnsi" w:cstheme="minorHAnsi"/>
          <w:bCs/>
          <w:sz w:val="20"/>
          <w:szCs w:val="20"/>
        </w:rPr>
        <w:t>ykonania Umowy przez Wykonawcę</w:t>
      </w:r>
      <w:r>
        <w:rPr>
          <w:rFonts w:asciiTheme="minorHAnsi" w:hAnsiTheme="minorHAnsi" w:cstheme="minorHAnsi"/>
          <w:bCs/>
          <w:sz w:val="20"/>
          <w:szCs w:val="20"/>
        </w:rPr>
        <w:t>, w tym z tytułu odstąpienia od umowy w związku z jej nienależytym wykonaniem albo niewykonaniem</w:t>
      </w:r>
      <w:r w:rsidRPr="00261155">
        <w:rPr>
          <w:rFonts w:asciiTheme="minorHAnsi" w:hAnsiTheme="minorHAnsi" w:cstheme="minorHAnsi"/>
          <w:bCs/>
          <w:sz w:val="20"/>
          <w:szCs w:val="20"/>
        </w:rPr>
        <w:t>.</w:t>
      </w:r>
    </w:p>
    <w:p w14:paraId="1B8FAA54" w14:textId="77777777" w:rsidR="0077005E" w:rsidRPr="00261155" w:rsidRDefault="0077005E" w:rsidP="0077005E">
      <w:pPr>
        <w:numPr>
          <w:ilvl w:val="0"/>
          <w:numId w:val="150"/>
        </w:numPr>
        <w:tabs>
          <w:tab w:val="clear" w:pos="360"/>
          <w:tab w:val="left" w:pos="284"/>
        </w:tabs>
        <w:autoSpaceDE w:val="0"/>
        <w:autoSpaceDN w:val="0"/>
        <w:spacing w:after="0" w:line="276" w:lineRule="auto"/>
        <w:ind w:left="284" w:hanging="284"/>
        <w:rPr>
          <w:rFonts w:asciiTheme="minorHAnsi" w:hAnsiTheme="minorHAnsi" w:cstheme="minorHAnsi"/>
          <w:sz w:val="20"/>
          <w:szCs w:val="20"/>
        </w:rPr>
      </w:pPr>
      <w:r w:rsidRPr="00261155">
        <w:rPr>
          <w:rFonts w:asciiTheme="minorHAnsi" w:hAnsiTheme="minorHAnsi" w:cstheme="minorHAnsi"/>
          <w:sz w:val="20"/>
          <w:szCs w:val="20"/>
        </w:rPr>
        <w:t xml:space="preserve">Gwarant zobowiązuje się nieodwołalnie i bezwarunkowo na pierwsze pisemne żądanie Beneficjenta na zasadach określonych w </w:t>
      </w:r>
      <w:r>
        <w:rPr>
          <w:rFonts w:asciiTheme="minorHAnsi" w:hAnsiTheme="minorHAnsi" w:cstheme="minorHAnsi"/>
          <w:sz w:val="20"/>
          <w:szCs w:val="20"/>
        </w:rPr>
        <w:t>G</w:t>
      </w:r>
      <w:r w:rsidRPr="00261155">
        <w:rPr>
          <w:rFonts w:asciiTheme="minorHAnsi" w:hAnsiTheme="minorHAnsi" w:cstheme="minorHAnsi"/>
          <w:sz w:val="20"/>
          <w:szCs w:val="20"/>
        </w:rPr>
        <w:t>warancji</w:t>
      </w:r>
      <w:r>
        <w:rPr>
          <w:rFonts w:asciiTheme="minorHAnsi" w:hAnsiTheme="minorHAnsi" w:cstheme="minorHAnsi"/>
          <w:sz w:val="20"/>
          <w:szCs w:val="20"/>
        </w:rPr>
        <w:t>:</w:t>
      </w:r>
    </w:p>
    <w:p w14:paraId="71860698" w14:textId="77777777" w:rsidR="0077005E" w:rsidRPr="00261155" w:rsidRDefault="0077005E" w:rsidP="0077005E">
      <w:pPr>
        <w:pStyle w:val="Akapitzlist"/>
        <w:numPr>
          <w:ilvl w:val="0"/>
          <w:numId w:val="151"/>
        </w:numPr>
        <w:tabs>
          <w:tab w:val="left" w:pos="567"/>
        </w:tabs>
        <w:spacing w:line="276" w:lineRule="auto"/>
        <w:ind w:left="567"/>
        <w:contextualSpacing/>
        <w:jc w:val="both"/>
        <w:rPr>
          <w:rFonts w:asciiTheme="minorHAnsi" w:hAnsiTheme="minorHAnsi" w:cstheme="minorHAnsi"/>
          <w:i/>
          <w:sz w:val="20"/>
          <w:szCs w:val="20"/>
        </w:rPr>
      </w:pPr>
      <w:r w:rsidRPr="00261155">
        <w:rPr>
          <w:rFonts w:asciiTheme="minorHAnsi" w:hAnsiTheme="minorHAnsi" w:cstheme="minorHAnsi"/>
          <w:sz w:val="20"/>
          <w:szCs w:val="20"/>
        </w:rPr>
        <w:t xml:space="preserve">w okresie od dnia zawarcia umowy do dnia ………… do zapłacenia kwoty do wysokości </w:t>
      </w:r>
      <w:r w:rsidRPr="00261155">
        <w:rPr>
          <w:rFonts w:asciiTheme="minorHAnsi" w:hAnsiTheme="minorHAnsi" w:cstheme="minorHAnsi"/>
          <w:i/>
          <w:sz w:val="20"/>
          <w:szCs w:val="20"/>
        </w:rPr>
        <w:t xml:space="preserve">…………….. zł (słownie: ………………………… </w:t>
      </w:r>
      <w:r w:rsidRPr="00261155">
        <w:rPr>
          <w:rFonts w:asciiTheme="minorHAnsi" w:hAnsiTheme="minorHAnsi" w:cstheme="minorHAnsi"/>
          <w:sz w:val="20"/>
          <w:szCs w:val="20"/>
        </w:rPr>
        <w:t>złotych) do zapłacenia, których na rzecz Beneficjenta zobowiązany jest z tytułu niewykonania lub nienależytego wykonania Umowy</w:t>
      </w:r>
      <w:r>
        <w:rPr>
          <w:rFonts w:asciiTheme="minorHAnsi" w:hAnsiTheme="minorHAnsi" w:cstheme="minorHAnsi"/>
          <w:sz w:val="20"/>
          <w:szCs w:val="20"/>
        </w:rPr>
        <w:t>;</w:t>
      </w:r>
    </w:p>
    <w:p w14:paraId="3DB7EA42" w14:textId="77777777" w:rsidR="0077005E" w:rsidRPr="0091690B" w:rsidRDefault="0077005E" w:rsidP="0077005E">
      <w:pPr>
        <w:pStyle w:val="Akapitzlist"/>
        <w:numPr>
          <w:ilvl w:val="0"/>
          <w:numId w:val="151"/>
        </w:numPr>
        <w:tabs>
          <w:tab w:val="left" w:pos="567"/>
        </w:tabs>
        <w:spacing w:line="276" w:lineRule="auto"/>
        <w:ind w:left="567"/>
        <w:contextualSpacing/>
        <w:jc w:val="both"/>
        <w:rPr>
          <w:rFonts w:asciiTheme="minorHAnsi" w:hAnsiTheme="minorHAnsi" w:cstheme="minorHAnsi"/>
          <w:sz w:val="20"/>
          <w:szCs w:val="20"/>
        </w:rPr>
      </w:pPr>
      <w:r w:rsidRPr="0091690B">
        <w:rPr>
          <w:rFonts w:asciiTheme="minorHAnsi" w:hAnsiTheme="minorHAnsi" w:cstheme="minorHAnsi"/>
          <w:sz w:val="20"/>
          <w:szCs w:val="20"/>
        </w:rPr>
        <w:t>w okresie od ………………… do ……………….. do zapłacenia kwoty do wysokości ……………. złotych (słownie złotych: ………………….. ) do zapłacenia, których na rzecz Beneficjenta zobowiązany jest z tytułu rękojmi za wady</w:t>
      </w:r>
      <w:r>
        <w:rPr>
          <w:rFonts w:asciiTheme="minorHAnsi" w:hAnsiTheme="minorHAnsi" w:cstheme="minorHAnsi"/>
          <w:sz w:val="20"/>
          <w:szCs w:val="20"/>
        </w:rPr>
        <w:t xml:space="preserve"> lub gwarancji</w:t>
      </w:r>
      <w:r w:rsidRPr="0091690B">
        <w:rPr>
          <w:rFonts w:asciiTheme="minorHAnsi" w:hAnsiTheme="minorHAnsi" w:cstheme="minorHAnsi"/>
          <w:sz w:val="20"/>
          <w:szCs w:val="20"/>
        </w:rPr>
        <w:t>.</w:t>
      </w:r>
    </w:p>
    <w:p w14:paraId="53A2B553" w14:textId="77777777" w:rsidR="0077005E" w:rsidRPr="00903F99" w:rsidRDefault="0077005E" w:rsidP="0077005E">
      <w:pPr>
        <w:numPr>
          <w:ilvl w:val="0"/>
          <w:numId w:val="150"/>
        </w:numPr>
        <w:tabs>
          <w:tab w:val="clear" w:pos="360"/>
          <w:tab w:val="num" w:pos="284"/>
          <w:tab w:val="left" w:pos="5245"/>
        </w:tabs>
        <w:spacing w:after="0" w:line="276" w:lineRule="auto"/>
        <w:ind w:left="340" w:hanging="340"/>
        <w:rPr>
          <w:rFonts w:asciiTheme="minorHAnsi" w:hAnsiTheme="minorHAnsi" w:cstheme="minorHAnsi"/>
          <w:sz w:val="20"/>
          <w:szCs w:val="20"/>
        </w:rPr>
      </w:pPr>
      <w:bookmarkStart w:id="50" w:name="_Hlk37927308"/>
      <w:r w:rsidRPr="00903F99">
        <w:rPr>
          <w:rFonts w:asciiTheme="minorHAnsi" w:hAnsiTheme="minorHAnsi" w:cstheme="minorHAnsi"/>
          <w:sz w:val="20"/>
          <w:szCs w:val="20"/>
        </w:rPr>
        <w:t>Kwota Gwarancji stanowi górną granicę odpowiedzialności Gwaranta, a każda wypłata z tytułu Gwarancji obniża odpowiedzialność Gwaranta o wysokość wypłaconej kwoty.</w:t>
      </w:r>
    </w:p>
    <w:bookmarkEnd w:id="50"/>
    <w:p w14:paraId="241318B5" w14:textId="77777777" w:rsidR="0077005E" w:rsidRPr="009901E0" w:rsidRDefault="0077005E" w:rsidP="0077005E">
      <w:pPr>
        <w:numPr>
          <w:ilvl w:val="0"/>
          <w:numId w:val="150"/>
        </w:numPr>
        <w:tabs>
          <w:tab w:val="left" w:pos="5245"/>
        </w:tabs>
        <w:spacing w:after="0" w:line="276" w:lineRule="auto"/>
        <w:ind w:left="284" w:hanging="284"/>
        <w:rPr>
          <w:rFonts w:asciiTheme="minorHAnsi" w:hAnsiTheme="minorHAnsi" w:cstheme="minorHAnsi"/>
          <w:sz w:val="20"/>
          <w:szCs w:val="20"/>
        </w:rPr>
      </w:pPr>
      <w:r>
        <w:rPr>
          <w:rFonts w:asciiTheme="minorHAnsi" w:hAnsiTheme="minorHAnsi" w:cstheme="minorHAnsi"/>
          <w:sz w:val="20"/>
          <w:szCs w:val="20"/>
        </w:rPr>
        <w:t>G</w:t>
      </w:r>
      <w:r w:rsidRPr="009901E0">
        <w:rPr>
          <w:rFonts w:asciiTheme="minorHAnsi" w:hAnsiTheme="minorHAnsi" w:cstheme="minorHAnsi"/>
          <w:sz w:val="20"/>
          <w:szCs w:val="20"/>
        </w:rPr>
        <w:t>warancja jest ważna w okresie od ………………………… do …………………………..</w:t>
      </w:r>
      <w:r>
        <w:rPr>
          <w:rFonts w:asciiTheme="minorHAnsi" w:hAnsiTheme="minorHAnsi" w:cstheme="minorHAnsi"/>
          <w:sz w:val="20"/>
          <w:szCs w:val="20"/>
        </w:rPr>
        <w:t>.</w:t>
      </w:r>
    </w:p>
    <w:p w14:paraId="0BA78C48" w14:textId="77777777" w:rsidR="0077005E" w:rsidRPr="009901E0" w:rsidRDefault="0077005E" w:rsidP="0077005E">
      <w:pPr>
        <w:numPr>
          <w:ilvl w:val="0"/>
          <w:numId w:val="150"/>
        </w:numPr>
        <w:tabs>
          <w:tab w:val="clear" w:pos="360"/>
          <w:tab w:val="num" w:pos="284"/>
          <w:tab w:val="left" w:pos="5245"/>
        </w:tabs>
        <w:spacing w:after="0" w:line="276" w:lineRule="auto"/>
        <w:ind w:left="284" w:hanging="284"/>
        <w:rPr>
          <w:rFonts w:asciiTheme="minorHAnsi" w:hAnsiTheme="minorHAnsi" w:cstheme="minorHAnsi"/>
          <w:sz w:val="20"/>
          <w:szCs w:val="20"/>
        </w:rPr>
      </w:pPr>
      <w:r w:rsidRPr="009901E0">
        <w:rPr>
          <w:rFonts w:asciiTheme="minorHAnsi" w:hAnsiTheme="minorHAnsi" w:cstheme="minorHAnsi"/>
          <w:sz w:val="20"/>
          <w:szCs w:val="20"/>
        </w:rPr>
        <w:t xml:space="preserve">Zapłata przez Gwaranta kwoty, o której mowa w ust. 3, nastąpi w terminie do 30 dni od dnia doręczenia do Gwaranta </w:t>
      </w:r>
      <w:r>
        <w:rPr>
          <w:rFonts w:asciiTheme="minorHAnsi" w:hAnsiTheme="minorHAnsi" w:cstheme="minorHAnsi"/>
          <w:sz w:val="20"/>
          <w:szCs w:val="20"/>
        </w:rPr>
        <w:t xml:space="preserve">na adres wskazany w ust. 13 </w:t>
      </w:r>
      <w:r w:rsidRPr="009901E0">
        <w:rPr>
          <w:rFonts w:asciiTheme="minorHAnsi" w:hAnsiTheme="minorHAnsi" w:cstheme="minorHAnsi"/>
          <w:sz w:val="20"/>
          <w:szCs w:val="20"/>
        </w:rPr>
        <w:t>przez Beneficjenta pisemnego żądania wypłaty wraz z pisemnym oświadczeniem, że Wykonawca nie wykonał</w:t>
      </w:r>
      <w:r>
        <w:rPr>
          <w:rFonts w:asciiTheme="minorHAnsi" w:hAnsiTheme="minorHAnsi" w:cstheme="minorHAnsi"/>
          <w:sz w:val="20"/>
          <w:szCs w:val="20"/>
        </w:rPr>
        <w:t xml:space="preserve"> Umowy </w:t>
      </w:r>
      <w:r w:rsidRPr="009901E0">
        <w:rPr>
          <w:rFonts w:asciiTheme="minorHAnsi" w:hAnsiTheme="minorHAnsi" w:cstheme="minorHAnsi"/>
          <w:sz w:val="20"/>
          <w:szCs w:val="20"/>
        </w:rPr>
        <w:t>lub nienależycie wykonał Umowę</w:t>
      </w:r>
      <w:r>
        <w:rPr>
          <w:rFonts w:asciiTheme="minorHAnsi" w:hAnsiTheme="minorHAnsi" w:cstheme="minorHAnsi"/>
          <w:sz w:val="20"/>
          <w:szCs w:val="20"/>
        </w:rPr>
        <w:t>.</w:t>
      </w:r>
    </w:p>
    <w:p w14:paraId="35BD664C" w14:textId="77777777" w:rsidR="0077005E" w:rsidRPr="009901E0" w:rsidRDefault="0077005E" w:rsidP="0077005E">
      <w:pPr>
        <w:numPr>
          <w:ilvl w:val="0"/>
          <w:numId w:val="150"/>
        </w:numPr>
        <w:tabs>
          <w:tab w:val="left" w:pos="5245"/>
        </w:tabs>
        <w:spacing w:after="0" w:line="276" w:lineRule="auto"/>
        <w:ind w:left="284" w:hanging="284"/>
        <w:rPr>
          <w:rFonts w:asciiTheme="minorHAnsi" w:hAnsiTheme="minorHAnsi" w:cstheme="minorHAnsi"/>
          <w:sz w:val="20"/>
          <w:szCs w:val="20"/>
        </w:rPr>
      </w:pPr>
      <w:r w:rsidRPr="009901E0">
        <w:rPr>
          <w:rFonts w:asciiTheme="minorHAnsi" w:hAnsiTheme="minorHAnsi" w:cstheme="minorHAnsi"/>
          <w:sz w:val="20"/>
          <w:szCs w:val="20"/>
        </w:rPr>
        <w:t>Żądanie wypłaty powinno:</w:t>
      </w:r>
    </w:p>
    <w:p w14:paraId="3E0A37AB" w14:textId="77777777" w:rsidR="0077005E" w:rsidRPr="00E776C0" w:rsidRDefault="0077005E" w:rsidP="0077005E">
      <w:pPr>
        <w:numPr>
          <w:ilvl w:val="0"/>
          <w:numId w:val="148"/>
        </w:numPr>
        <w:tabs>
          <w:tab w:val="clear" w:pos="0"/>
          <w:tab w:val="num" w:pos="-424"/>
        </w:tabs>
        <w:spacing w:after="0" w:line="276" w:lineRule="auto"/>
        <w:ind w:left="567"/>
        <w:rPr>
          <w:rFonts w:asciiTheme="minorHAnsi" w:hAnsiTheme="minorHAnsi" w:cstheme="minorHAnsi"/>
          <w:sz w:val="20"/>
          <w:szCs w:val="20"/>
        </w:rPr>
      </w:pPr>
      <w:r w:rsidRPr="00E776C0">
        <w:rPr>
          <w:rFonts w:asciiTheme="minorHAnsi" w:hAnsiTheme="minorHAnsi" w:cstheme="minorHAnsi"/>
          <w:sz w:val="20"/>
          <w:szCs w:val="20"/>
        </w:rPr>
        <w:t>być podpisane przez pełniącego funkcję Dyrektora Jednostki Beneficjenta lub osoby przez niego do tej czynności umocowane wraz ze wskazaniem podstawy umocowania;</w:t>
      </w:r>
    </w:p>
    <w:p w14:paraId="29066E98" w14:textId="77777777" w:rsidR="0077005E" w:rsidRPr="009901E0" w:rsidRDefault="0077005E" w:rsidP="0077005E">
      <w:pPr>
        <w:numPr>
          <w:ilvl w:val="0"/>
          <w:numId w:val="148"/>
        </w:numPr>
        <w:tabs>
          <w:tab w:val="clear" w:pos="0"/>
          <w:tab w:val="num" w:pos="-424"/>
        </w:tabs>
        <w:spacing w:after="0" w:line="276" w:lineRule="auto"/>
        <w:ind w:left="567"/>
        <w:rPr>
          <w:rFonts w:asciiTheme="minorHAnsi" w:hAnsiTheme="minorHAnsi" w:cstheme="minorHAnsi"/>
          <w:sz w:val="20"/>
          <w:szCs w:val="20"/>
        </w:rPr>
      </w:pPr>
      <w:r w:rsidRPr="009901E0">
        <w:rPr>
          <w:rFonts w:asciiTheme="minorHAnsi" w:hAnsiTheme="minorHAnsi" w:cstheme="minorHAnsi"/>
          <w:sz w:val="20"/>
          <w:szCs w:val="20"/>
        </w:rPr>
        <w:t xml:space="preserve">być złożone w terminie ważności </w:t>
      </w:r>
      <w:r>
        <w:rPr>
          <w:rFonts w:asciiTheme="minorHAnsi" w:hAnsiTheme="minorHAnsi" w:cstheme="minorHAnsi"/>
          <w:sz w:val="20"/>
          <w:szCs w:val="20"/>
        </w:rPr>
        <w:t>G</w:t>
      </w:r>
      <w:r w:rsidRPr="009901E0">
        <w:rPr>
          <w:rFonts w:asciiTheme="minorHAnsi" w:hAnsiTheme="minorHAnsi" w:cstheme="minorHAnsi"/>
          <w:sz w:val="20"/>
          <w:szCs w:val="20"/>
        </w:rPr>
        <w:t>warancji w formie pisemnej pod rygorem nieważności;</w:t>
      </w:r>
    </w:p>
    <w:p w14:paraId="76CD7E07" w14:textId="77777777" w:rsidR="0077005E" w:rsidRPr="009901E0" w:rsidRDefault="0077005E" w:rsidP="0077005E">
      <w:pPr>
        <w:numPr>
          <w:ilvl w:val="0"/>
          <w:numId w:val="148"/>
        </w:numPr>
        <w:tabs>
          <w:tab w:val="clear" w:pos="0"/>
          <w:tab w:val="num" w:pos="-424"/>
        </w:tabs>
        <w:spacing w:after="0" w:line="276" w:lineRule="auto"/>
        <w:ind w:left="567"/>
        <w:rPr>
          <w:rFonts w:asciiTheme="minorHAnsi" w:hAnsiTheme="minorHAnsi" w:cstheme="minorHAnsi"/>
          <w:sz w:val="20"/>
          <w:szCs w:val="20"/>
        </w:rPr>
      </w:pPr>
      <w:r w:rsidRPr="009901E0">
        <w:rPr>
          <w:rFonts w:asciiTheme="minorHAnsi" w:hAnsiTheme="minorHAnsi" w:cstheme="minorHAnsi"/>
          <w:sz w:val="20"/>
          <w:szCs w:val="20"/>
        </w:rPr>
        <w:lastRenderedPageBreak/>
        <w:t xml:space="preserve">dotyczyć wyłącznie należności, które powstały w okresie ważności </w:t>
      </w:r>
      <w:r>
        <w:rPr>
          <w:rFonts w:asciiTheme="minorHAnsi" w:hAnsiTheme="minorHAnsi" w:cstheme="minorHAnsi"/>
          <w:sz w:val="20"/>
          <w:szCs w:val="20"/>
        </w:rPr>
        <w:t>G</w:t>
      </w:r>
      <w:r w:rsidRPr="009901E0">
        <w:rPr>
          <w:rFonts w:asciiTheme="minorHAnsi" w:hAnsiTheme="minorHAnsi" w:cstheme="minorHAnsi"/>
          <w:sz w:val="20"/>
          <w:szCs w:val="20"/>
        </w:rPr>
        <w:t>warancji;</w:t>
      </w:r>
    </w:p>
    <w:p w14:paraId="4468D751" w14:textId="77777777" w:rsidR="0077005E" w:rsidRDefault="0077005E" w:rsidP="0077005E">
      <w:pPr>
        <w:numPr>
          <w:ilvl w:val="0"/>
          <w:numId w:val="148"/>
        </w:numPr>
        <w:tabs>
          <w:tab w:val="clear" w:pos="0"/>
          <w:tab w:val="num" w:pos="-424"/>
        </w:tabs>
        <w:spacing w:after="0" w:line="276" w:lineRule="auto"/>
        <w:ind w:left="567"/>
        <w:rPr>
          <w:rFonts w:asciiTheme="minorHAnsi" w:hAnsiTheme="minorHAnsi" w:cstheme="minorHAnsi"/>
          <w:sz w:val="20"/>
          <w:szCs w:val="20"/>
        </w:rPr>
      </w:pPr>
      <w:r w:rsidRPr="009901E0">
        <w:rPr>
          <w:rFonts w:asciiTheme="minorHAnsi" w:hAnsiTheme="minorHAnsi" w:cstheme="minorHAnsi"/>
          <w:sz w:val="20"/>
          <w:szCs w:val="20"/>
        </w:rPr>
        <w:t xml:space="preserve">zawierać oznaczenie kwoty roszczenia oraz rachunku bankowego, na który ma nastąpić wypłata z </w:t>
      </w:r>
      <w:r>
        <w:rPr>
          <w:rFonts w:asciiTheme="minorHAnsi" w:hAnsiTheme="minorHAnsi" w:cstheme="minorHAnsi"/>
          <w:sz w:val="20"/>
          <w:szCs w:val="20"/>
        </w:rPr>
        <w:t>G</w:t>
      </w:r>
      <w:r w:rsidRPr="009901E0">
        <w:rPr>
          <w:rFonts w:asciiTheme="minorHAnsi" w:hAnsiTheme="minorHAnsi" w:cstheme="minorHAnsi"/>
          <w:sz w:val="20"/>
          <w:szCs w:val="20"/>
        </w:rPr>
        <w:t>warancji</w:t>
      </w:r>
      <w:r>
        <w:rPr>
          <w:rFonts w:asciiTheme="minorHAnsi" w:hAnsiTheme="minorHAnsi" w:cstheme="minorHAnsi"/>
          <w:sz w:val="20"/>
          <w:szCs w:val="20"/>
        </w:rPr>
        <w:t>;</w:t>
      </w:r>
    </w:p>
    <w:p w14:paraId="0519132C" w14:textId="77777777" w:rsidR="0077005E" w:rsidRDefault="0077005E" w:rsidP="0077005E">
      <w:pPr>
        <w:numPr>
          <w:ilvl w:val="0"/>
          <w:numId w:val="148"/>
        </w:numPr>
        <w:tabs>
          <w:tab w:val="clear" w:pos="0"/>
          <w:tab w:val="num" w:pos="-424"/>
        </w:tabs>
        <w:spacing w:after="0" w:line="276" w:lineRule="auto"/>
        <w:ind w:left="567"/>
        <w:rPr>
          <w:rFonts w:asciiTheme="minorHAnsi" w:hAnsiTheme="minorHAnsi" w:cstheme="minorHAnsi"/>
          <w:sz w:val="20"/>
          <w:szCs w:val="20"/>
        </w:rPr>
      </w:pPr>
      <w:r>
        <w:rPr>
          <w:rFonts w:asciiTheme="minorHAnsi" w:hAnsiTheme="minorHAnsi" w:cstheme="minorHAnsi"/>
          <w:sz w:val="20"/>
          <w:szCs w:val="20"/>
        </w:rPr>
        <w:t xml:space="preserve">zawierać jako załącznik </w:t>
      </w:r>
      <w:r w:rsidRPr="007A1E61">
        <w:rPr>
          <w:rFonts w:asciiTheme="minorHAnsi" w:hAnsiTheme="minorHAnsi" w:cstheme="minorHAnsi"/>
          <w:sz w:val="20"/>
          <w:szCs w:val="20"/>
        </w:rPr>
        <w:t xml:space="preserve">kopię </w:t>
      </w:r>
      <w:r>
        <w:rPr>
          <w:rFonts w:asciiTheme="minorHAnsi" w:hAnsiTheme="minorHAnsi" w:cstheme="minorHAnsi"/>
          <w:sz w:val="20"/>
          <w:szCs w:val="20"/>
        </w:rPr>
        <w:t xml:space="preserve">powołania </w:t>
      </w:r>
      <w:r w:rsidRPr="007A1E61">
        <w:rPr>
          <w:rFonts w:asciiTheme="minorHAnsi" w:hAnsiTheme="minorHAnsi" w:cstheme="minorHAnsi"/>
          <w:sz w:val="20"/>
          <w:szCs w:val="20"/>
        </w:rPr>
        <w:t xml:space="preserve">lub odpisu </w:t>
      </w:r>
      <w:r>
        <w:rPr>
          <w:rFonts w:asciiTheme="minorHAnsi" w:hAnsiTheme="minorHAnsi" w:cstheme="minorHAnsi"/>
          <w:sz w:val="20"/>
          <w:szCs w:val="20"/>
        </w:rPr>
        <w:t>powołania na stanowisko Dyrektora Jednostki Beneficjenta</w:t>
      </w:r>
      <w:r w:rsidRPr="007A1E61">
        <w:rPr>
          <w:rFonts w:asciiTheme="minorHAnsi" w:hAnsiTheme="minorHAnsi" w:cstheme="minorHAnsi"/>
          <w:sz w:val="20"/>
          <w:szCs w:val="20"/>
        </w:rPr>
        <w:t>, a w przypadku innej osoby stosowne pełnomocnictwo lub jego kopię</w:t>
      </w:r>
      <w:r>
        <w:rPr>
          <w:rFonts w:asciiTheme="minorHAnsi" w:hAnsiTheme="minorHAnsi" w:cstheme="minorHAnsi"/>
          <w:sz w:val="20"/>
          <w:szCs w:val="20"/>
        </w:rPr>
        <w:t xml:space="preserve"> (kopie potwierdzone za zgodność z oryginałem przez radcę prawego).</w:t>
      </w:r>
    </w:p>
    <w:p w14:paraId="2E01432C" w14:textId="77777777" w:rsidR="0077005E" w:rsidRDefault="0077005E" w:rsidP="0077005E">
      <w:pPr>
        <w:numPr>
          <w:ilvl w:val="0"/>
          <w:numId w:val="150"/>
        </w:numPr>
        <w:tabs>
          <w:tab w:val="center" w:pos="567"/>
        </w:tabs>
        <w:spacing w:after="0" w:line="276" w:lineRule="auto"/>
        <w:ind w:left="284" w:hanging="284"/>
        <w:rPr>
          <w:rFonts w:asciiTheme="minorHAnsi" w:hAnsiTheme="minorHAnsi" w:cstheme="minorHAnsi"/>
          <w:sz w:val="20"/>
          <w:szCs w:val="20"/>
        </w:rPr>
      </w:pPr>
      <w:r w:rsidRPr="009901E0">
        <w:rPr>
          <w:rFonts w:asciiTheme="minorHAnsi" w:hAnsiTheme="minorHAnsi" w:cstheme="minorHAnsi"/>
          <w:sz w:val="20"/>
          <w:szCs w:val="20"/>
        </w:rPr>
        <w:t xml:space="preserve">Odpowiedzialność Gwaranta z tytułu </w:t>
      </w:r>
      <w:r>
        <w:rPr>
          <w:rFonts w:asciiTheme="minorHAnsi" w:hAnsiTheme="minorHAnsi" w:cstheme="minorHAnsi"/>
          <w:sz w:val="20"/>
          <w:szCs w:val="20"/>
        </w:rPr>
        <w:t>G</w:t>
      </w:r>
      <w:r w:rsidRPr="009901E0">
        <w:rPr>
          <w:rFonts w:asciiTheme="minorHAnsi" w:hAnsiTheme="minorHAnsi" w:cstheme="minorHAnsi"/>
          <w:sz w:val="20"/>
          <w:szCs w:val="20"/>
        </w:rPr>
        <w:t xml:space="preserve">warancji jest wyłączona w przypadku gdy Beneficjent doręczy żądanie wypłaty z </w:t>
      </w:r>
      <w:r>
        <w:rPr>
          <w:rFonts w:asciiTheme="minorHAnsi" w:hAnsiTheme="minorHAnsi" w:cstheme="minorHAnsi"/>
          <w:sz w:val="20"/>
          <w:szCs w:val="20"/>
        </w:rPr>
        <w:t>G</w:t>
      </w:r>
      <w:r w:rsidRPr="009901E0">
        <w:rPr>
          <w:rFonts w:asciiTheme="minorHAnsi" w:hAnsiTheme="minorHAnsi" w:cstheme="minorHAnsi"/>
          <w:sz w:val="20"/>
          <w:szCs w:val="20"/>
        </w:rPr>
        <w:t>warancji niezgodne z warunkami określonymi w </w:t>
      </w:r>
      <w:r>
        <w:rPr>
          <w:rFonts w:asciiTheme="minorHAnsi" w:hAnsiTheme="minorHAnsi" w:cstheme="minorHAnsi"/>
          <w:sz w:val="20"/>
          <w:szCs w:val="20"/>
        </w:rPr>
        <w:t>ust</w:t>
      </w:r>
      <w:r w:rsidRPr="009901E0">
        <w:rPr>
          <w:rFonts w:asciiTheme="minorHAnsi" w:hAnsiTheme="minorHAnsi" w:cstheme="minorHAnsi"/>
          <w:sz w:val="20"/>
          <w:szCs w:val="20"/>
        </w:rPr>
        <w:t>. 6 i 7</w:t>
      </w:r>
      <w:r>
        <w:rPr>
          <w:rFonts w:asciiTheme="minorHAnsi" w:hAnsiTheme="minorHAnsi" w:cstheme="minorHAnsi"/>
          <w:sz w:val="20"/>
          <w:szCs w:val="20"/>
        </w:rPr>
        <w:t>.</w:t>
      </w:r>
    </w:p>
    <w:p w14:paraId="017AADB4" w14:textId="77777777" w:rsidR="0077005E" w:rsidRPr="009901E0" w:rsidRDefault="0077005E" w:rsidP="0077005E">
      <w:pPr>
        <w:numPr>
          <w:ilvl w:val="0"/>
          <w:numId w:val="150"/>
        </w:numPr>
        <w:spacing w:after="0" w:line="276" w:lineRule="auto"/>
        <w:ind w:left="426" w:hanging="426"/>
        <w:rPr>
          <w:rFonts w:asciiTheme="minorHAnsi" w:hAnsiTheme="minorHAnsi" w:cstheme="minorHAnsi"/>
          <w:sz w:val="20"/>
          <w:szCs w:val="20"/>
        </w:rPr>
      </w:pPr>
      <w:r w:rsidRPr="009901E0">
        <w:rPr>
          <w:rFonts w:asciiTheme="minorHAnsi" w:hAnsiTheme="minorHAnsi" w:cstheme="minorHAnsi"/>
          <w:sz w:val="20"/>
          <w:szCs w:val="20"/>
        </w:rPr>
        <w:t>Gwarancja wygasa po upływie okresu jej ważności, a także w następujących przypadkach:</w:t>
      </w:r>
    </w:p>
    <w:p w14:paraId="5A668724" w14:textId="5645026A" w:rsidR="0077005E" w:rsidRPr="009901E0" w:rsidRDefault="0077005E" w:rsidP="0077005E">
      <w:pPr>
        <w:numPr>
          <w:ilvl w:val="0"/>
          <w:numId w:val="149"/>
        </w:numPr>
        <w:spacing w:after="0" w:line="276" w:lineRule="auto"/>
        <w:ind w:left="709"/>
        <w:rPr>
          <w:rFonts w:asciiTheme="minorHAnsi" w:hAnsiTheme="minorHAnsi" w:cstheme="minorHAnsi"/>
          <w:sz w:val="20"/>
          <w:szCs w:val="20"/>
        </w:rPr>
      </w:pPr>
      <w:r w:rsidRPr="009901E0">
        <w:rPr>
          <w:rFonts w:asciiTheme="minorHAnsi" w:hAnsiTheme="minorHAnsi" w:cstheme="minorHAnsi"/>
          <w:sz w:val="20"/>
          <w:szCs w:val="20"/>
        </w:rPr>
        <w:t xml:space="preserve">z chwilą zwrotu </w:t>
      </w:r>
      <w:r>
        <w:rPr>
          <w:rFonts w:asciiTheme="minorHAnsi" w:hAnsiTheme="minorHAnsi" w:cstheme="minorHAnsi"/>
          <w:sz w:val="20"/>
          <w:szCs w:val="20"/>
        </w:rPr>
        <w:t>G</w:t>
      </w:r>
      <w:r w:rsidRPr="009901E0">
        <w:rPr>
          <w:rFonts w:asciiTheme="minorHAnsi" w:hAnsiTheme="minorHAnsi" w:cstheme="minorHAnsi"/>
          <w:sz w:val="20"/>
          <w:szCs w:val="20"/>
        </w:rPr>
        <w:t>warancji</w:t>
      </w:r>
      <w:r w:rsidR="00E9747E">
        <w:rPr>
          <w:rFonts w:asciiTheme="minorHAnsi" w:hAnsiTheme="minorHAnsi" w:cstheme="minorHAnsi"/>
          <w:sz w:val="20"/>
          <w:szCs w:val="20"/>
        </w:rPr>
        <w:t xml:space="preserve"> przez Beneficjenta </w:t>
      </w:r>
      <w:r w:rsidRPr="009901E0">
        <w:rPr>
          <w:rFonts w:asciiTheme="minorHAnsi" w:hAnsiTheme="minorHAnsi" w:cstheme="minorHAnsi"/>
          <w:sz w:val="20"/>
          <w:szCs w:val="20"/>
        </w:rPr>
        <w:t xml:space="preserve"> przed upływem okresu jej ważności;</w:t>
      </w:r>
    </w:p>
    <w:p w14:paraId="2A5B4520" w14:textId="77777777" w:rsidR="0077005E" w:rsidRPr="009901E0" w:rsidRDefault="0077005E" w:rsidP="0077005E">
      <w:pPr>
        <w:numPr>
          <w:ilvl w:val="0"/>
          <w:numId w:val="149"/>
        </w:numPr>
        <w:spacing w:after="0" w:line="276" w:lineRule="auto"/>
        <w:ind w:left="709"/>
        <w:rPr>
          <w:rFonts w:asciiTheme="minorHAnsi" w:hAnsiTheme="minorHAnsi" w:cstheme="minorHAnsi"/>
          <w:sz w:val="20"/>
          <w:szCs w:val="20"/>
        </w:rPr>
      </w:pPr>
      <w:r w:rsidRPr="009901E0">
        <w:rPr>
          <w:rFonts w:asciiTheme="minorHAnsi" w:hAnsiTheme="minorHAnsi" w:cstheme="minorHAnsi"/>
          <w:sz w:val="20"/>
          <w:szCs w:val="20"/>
        </w:rPr>
        <w:t xml:space="preserve">przez pisemne zwolnienie Gwaranta przez Beneficjenta z zobowiązania wynikającego z </w:t>
      </w:r>
      <w:r>
        <w:rPr>
          <w:rFonts w:asciiTheme="minorHAnsi" w:hAnsiTheme="minorHAnsi" w:cstheme="minorHAnsi"/>
          <w:sz w:val="20"/>
          <w:szCs w:val="20"/>
        </w:rPr>
        <w:t>G</w:t>
      </w:r>
      <w:r w:rsidRPr="009901E0">
        <w:rPr>
          <w:rFonts w:asciiTheme="minorHAnsi" w:hAnsiTheme="minorHAnsi" w:cstheme="minorHAnsi"/>
          <w:sz w:val="20"/>
          <w:szCs w:val="20"/>
        </w:rPr>
        <w:t>warancji;</w:t>
      </w:r>
    </w:p>
    <w:p w14:paraId="0A77A1CA" w14:textId="77777777" w:rsidR="0077005E" w:rsidRPr="009901E0" w:rsidRDefault="0077005E" w:rsidP="0077005E">
      <w:pPr>
        <w:numPr>
          <w:ilvl w:val="0"/>
          <w:numId w:val="149"/>
        </w:numPr>
        <w:spacing w:after="0" w:line="276" w:lineRule="auto"/>
        <w:ind w:left="709"/>
        <w:rPr>
          <w:rFonts w:asciiTheme="minorHAnsi" w:hAnsiTheme="minorHAnsi" w:cstheme="minorHAnsi"/>
          <w:sz w:val="20"/>
          <w:szCs w:val="20"/>
        </w:rPr>
      </w:pPr>
      <w:r w:rsidRPr="009901E0">
        <w:rPr>
          <w:rFonts w:asciiTheme="minorHAnsi" w:hAnsiTheme="minorHAnsi" w:cstheme="minorHAnsi"/>
          <w:sz w:val="20"/>
          <w:szCs w:val="20"/>
        </w:rPr>
        <w:t xml:space="preserve">po wypłacie przez Gwaranta pełnej </w:t>
      </w:r>
      <w:r>
        <w:rPr>
          <w:rFonts w:asciiTheme="minorHAnsi" w:hAnsiTheme="minorHAnsi" w:cstheme="minorHAnsi"/>
          <w:sz w:val="20"/>
          <w:szCs w:val="20"/>
        </w:rPr>
        <w:t>kwoty G</w:t>
      </w:r>
      <w:r w:rsidRPr="009901E0">
        <w:rPr>
          <w:rFonts w:asciiTheme="minorHAnsi" w:hAnsiTheme="minorHAnsi" w:cstheme="minorHAnsi"/>
          <w:sz w:val="20"/>
          <w:szCs w:val="20"/>
        </w:rPr>
        <w:t>waranc</w:t>
      </w:r>
      <w:r>
        <w:rPr>
          <w:rFonts w:asciiTheme="minorHAnsi" w:hAnsiTheme="minorHAnsi" w:cstheme="minorHAnsi"/>
          <w:sz w:val="20"/>
          <w:szCs w:val="20"/>
        </w:rPr>
        <w:t>ji</w:t>
      </w:r>
      <w:r w:rsidRPr="009901E0">
        <w:rPr>
          <w:rFonts w:asciiTheme="minorHAnsi" w:hAnsiTheme="minorHAnsi" w:cstheme="minorHAnsi"/>
          <w:sz w:val="20"/>
          <w:szCs w:val="20"/>
        </w:rPr>
        <w:t>.</w:t>
      </w:r>
    </w:p>
    <w:p w14:paraId="2A866899" w14:textId="77777777" w:rsidR="0077005E" w:rsidRPr="009901E0" w:rsidRDefault="0077005E" w:rsidP="0077005E">
      <w:pPr>
        <w:numPr>
          <w:ilvl w:val="0"/>
          <w:numId w:val="150"/>
        </w:numPr>
        <w:spacing w:after="0" w:line="276" w:lineRule="auto"/>
        <w:ind w:left="426" w:hanging="426"/>
        <w:rPr>
          <w:rFonts w:asciiTheme="minorHAnsi" w:hAnsiTheme="minorHAnsi" w:cstheme="minorHAnsi"/>
          <w:sz w:val="20"/>
          <w:szCs w:val="20"/>
        </w:rPr>
      </w:pPr>
      <w:r w:rsidRPr="009901E0">
        <w:rPr>
          <w:rFonts w:asciiTheme="minorHAnsi" w:hAnsiTheme="minorHAnsi" w:cstheme="minorHAnsi"/>
          <w:sz w:val="20"/>
          <w:szCs w:val="20"/>
        </w:rPr>
        <w:t xml:space="preserve">Prawa z </w:t>
      </w:r>
      <w:r>
        <w:rPr>
          <w:rFonts w:asciiTheme="minorHAnsi" w:hAnsiTheme="minorHAnsi" w:cstheme="minorHAnsi"/>
          <w:sz w:val="20"/>
          <w:szCs w:val="20"/>
        </w:rPr>
        <w:t>G</w:t>
      </w:r>
      <w:r w:rsidRPr="009901E0">
        <w:rPr>
          <w:rFonts w:asciiTheme="minorHAnsi" w:hAnsiTheme="minorHAnsi" w:cstheme="minorHAnsi"/>
          <w:sz w:val="20"/>
          <w:szCs w:val="20"/>
        </w:rPr>
        <w:t>warancji nie mogą być przedmiotem przelewu na osobę trzecią bez uprzedniej pisemnej zgody Gwaranta, pod rygorem nieważności.</w:t>
      </w:r>
    </w:p>
    <w:p w14:paraId="0167817D" w14:textId="77777777" w:rsidR="0077005E" w:rsidRPr="002C7E7B" w:rsidRDefault="0077005E" w:rsidP="0077005E">
      <w:pPr>
        <w:numPr>
          <w:ilvl w:val="0"/>
          <w:numId w:val="150"/>
        </w:numPr>
        <w:spacing w:after="0" w:line="276" w:lineRule="auto"/>
        <w:ind w:left="426" w:hanging="426"/>
        <w:rPr>
          <w:rFonts w:asciiTheme="minorHAnsi" w:hAnsiTheme="minorHAnsi" w:cstheme="minorHAnsi"/>
          <w:sz w:val="20"/>
          <w:szCs w:val="20"/>
        </w:rPr>
      </w:pPr>
      <w:r>
        <w:rPr>
          <w:rFonts w:asciiTheme="minorHAnsi" w:hAnsiTheme="minorHAnsi" w:cstheme="minorHAnsi"/>
          <w:sz w:val="20"/>
          <w:szCs w:val="20"/>
        </w:rPr>
        <w:t>G</w:t>
      </w:r>
      <w:r w:rsidRPr="009901E0">
        <w:rPr>
          <w:rFonts w:asciiTheme="minorHAnsi" w:hAnsiTheme="minorHAnsi" w:cstheme="minorHAnsi"/>
          <w:sz w:val="20"/>
          <w:szCs w:val="20"/>
        </w:rPr>
        <w:t>warancja podlega zwrotowi do Gwaranta niezwłocznie po jej wygaśnięciu za pośrednictwem Wykonawcy –</w:t>
      </w:r>
      <w:r>
        <w:rPr>
          <w:rFonts w:asciiTheme="minorHAnsi" w:hAnsiTheme="minorHAnsi" w:cstheme="minorHAnsi"/>
          <w:sz w:val="20"/>
          <w:szCs w:val="20"/>
        </w:rPr>
        <w:t xml:space="preserve"> </w:t>
      </w:r>
      <w:r w:rsidRPr="009901E0">
        <w:rPr>
          <w:rFonts w:asciiTheme="minorHAnsi" w:hAnsiTheme="minorHAnsi" w:cstheme="minorHAnsi"/>
          <w:sz w:val="20"/>
          <w:szCs w:val="20"/>
        </w:rPr>
        <w:t>jednakże zobowiązanie Gwaranta wygasa również wraz z wygaśnięciem Gwarancji, nawet jeżeli niniejszy dokument nie zostanie zwrócony do Gwaranta</w:t>
      </w:r>
      <w:r>
        <w:rPr>
          <w:rFonts w:asciiTheme="minorHAnsi" w:hAnsiTheme="minorHAnsi" w:cstheme="minorHAnsi"/>
          <w:sz w:val="20"/>
          <w:szCs w:val="20"/>
        </w:rPr>
        <w:t>.</w:t>
      </w:r>
    </w:p>
    <w:p w14:paraId="7ADF4BF5" w14:textId="77777777" w:rsidR="0077005E" w:rsidRPr="009901E0" w:rsidRDefault="0077005E" w:rsidP="0077005E">
      <w:pPr>
        <w:numPr>
          <w:ilvl w:val="0"/>
          <w:numId w:val="150"/>
        </w:numPr>
        <w:spacing w:after="0" w:line="276" w:lineRule="auto"/>
        <w:ind w:left="426" w:hanging="426"/>
        <w:rPr>
          <w:rFonts w:asciiTheme="minorHAnsi" w:hAnsiTheme="minorHAnsi" w:cstheme="minorHAnsi"/>
          <w:sz w:val="20"/>
          <w:szCs w:val="20"/>
        </w:rPr>
      </w:pPr>
      <w:r w:rsidRPr="009901E0">
        <w:rPr>
          <w:rFonts w:asciiTheme="minorHAnsi" w:hAnsiTheme="minorHAnsi" w:cstheme="minorHAnsi"/>
          <w:sz w:val="20"/>
          <w:szCs w:val="20"/>
        </w:rPr>
        <w:t>Prawem właściwym do rozstrzygania sporów mogących wynikać na tle Gwarancji jest prawo polskie a sądem właściwym sąd miejscowo właściwy dla siedziby Beneficjenta.</w:t>
      </w:r>
    </w:p>
    <w:p w14:paraId="6371F502" w14:textId="77777777" w:rsidR="0077005E" w:rsidRDefault="0077005E" w:rsidP="0077005E">
      <w:pPr>
        <w:numPr>
          <w:ilvl w:val="0"/>
          <w:numId w:val="150"/>
        </w:numPr>
        <w:spacing w:after="0" w:line="276" w:lineRule="auto"/>
        <w:ind w:left="426" w:hanging="426"/>
        <w:jc w:val="left"/>
        <w:rPr>
          <w:rFonts w:asciiTheme="minorHAnsi" w:hAnsiTheme="minorHAnsi" w:cstheme="minorHAnsi"/>
          <w:sz w:val="20"/>
          <w:szCs w:val="20"/>
        </w:rPr>
      </w:pPr>
      <w:r w:rsidRPr="009901E0">
        <w:rPr>
          <w:rFonts w:asciiTheme="minorHAnsi" w:hAnsiTheme="minorHAnsi" w:cstheme="minorHAnsi"/>
          <w:sz w:val="20"/>
          <w:szCs w:val="20"/>
        </w:rPr>
        <w:t xml:space="preserve">Adres korespondencyjny Gwaranta: </w:t>
      </w:r>
    </w:p>
    <w:p w14:paraId="25D12E9C" w14:textId="77777777" w:rsidR="0077005E" w:rsidRPr="009901E0" w:rsidRDefault="0077005E" w:rsidP="0077005E">
      <w:pPr>
        <w:spacing w:after="0" w:line="276" w:lineRule="auto"/>
        <w:ind w:left="426"/>
        <w:jc w:val="left"/>
        <w:rPr>
          <w:rFonts w:asciiTheme="minorHAnsi" w:hAnsiTheme="minorHAnsi" w:cstheme="minorHAnsi"/>
          <w:sz w:val="20"/>
          <w:szCs w:val="20"/>
        </w:rPr>
      </w:pPr>
      <w:r w:rsidRPr="009901E0">
        <w:rPr>
          <w:rFonts w:asciiTheme="minorHAnsi" w:hAnsiTheme="minorHAnsi" w:cstheme="minorHAnsi"/>
          <w:sz w:val="20"/>
          <w:szCs w:val="20"/>
        </w:rPr>
        <w:t>…………………………………………………………………………………………………………………</w:t>
      </w:r>
    </w:p>
    <w:p w14:paraId="64F5EB30" w14:textId="77777777" w:rsidR="0077005E" w:rsidRDefault="0077005E" w:rsidP="0077005E">
      <w:pPr>
        <w:spacing w:line="276" w:lineRule="auto"/>
        <w:ind w:left="426"/>
        <w:rPr>
          <w:rFonts w:asciiTheme="minorHAnsi" w:hAnsiTheme="minorHAnsi" w:cstheme="minorHAnsi"/>
          <w:sz w:val="20"/>
          <w:szCs w:val="20"/>
        </w:rPr>
      </w:pPr>
    </w:p>
    <w:p w14:paraId="494C8C72" w14:textId="77777777" w:rsidR="0077005E" w:rsidRDefault="0077005E" w:rsidP="0077005E">
      <w:pPr>
        <w:spacing w:line="276" w:lineRule="auto"/>
        <w:ind w:left="426"/>
        <w:rPr>
          <w:rFonts w:asciiTheme="minorHAnsi" w:hAnsiTheme="minorHAnsi" w:cstheme="minorHAnsi"/>
          <w:sz w:val="20"/>
          <w:szCs w:val="20"/>
        </w:rPr>
      </w:pPr>
    </w:p>
    <w:p w14:paraId="18B4BC7F" w14:textId="77777777" w:rsidR="0077005E" w:rsidRPr="009901E0" w:rsidRDefault="0077005E" w:rsidP="0077005E">
      <w:pPr>
        <w:spacing w:line="276" w:lineRule="auto"/>
        <w:ind w:left="426"/>
        <w:rPr>
          <w:rFonts w:asciiTheme="minorHAnsi" w:hAnsiTheme="minorHAnsi" w:cstheme="minorHAnsi"/>
          <w:sz w:val="20"/>
          <w:szCs w:val="20"/>
        </w:rPr>
      </w:pPr>
    </w:p>
    <w:p w14:paraId="68B007C3" w14:textId="77777777" w:rsidR="0077005E" w:rsidRPr="009901E0" w:rsidRDefault="0077005E" w:rsidP="0077005E">
      <w:pPr>
        <w:spacing w:line="276" w:lineRule="auto"/>
        <w:ind w:left="5529"/>
        <w:jc w:val="center"/>
        <w:rPr>
          <w:rFonts w:asciiTheme="minorHAnsi" w:hAnsiTheme="minorHAnsi" w:cstheme="minorHAnsi"/>
          <w:sz w:val="20"/>
          <w:szCs w:val="20"/>
        </w:rPr>
      </w:pPr>
      <w:r w:rsidRPr="009901E0">
        <w:rPr>
          <w:rFonts w:asciiTheme="minorHAnsi" w:hAnsiTheme="minorHAnsi" w:cstheme="minorHAnsi"/>
          <w:sz w:val="20"/>
          <w:szCs w:val="20"/>
        </w:rPr>
        <w:t>…………….………………………….</w:t>
      </w:r>
    </w:p>
    <w:p w14:paraId="4693E8A4" w14:textId="68CF1348" w:rsidR="0021107A" w:rsidRDefault="0077005E" w:rsidP="0077005E">
      <w:pPr>
        <w:spacing w:line="276" w:lineRule="auto"/>
        <w:ind w:left="5529"/>
        <w:jc w:val="center"/>
        <w:rPr>
          <w:rFonts w:asciiTheme="minorHAnsi" w:hAnsiTheme="minorHAnsi" w:cstheme="minorHAnsi"/>
          <w:i/>
          <w:sz w:val="20"/>
          <w:szCs w:val="20"/>
        </w:rPr>
      </w:pPr>
      <w:r w:rsidRPr="009901E0">
        <w:rPr>
          <w:rFonts w:asciiTheme="minorHAnsi" w:hAnsiTheme="minorHAnsi" w:cstheme="minorHAnsi"/>
          <w:i/>
          <w:sz w:val="20"/>
          <w:szCs w:val="20"/>
        </w:rPr>
        <w:t>(</w:t>
      </w:r>
      <w:r>
        <w:rPr>
          <w:rFonts w:asciiTheme="minorHAnsi" w:hAnsiTheme="minorHAnsi" w:cstheme="minorHAnsi"/>
          <w:i/>
          <w:sz w:val="20"/>
          <w:szCs w:val="20"/>
        </w:rPr>
        <w:t xml:space="preserve"> oznaczenie </w:t>
      </w:r>
      <w:r w:rsidRPr="009901E0">
        <w:rPr>
          <w:rFonts w:asciiTheme="minorHAnsi" w:hAnsiTheme="minorHAnsi" w:cstheme="minorHAnsi"/>
          <w:i/>
          <w:sz w:val="20"/>
          <w:szCs w:val="20"/>
        </w:rPr>
        <w:t>Gwaranta i podpisy osób upoważnionych)</w:t>
      </w:r>
    </w:p>
    <w:p w14:paraId="486FC4AE" w14:textId="2FD5B882" w:rsidR="0021107A" w:rsidRDefault="0021107A" w:rsidP="0021107A">
      <w:pPr>
        <w:autoSpaceDE w:val="0"/>
        <w:autoSpaceDN w:val="0"/>
        <w:adjustRightInd w:val="0"/>
        <w:jc w:val="right"/>
        <w:rPr>
          <w:rFonts w:asciiTheme="minorHAnsi" w:hAnsiTheme="minorHAnsi" w:cstheme="minorHAnsi"/>
          <w:b/>
          <w:bCs/>
        </w:rPr>
      </w:pPr>
      <w:r>
        <w:rPr>
          <w:rFonts w:asciiTheme="minorHAnsi" w:hAnsiTheme="minorHAnsi" w:cstheme="minorHAnsi"/>
          <w:i/>
          <w:sz w:val="20"/>
          <w:szCs w:val="20"/>
        </w:rPr>
        <w:br w:type="column"/>
      </w:r>
      <w:r w:rsidRPr="00321FC1">
        <w:rPr>
          <w:rFonts w:asciiTheme="minorHAnsi" w:hAnsiTheme="minorHAnsi" w:cstheme="minorHAnsi"/>
          <w:b/>
          <w:bCs/>
        </w:rPr>
        <w:lastRenderedPageBreak/>
        <w:t xml:space="preserve">Załącznik nr </w:t>
      </w:r>
      <w:r>
        <w:rPr>
          <w:rFonts w:asciiTheme="minorHAnsi" w:hAnsiTheme="minorHAnsi" w:cstheme="minorHAnsi"/>
          <w:b/>
          <w:bCs/>
        </w:rPr>
        <w:t>12</w:t>
      </w:r>
      <w:r w:rsidRPr="00321FC1">
        <w:rPr>
          <w:rFonts w:asciiTheme="minorHAnsi" w:hAnsiTheme="minorHAnsi" w:cstheme="minorHAnsi"/>
          <w:b/>
          <w:bCs/>
        </w:rPr>
        <w:t xml:space="preserve"> do SWZ</w:t>
      </w:r>
    </w:p>
    <w:p w14:paraId="70FD933E" w14:textId="16F3BFF4" w:rsidR="0021107A" w:rsidRPr="00EC6620" w:rsidRDefault="0021107A" w:rsidP="0021107A">
      <w:pPr>
        <w:pStyle w:val="Default"/>
        <w:spacing w:before="240" w:line="276" w:lineRule="auto"/>
        <w:jc w:val="center"/>
        <w:rPr>
          <w:rFonts w:ascii="Calibri" w:hAnsi="Calibri" w:cs="Calibri"/>
          <w:sz w:val="22"/>
          <w:szCs w:val="22"/>
        </w:rPr>
      </w:pPr>
      <w:r w:rsidRPr="00EC6620">
        <w:rPr>
          <w:rFonts w:ascii="Calibri" w:hAnsi="Calibri" w:cs="Calibri"/>
          <w:b/>
          <w:bCs/>
          <w:sz w:val="22"/>
          <w:szCs w:val="22"/>
        </w:rPr>
        <w:t>OŚWIADCZENIE z art. 117 ust. 4 ustawy PZP (podział zadań konsorcjantów)</w:t>
      </w:r>
    </w:p>
    <w:p w14:paraId="558964C1" w14:textId="77777777" w:rsidR="0021107A" w:rsidRDefault="0021107A" w:rsidP="0021107A">
      <w:pPr>
        <w:pStyle w:val="NormalnyWeb"/>
        <w:spacing w:after="0" w:line="276" w:lineRule="auto"/>
        <w:rPr>
          <w:rFonts w:asciiTheme="minorHAnsi" w:eastAsia="Arial" w:hAnsiTheme="minorHAnsi" w:cstheme="minorHAnsi"/>
          <w:b/>
          <w:bCs/>
          <w:sz w:val="22"/>
          <w:szCs w:val="22"/>
        </w:rPr>
      </w:pPr>
      <w:r w:rsidRPr="00EC6620">
        <w:rPr>
          <w:rFonts w:ascii="Calibri" w:hAnsi="Calibri" w:cs="Calibri"/>
          <w:sz w:val="22"/>
          <w:szCs w:val="22"/>
        </w:rPr>
        <w:t xml:space="preserve">składane w postępowaniu pn.: </w:t>
      </w:r>
      <w:r w:rsidRPr="000006EA">
        <w:rPr>
          <w:rFonts w:asciiTheme="minorHAnsi" w:eastAsia="Arial" w:hAnsiTheme="minorHAnsi" w:cstheme="minorHAnsi"/>
          <w:b/>
          <w:bCs/>
          <w:sz w:val="22"/>
          <w:szCs w:val="22"/>
        </w:rPr>
        <w:t>Dostarczenie systemu Asystenta SI (</w:t>
      </w:r>
      <w:proofErr w:type="spellStart"/>
      <w:r w:rsidRPr="000006EA">
        <w:rPr>
          <w:rFonts w:asciiTheme="minorHAnsi" w:eastAsia="Arial" w:hAnsiTheme="minorHAnsi" w:cstheme="minorHAnsi"/>
          <w:b/>
          <w:bCs/>
          <w:sz w:val="22"/>
          <w:szCs w:val="22"/>
        </w:rPr>
        <w:t>VoiceBot</w:t>
      </w:r>
      <w:proofErr w:type="spellEnd"/>
      <w:r w:rsidRPr="000006EA">
        <w:rPr>
          <w:rFonts w:asciiTheme="minorHAnsi" w:eastAsia="Arial" w:hAnsiTheme="minorHAnsi" w:cstheme="minorHAnsi"/>
          <w:b/>
          <w:bCs/>
          <w:sz w:val="22"/>
          <w:szCs w:val="22"/>
        </w:rPr>
        <w:t>) dla Centralnej e-Rejestracji</w:t>
      </w:r>
      <w:r w:rsidRPr="00744EE0">
        <w:rPr>
          <w:rFonts w:asciiTheme="minorHAnsi" w:eastAsia="Arial" w:hAnsiTheme="minorHAnsi" w:cstheme="minorHAnsi"/>
          <w:b/>
          <w:bCs/>
          <w:i/>
          <w:iCs/>
          <w:sz w:val="22"/>
          <w:szCs w:val="22"/>
        </w:rPr>
        <w:t>,</w:t>
      </w:r>
      <w:r w:rsidRPr="00744EE0">
        <w:rPr>
          <w:rFonts w:asciiTheme="minorHAnsi" w:eastAsia="Arial" w:hAnsiTheme="minorHAnsi" w:cstheme="minorHAnsi"/>
          <w:b/>
          <w:bCs/>
          <w:i/>
          <w:sz w:val="22"/>
          <w:szCs w:val="22"/>
        </w:rPr>
        <w:t xml:space="preserve"> </w:t>
      </w:r>
      <w:r w:rsidRPr="00744EE0">
        <w:rPr>
          <w:rFonts w:asciiTheme="minorHAnsi" w:eastAsia="Arial" w:hAnsiTheme="minorHAnsi" w:cstheme="minorHAnsi"/>
          <w:b/>
          <w:bCs/>
          <w:sz w:val="22"/>
          <w:szCs w:val="22"/>
        </w:rPr>
        <w:t>znak sprawy: ZPRZ.270.1</w:t>
      </w:r>
      <w:r>
        <w:rPr>
          <w:rFonts w:asciiTheme="minorHAnsi" w:eastAsia="Arial" w:hAnsiTheme="minorHAnsi" w:cstheme="minorHAnsi"/>
          <w:b/>
          <w:bCs/>
          <w:sz w:val="22"/>
          <w:szCs w:val="22"/>
        </w:rPr>
        <w:t>9</w:t>
      </w:r>
      <w:r w:rsidRPr="00744EE0">
        <w:rPr>
          <w:rFonts w:asciiTheme="minorHAnsi" w:eastAsia="Arial" w:hAnsiTheme="minorHAnsi" w:cstheme="minorHAnsi"/>
          <w:b/>
          <w:bCs/>
          <w:sz w:val="22"/>
          <w:szCs w:val="22"/>
        </w:rPr>
        <w:t>8.2025</w:t>
      </w:r>
    </w:p>
    <w:p w14:paraId="4B0692A1" w14:textId="1A193EC2" w:rsidR="0021107A" w:rsidRPr="00EC6620" w:rsidRDefault="0021107A" w:rsidP="0021107A">
      <w:pPr>
        <w:pStyle w:val="NormalnyWeb"/>
        <w:spacing w:after="0" w:line="276" w:lineRule="auto"/>
        <w:rPr>
          <w:rFonts w:ascii="Calibri" w:hAnsi="Calibri" w:cs="Calibri"/>
          <w:iCs/>
          <w:sz w:val="22"/>
          <w:szCs w:val="22"/>
        </w:rPr>
      </w:pPr>
      <w:r w:rsidRPr="00EC6620">
        <w:rPr>
          <w:rFonts w:ascii="Calibri" w:hAnsi="Calibri" w:cs="Calibri"/>
          <w:sz w:val="22"/>
          <w:szCs w:val="22"/>
        </w:rPr>
        <w:t>przez nw. wymienionych wykonawców wspólnie ubiegających się o udzielnie zamówienia:</w:t>
      </w:r>
    </w:p>
    <w:tbl>
      <w:tblPr>
        <w:tblStyle w:val="Tabela-Siatka"/>
        <w:tblW w:w="0" w:type="auto"/>
        <w:tblLayout w:type="fixed"/>
        <w:tblLook w:val="04A0" w:firstRow="1" w:lastRow="0" w:firstColumn="1" w:lastColumn="0" w:noHBand="0" w:noVBand="1"/>
      </w:tblPr>
      <w:tblGrid>
        <w:gridCol w:w="2265"/>
        <w:gridCol w:w="2265"/>
        <w:gridCol w:w="2265"/>
        <w:gridCol w:w="2266"/>
      </w:tblGrid>
      <w:tr w:rsidR="0021107A" w:rsidRPr="00EC6620" w14:paraId="65B8A006" w14:textId="77777777" w:rsidTr="000A2ADD">
        <w:tc>
          <w:tcPr>
            <w:tcW w:w="2265" w:type="dxa"/>
          </w:tcPr>
          <w:p w14:paraId="563413E9" w14:textId="77777777" w:rsidR="0021107A" w:rsidRPr="00EC6620" w:rsidRDefault="0021107A" w:rsidP="000A2ADD">
            <w:pPr>
              <w:spacing w:line="276" w:lineRule="auto"/>
              <w:rPr>
                <w:rFonts w:cs="Calibri"/>
                <w:sz w:val="22"/>
                <w:szCs w:val="22"/>
                <w:lang w:val="pl-PL"/>
              </w:rPr>
            </w:pPr>
          </w:p>
        </w:tc>
        <w:tc>
          <w:tcPr>
            <w:tcW w:w="2265" w:type="dxa"/>
          </w:tcPr>
          <w:p w14:paraId="26ECC14A" w14:textId="77777777" w:rsidR="0021107A" w:rsidRPr="00EC6620" w:rsidRDefault="0021107A" w:rsidP="000A2ADD">
            <w:pPr>
              <w:spacing w:line="276" w:lineRule="auto"/>
              <w:jc w:val="left"/>
              <w:rPr>
                <w:rFonts w:cs="Calibri"/>
                <w:sz w:val="22"/>
                <w:szCs w:val="22"/>
                <w:lang w:val="pl-PL"/>
              </w:rPr>
            </w:pPr>
            <w:r w:rsidRPr="00EC6620">
              <w:rPr>
                <w:rFonts w:cs="Calibri"/>
                <w:sz w:val="22"/>
                <w:szCs w:val="22"/>
                <w:lang w:val="pl-PL"/>
              </w:rPr>
              <w:t>Nazwa / Firma Wykonawcy</w:t>
            </w:r>
          </w:p>
        </w:tc>
        <w:tc>
          <w:tcPr>
            <w:tcW w:w="2265" w:type="dxa"/>
          </w:tcPr>
          <w:p w14:paraId="63C00015" w14:textId="77777777" w:rsidR="0021107A" w:rsidRPr="00EC6620" w:rsidRDefault="0021107A" w:rsidP="000A2ADD">
            <w:pPr>
              <w:pStyle w:val="Default"/>
              <w:spacing w:line="276" w:lineRule="auto"/>
              <w:rPr>
                <w:rFonts w:ascii="Calibri" w:hAnsi="Calibri" w:cs="Calibri"/>
                <w:sz w:val="22"/>
                <w:szCs w:val="22"/>
                <w:lang w:val="pl-PL"/>
              </w:rPr>
            </w:pPr>
            <w:r w:rsidRPr="00EC6620">
              <w:rPr>
                <w:rFonts w:ascii="Calibri" w:hAnsi="Calibri" w:cs="Calibri"/>
                <w:sz w:val="22"/>
                <w:szCs w:val="22"/>
                <w:lang w:val="pl-PL"/>
              </w:rPr>
              <w:t>Adres (ulica, kod, miejscowość)</w:t>
            </w:r>
          </w:p>
        </w:tc>
        <w:tc>
          <w:tcPr>
            <w:tcW w:w="2266" w:type="dxa"/>
          </w:tcPr>
          <w:p w14:paraId="57D01B6A" w14:textId="77777777" w:rsidR="0021107A" w:rsidRPr="00EC6620" w:rsidRDefault="0021107A" w:rsidP="000A2ADD">
            <w:pPr>
              <w:pStyle w:val="Default"/>
              <w:spacing w:line="276" w:lineRule="auto"/>
              <w:rPr>
                <w:rFonts w:ascii="Calibri" w:hAnsi="Calibri" w:cs="Calibri"/>
                <w:sz w:val="22"/>
                <w:szCs w:val="22"/>
                <w:lang w:val="pl-PL"/>
              </w:rPr>
            </w:pPr>
            <w:r w:rsidRPr="00EC6620">
              <w:rPr>
                <w:rFonts w:ascii="Calibri" w:hAnsi="Calibri" w:cs="Calibri"/>
                <w:sz w:val="22"/>
                <w:szCs w:val="22"/>
                <w:lang w:val="pl-PL"/>
              </w:rPr>
              <w:t>NIP</w:t>
            </w:r>
          </w:p>
        </w:tc>
      </w:tr>
      <w:tr w:rsidR="0021107A" w:rsidRPr="00EC6620" w14:paraId="061B6452" w14:textId="77777777" w:rsidTr="000A2ADD">
        <w:tc>
          <w:tcPr>
            <w:tcW w:w="2265" w:type="dxa"/>
          </w:tcPr>
          <w:tbl>
            <w:tblPr>
              <w:tblW w:w="0" w:type="auto"/>
              <w:tblBorders>
                <w:top w:val="nil"/>
                <w:left w:val="nil"/>
                <w:bottom w:val="nil"/>
                <w:right w:val="nil"/>
              </w:tblBorders>
              <w:tblLayout w:type="fixed"/>
              <w:tblLook w:val="0000" w:firstRow="0" w:lastRow="0" w:firstColumn="0" w:lastColumn="0" w:noHBand="0" w:noVBand="0"/>
            </w:tblPr>
            <w:tblGrid>
              <w:gridCol w:w="2048"/>
            </w:tblGrid>
            <w:tr w:rsidR="0021107A" w:rsidRPr="00EC6620" w14:paraId="0AEBD494" w14:textId="77777777" w:rsidTr="000A2ADD">
              <w:trPr>
                <w:trHeight w:val="222"/>
              </w:trPr>
              <w:tc>
                <w:tcPr>
                  <w:tcW w:w="2048" w:type="dxa"/>
                </w:tcPr>
                <w:p w14:paraId="76E0034F" w14:textId="77777777" w:rsidR="0021107A" w:rsidRPr="00EC6620" w:rsidRDefault="0021107A" w:rsidP="000A2ADD">
                  <w:pPr>
                    <w:pStyle w:val="Default"/>
                    <w:spacing w:line="276" w:lineRule="auto"/>
                    <w:rPr>
                      <w:rFonts w:ascii="Calibri" w:hAnsi="Calibri" w:cs="Calibri"/>
                      <w:sz w:val="22"/>
                      <w:szCs w:val="22"/>
                    </w:rPr>
                  </w:pPr>
                  <w:r w:rsidRPr="00EC6620">
                    <w:rPr>
                      <w:rFonts w:ascii="Calibri" w:hAnsi="Calibri" w:cs="Calibri"/>
                      <w:sz w:val="22"/>
                      <w:szCs w:val="22"/>
                    </w:rPr>
                    <w:t xml:space="preserve">Wykonawca 1 / Lider: </w:t>
                  </w:r>
                </w:p>
              </w:tc>
            </w:tr>
          </w:tbl>
          <w:p w14:paraId="1446F461" w14:textId="77777777" w:rsidR="0021107A" w:rsidRPr="00EC6620" w:rsidRDefault="0021107A" w:rsidP="000A2ADD">
            <w:pPr>
              <w:spacing w:line="276" w:lineRule="auto"/>
              <w:rPr>
                <w:rFonts w:cs="Calibri"/>
                <w:sz w:val="22"/>
                <w:szCs w:val="22"/>
                <w:lang w:val="pl-PL"/>
              </w:rPr>
            </w:pPr>
          </w:p>
        </w:tc>
        <w:tc>
          <w:tcPr>
            <w:tcW w:w="2265" w:type="dxa"/>
          </w:tcPr>
          <w:p w14:paraId="0119F313" w14:textId="77777777" w:rsidR="0021107A" w:rsidRPr="00EC6620" w:rsidRDefault="0021107A" w:rsidP="000A2ADD">
            <w:pPr>
              <w:spacing w:line="276" w:lineRule="auto"/>
              <w:rPr>
                <w:rFonts w:cs="Calibri"/>
                <w:sz w:val="22"/>
                <w:szCs w:val="22"/>
                <w:lang w:val="pl-PL"/>
              </w:rPr>
            </w:pPr>
          </w:p>
        </w:tc>
        <w:tc>
          <w:tcPr>
            <w:tcW w:w="2265" w:type="dxa"/>
          </w:tcPr>
          <w:p w14:paraId="5B8EDE77" w14:textId="77777777" w:rsidR="0021107A" w:rsidRPr="00EC6620" w:rsidRDefault="0021107A" w:rsidP="000A2ADD">
            <w:pPr>
              <w:spacing w:line="276" w:lineRule="auto"/>
              <w:rPr>
                <w:rFonts w:cs="Calibri"/>
                <w:sz w:val="22"/>
                <w:szCs w:val="22"/>
                <w:lang w:val="pl-PL"/>
              </w:rPr>
            </w:pPr>
          </w:p>
        </w:tc>
        <w:tc>
          <w:tcPr>
            <w:tcW w:w="2266" w:type="dxa"/>
          </w:tcPr>
          <w:p w14:paraId="12F96EC6" w14:textId="77777777" w:rsidR="0021107A" w:rsidRPr="00EC6620" w:rsidRDefault="0021107A" w:rsidP="000A2ADD">
            <w:pPr>
              <w:spacing w:line="276" w:lineRule="auto"/>
              <w:rPr>
                <w:rFonts w:cs="Calibri"/>
                <w:sz w:val="22"/>
                <w:szCs w:val="22"/>
                <w:lang w:val="pl-PL"/>
              </w:rPr>
            </w:pPr>
          </w:p>
        </w:tc>
      </w:tr>
      <w:tr w:rsidR="0021107A" w:rsidRPr="00EC6620" w14:paraId="7EB8B2A2" w14:textId="77777777" w:rsidTr="000A2ADD">
        <w:tc>
          <w:tcPr>
            <w:tcW w:w="2265" w:type="dxa"/>
          </w:tcPr>
          <w:tbl>
            <w:tblPr>
              <w:tblW w:w="0" w:type="auto"/>
              <w:tblBorders>
                <w:top w:val="nil"/>
                <w:left w:val="nil"/>
                <w:bottom w:val="nil"/>
                <w:right w:val="nil"/>
              </w:tblBorders>
              <w:tblLayout w:type="fixed"/>
              <w:tblLook w:val="0000" w:firstRow="0" w:lastRow="0" w:firstColumn="0" w:lastColumn="0" w:noHBand="0" w:noVBand="0"/>
            </w:tblPr>
            <w:tblGrid>
              <w:gridCol w:w="1525"/>
            </w:tblGrid>
            <w:tr w:rsidR="0021107A" w:rsidRPr="00EC6620" w14:paraId="48ACB3C6" w14:textId="77777777" w:rsidTr="000A2ADD">
              <w:trPr>
                <w:trHeight w:val="100"/>
              </w:trPr>
              <w:tc>
                <w:tcPr>
                  <w:tcW w:w="1525" w:type="dxa"/>
                </w:tcPr>
                <w:p w14:paraId="63E44EB7" w14:textId="77777777" w:rsidR="0021107A" w:rsidRPr="00EC6620" w:rsidRDefault="0021107A" w:rsidP="000A2ADD">
                  <w:pPr>
                    <w:pStyle w:val="Default"/>
                    <w:spacing w:line="276" w:lineRule="auto"/>
                    <w:rPr>
                      <w:rFonts w:ascii="Calibri" w:hAnsi="Calibri" w:cs="Calibri"/>
                      <w:sz w:val="22"/>
                      <w:szCs w:val="22"/>
                    </w:rPr>
                  </w:pPr>
                  <w:r w:rsidRPr="00EC6620">
                    <w:rPr>
                      <w:rFonts w:ascii="Calibri" w:hAnsi="Calibri" w:cs="Calibri"/>
                      <w:sz w:val="22"/>
                      <w:szCs w:val="22"/>
                    </w:rPr>
                    <w:t xml:space="preserve">Wykonawca 2: </w:t>
                  </w:r>
                </w:p>
              </w:tc>
            </w:tr>
          </w:tbl>
          <w:p w14:paraId="24797EFC" w14:textId="77777777" w:rsidR="0021107A" w:rsidRPr="00EC6620" w:rsidRDefault="0021107A" w:rsidP="000A2ADD">
            <w:pPr>
              <w:spacing w:line="276" w:lineRule="auto"/>
              <w:rPr>
                <w:rFonts w:cs="Calibri"/>
                <w:sz w:val="22"/>
                <w:szCs w:val="22"/>
                <w:lang w:val="pl-PL"/>
              </w:rPr>
            </w:pPr>
          </w:p>
        </w:tc>
        <w:tc>
          <w:tcPr>
            <w:tcW w:w="2265" w:type="dxa"/>
          </w:tcPr>
          <w:p w14:paraId="64094B08" w14:textId="77777777" w:rsidR="0021107A" w:rsidRPr="00EC6620" w:rsidRDefault="0021107A" w:rsidP="000A2ADD">
            <w:pPr>
              <w:spacing w:line="276" w:lineRule="auto"/>
              <w:rPr>
                <w:rFonts w:cs="Calibri"/>
                <w:sz w:val="22"/>
                <w:szCs w:val="22"/>
                <w:lang w:val="pl-PL"/>
              </w:rPr>
            </w:pPr>
          </w:p>
        </w:tc>
        <w:tc>
          <w:tcPr>
            <w:tcW w:w="2265" w:type="dxa"/>
          </w:tcPr>
          <w:p w14:paraId="539068AB" w14:textId="77777777" w:rsidR="0021107A" w:rsidRPr="00EC6620" w:rsidRDefault="0021107A" w:rsidP="000A2ADD">
            <w:pPr>
              <w:spacing w:line="276" w:lineRule="auto"/>
              <w:rPr>
                <w:rFonts w:cs="Calibri"/>
                <w:sz w:val="22"/>
                <w:szCs w:val="22"/>
                <w:lang w:val="pl-PL"/>
              </w:rPr>
            </w:pPr>
          </w:p>
        </w:tc>
        <w:tc>
          <w:tcPr>
            <w:tcW w:w="2266" w:type="dxa"/>
          </w:tcPr>
          <w:p w14:paraId="660C3E23" w14:textId="77777777" w:rsidR="0021107A" w:rsidRPr="00EC6620" w:rsidRDefault="0021107A" w:rsidP="000A2ADD">
            <w:pPr>
              <w:spacing w:line="276" w:lineRule="auto"/>
              <w:rPr>
                <w:rFonts w:cs="Calibri"/>
                <w:sz w:val="22"/>
                <w:szCs w:val="22"/>
                <w:lang w:val="pl-PL"/>
              </w:rPr>
            </w:pPr>
          </w:p>
        </w:tc>
      </w:tr>
      <w:tr w:rsidR="0021107A" w:rsidRPr="00EC6620" w14:paraId="62388E42" w14:textId="77777777" w:rsidTr="000A2ADD">
        <w:tc>
          <w:tcPr>
            <w:tcW w:w="2265" w:type="dxa"/>
          </w:tcPr>
          <w:tbl>
            <w:tblPr>
              <w:tblW w:w="0" w:type="auto"/>
              <w:tblBorders>
                <w:top w:val="nil"/>
                <w:left w:val="nil"/>
                <w:bottom w:val="nil"/>
                <w:right w:val="nil"/>
              </w:tblBorders>
              <w:tblLayout w:type="fixed"/>
              <w:tblLook w:val="0000" w:firstRow="0" w:lastRow="0" w:firstColumn="0" w:lastColumn="0" w:noHBand="0" w:noVBand="0"/>
            </w:tblPr>
            <w:tblGrid>
              <w:gridCol w:w="1525"/>
            </w:tblGrid>
            <w:tr w:rsidR="0021107A" w:rsidRPr="00EC6620" w14:paraId="2580BB37" w14:textId="77777777" w:rsidTr="000A2ADD">
              <w:trPr>
                <w:trHeight w:val="100"/>
              </w:trPr>
              <w:tc>
                <w:tcPr>
                  <w:tcW w:w="1525" w:type="dxa"/>
                </w:tcPr>
                <w:p w14:paraId="0EA9DC9A" w14:textId="77777777" w:rsidR="0021107A" w:rsidRPr="00EC6620" w:rsidRDefault="0021107A" w:rsidP="000A2ADD">
                  <w:pPr>
                    <w:pStyle w:val="Default"/>
                    <w:spacing w:line="276" w:lineRule="auto"/>
                    <w:rPr>
                      <w:rFonts w:ascii="Calibri" w:hAnsi="Calibri" w:cs="Calibri"/>
                      <w:sz w:val="22"/>
                      <w:szCs w:val="22"/>
                    </w:rPr>
                  </w:pPr>
                  <w:r w:rsidRPr="00EC6620">
                    <w:rPr>
                      <w:rFonts w:ascii="Calibri" w:hAnsi="Calibri" w:cs="Calibri"/>
                      <w:sz w:val="22"/>
                      <w:szCs w:val="22"/>
                    </w:rPr>
                    <w:t xml:space="preserve">Wykonawca 3: </w:t>
                  </w:r>
                </w:p>
              </w:tc>
            </w:tr>
          </w:tbl>
          <w:p w14:paraId="569AFA75" w14:textId="77777777" w:rsidR="0021107A" w:rsidRPr="00EC6620" w:rsidRDefault="0021107A" w:rsidP="000A2ADD">
            <w:pPr>
              <w:spacing w:line="276" w:lineRule="auto"/>
              <w:rPr>
                <w:rFonts w:cs="Calibri"/>
                <w:sz w:val="22"/>
                <w:szCs w:val="22"/>
                <w:lang w:val="pl-PL"/>
              </w:rPr>
            </w:pPr>
          </w:p>
        </w:tc>
        <w:tc>
          <w:tcPr>
            <w:tcW w:w="2265" w:type="dxa"/>
          </w:tcPr>
          <w:p w14:paraId="12872D4E" w14:textId="77777777" w:rsidR="0021107A" w:rsidRPr="00EC6620" w:rsidRDefault="0021107A" w:rsidP="000A2ADD">
            <w:pPr>
              <w:spacing w:line="276" w:lineRule="auto"/>
              <w:rPr>
                <w:rFonts w:cs="Calibri"/>
                <w:sz w:val="22"/>
                <w:szCs w:val="22"/>
                <w:lang w:val="pl-PL"/>
              </w:rPr>
            </w:pPr>
          </w:p>
        </w:tc>
        <w:tc>
          <w:tcPr>
            <w:tcW w:w="2265" w:type="dxa"/>
          </w:tcPr>
          <w:p w14:paraId="66E1B1CC" w14:textId="77777777" w:rsidR="0021107A" w:rsidRPr="00EC6620" w:rsidRDefault="0021107A" w:rsidP="000A2ADD">
            <w:pPr>
              <w:spacing w:line="276" w:lineRule="auto"/>
              <w:rPr>
                <w:rFonts w:cs="Calibri"/>
                <w:sz w:val="22"/>
                <w:szCs w:val="22"/>
                <w:lang w:val="pl-PL"/>
              </w:rPr>
            </w:pPr>
          </w:p>
        </w:tc>
        <w:tc>
          <w:tcPr>
            <w:tcW w:w="2266" w:type="dxa"/>
          </w:tcPr>
          <w:p w14:paraId="7B6EBC3E" w14:textId="77777777" w:rsidR="0021107A" w:rsidRPr="00EC6620" w:rsidRDefault="0021107A" w:rsidP="000A2ADD">
            <w:pPr>
              <w:spacing w:line="276" w:lineRule="auto"/>
              <w:rPr>
                <w:rFonts w:cs="Calibri"/>
                <w:sz w:val="22"/>
                <w:szCs w:val="22"/>
                <w:lang w:val="pl-PL"/>
              </w:rPr>
            </w:pPr>
          </w:p>
        </w:tc>
      </w:tr>
      <w:tr w:rsidR="0021107A" w:rsidRPr="00EC6620" w14:paraId="5A561CA9" w14:textId="77777777" w:rsidTr="000A2ADD">
        <w:tc>
          <w:tcPr>
            <w:tcW w:w="2265" w:type="dxa"/>
          </w:tcPr>
          <w:tbl>
            <w:tblPr>
              <w:tblW w:w="0" w:type="auto"/>
              <w:tblBorders>
                <w:top w:val="nil"/>
                <w:left w:val="nil"/>
                <w:bottom w:val="nil"/>
                <w:right w:val="nil"/>
              </w:tblBorders>
              <w:tblLayout w:type="fixed"/>
              <w:tblLook w:val="0000" w:firstRow="0" w:lastRow="0" w:firstColumn="0" w:lastColumn="0" w:noHBand="0" w:noVBand="0"/>
            </w:tblPr>
            <w:tblGrid>
              <w:gridCol w:w="1565"/>
            </w:tblGrid>
            <w:tr w:rsidR="0021107A" w:rsidRPr="00EC6620" w14:paraId="25413903" w14:textId="77777777" w:rsidTr="000A2ADD">
              <w:trPr>
                <w:trHeight w:val="100"/>
              </w:trPr>
              <w:tc>
                <w:tcPr>
                  <w:tcW w:w="1565" w:type="dxa"/>
                </w:tcPr>
                <w:p w14:paraId="2EB65E02" w14:textId="77777777" w:rsidR="0021107A" w:rsidRPr="00EC6620" w:rsidRDefault="0021107A" w:rsidP="000A2ADD">
                  <w:pPr>
                    <w:pStyle w:val="Default"/>
                    <w:spacing w:line="276" w:lineRule="auto"/>
                    <w:rPr>
                      <w:rFonts w:ascii="Calibri" w:hAnsi="Calibri" w:cs="Calibri"/>
                      <w:sz w:val="22"/>
                      <w:szCs w:val="22"/>
                    </w:rPr>
                  </w:pPr>
                  <w:r w:rsidRPr="00EC6620">
                    <w:rPr>
                      <w:rFonts w:ascii="Calibri" w:hAnsi="Calibri" w:cs="Calibri"/>
                      <w:sz w:val="22"/>
                      <w:szCs w:val="22"/>
                    </w:rPr>
                    <w:t xml:space="preserve">Wykonawca …: </w:t>
                  </w:r>
                </w:p>
              </w:tc>
            </w:tr>
          </w:tbl>
          <w:p w14:paraId="5234EA1A" w14:textId="77777777" w:rsidR="0021107A" w:rsidRPr="00EC6620" w:rsidRDefault="0021107A" w:rsidP="000A2ADD">
            <w:pPr>
              <w:spacing w:line="276" w:lineRule="auto"/>
              <w:rPr>
                <w:rFonts w:cs="Calibri"/>
                <w:sz w:val="22"/>
                <w:szCs w:val="22"/>
                <w:lang w:val="pl-PL"/>
              </w:rPr>
            </w:pPr>
          </w:p>
        </w:tc>
        <w:tc>
          <w:tcPr>
            <w:tcW w:w="2265" w:type="dxa"/>
          </w:tcPr>
          <w:p w14:paraId="5305C242" w14:textId="77777777" w:rsidR="0021107A" w:rsidRPr="00EC6620" w:rsidRDefault="0021107A" w:rsidP="000A2ADD">
            <w:pPr>
              <w:spacing w:line="276" w:lineRule="auto"/>
              <w:rPr>
                <w:rFonts w:cs="Calibri"/>
                <w:sz w:val="22"/>
                <w:szCs w:val="22"/>
                <w:lang w:val="pl-PL"/>
              </w:rPr>
            </w:pPr>
          </w:p>
        </w:tc>
        <w:tc>
          <w:tcPr>
            <w:tcW w:w="2265" w:type="dxa"/>
          </w:tcPr>
          <w:p w14:paraId="1EFA3D83" w14:textId="77777777" w:rsidR="0021107A" w:rsidRPr="00EC6620" w:rsidRDefault="0021107A" w:rsidP="000A2ADD">
            <w:pPr>
              <w:spacing w:line="276" w:lineRule="auto"/>
              <w:rPr>
                <w:rFonts w:cs="Calibri"/>
                <w:sz w:val="22"/>
                <w:szCs w:val="22"/>
                <w:lang w:val="pl-PL"/>
              </w:rPr>
            </w:pPr>
          </w:p>
        </w:tc>
        <w:tc>
          <w:tcPr>
            <w:tcW w:w="2266" w:type="dxa"/>
          </w:tcPr>
          <w:p w14:paraId="011694C6" w14:textId="77777777" w:rsidR="0021107A" w:rsidRPr="00EC6620" w:rsidRDefault="0021107A" w:rsidP="000A2ADD">
            <w:pPr>
              <w:spacing w:line="276" w:lineRule="auto"/>
              <w:rPr>
                <w:rFonts w:cs="Calibri"/>
                <w:sz w:val="22"/>
                <w:szCs w:val="22"/>
                <w:lang w:val="pl-PL"/>
              </w:rPr>
            </w:pPr>
          </w:p>
        </w:tc>
      </w:tr>
    </w:tbl>
    <w:p w14:paraId="34966A18" w14:textId="4182AC84" w:rsidR="0021107A" w:rsidRPr="00EC6620" w:rsidRDefault="0021107A" w:rsidP="0021107A">
      <w:pPr>
        <w:pStyle w:val="Akapitzlist"/>
        <w:numPr>
          <w:ilvl w:val="0"/>
          <w:numId w:val="159"/>
        </w:numPr>
        <w:autoSpaceDE w:val="0"/>
        <w:autoSpaceDN w:val="0"/>
        <w:adjustRightInd w:val="0"/>
        <w:spacing w:line="276" w:lineRule="auto"/>
        <w:ind w:left="284"/>
        <w:contextualSpacing/>
        <w:rPr>
          <w:rFonts w:ascii="Calibri" w:hAnsi="Calibri" w:cs="Calibri"/>
          <w:color w:val="000000"/>
          <w:sz w:val="22"/>
          <w:szCs w:val="22"/>
        </w:rPr>
      </w:pPr>
      <w:r w:rsidRPr="00EC6620">
        <w:rPr>
          <w:rFonts w:ascii="Calibri" w:hAnsi="Calibri" w:cs="Calibri"/>
          <w:color w:val="000000"/>
          <w:sz w:val="22"/>
          <w:szCs w:val="22"/>
        </w:rPr>
        <w:t>Oświadczam(</w:t>
      </w:r>
      <w:proofErr w:type="spellStart"/>
      <w:r w:rsidRPr="00EC6620">
        <w:rPr>
          <w:rFonts w:ascii="Calibri" w:hAnsi="Calibri" w:cs="Calibri"/>
          <w:color w:val="000000"/>
          <w:sz w:val="22"/>
          <w:szCs w:val="22"/>
        </w:rPr>
        <w:t>amy</w:t>
      </w:r>
      <w:proofErr w:type="spellEnd"/>
      <w:r w:rsidRPr="00EC6620">
        <w:rPr>
          <w:rFonts w:ascii="Calibri" w:hAnsi="Calibri" w:cs="Calibri"/>
          <w:color w:val="000000"/>
          <w:sz w:val="22"/>
          <w:szCs w:val="22"/>
        </w:rPr>
        <w:t xml:space="preserve">), że warunek określony w SWZ spełnia(ją) w naszym imieniu nw. wykonawca(y): </w:t>
      </w:r>
    </w:p>
    <w:tbl>
      <w:tblPr>
        <w:tblStyle w:val="Tabela-Siatka"/>
        <w:tblW w:w="8642" w:type="dxa"/>
        <w:tblInd w:w="284" w:type="dxa"/>
        <w:tblLayout w:type="fixed"/>
        <w:tblLook w:val="04A0" w:firstRow="1" w:lastRow="0" w:firstColumn="1" w:lastColumn="0" w:noHBand="0" w:noVBand="1"/>
      </w:tblPr>
      <w:tblGrid>
        <w:gridCol w:w="3113"/>
        <w:gridCol w:w="5529"/>
      </w:tblGrid>
      <w:tr w:rsidR="0021107A" w:rsidRPr="00EC6620" w14:paraId="7D6FA0AA" w14:textId="77777777" w:rsidTr="000A2ADD">
        <w:trPr>
          <w:trHeight w:val="971"/>
        </w:trPr>
        <w:tc>
          <w:tcPr>
            <w:tcW w:w="3113" w:type="dxa"/>
          </w:tcPr>
          <w:p w14:paraId="0970F2D7" w14:textId="77777777" w:rsidR="0021107A" w:rsidRPr="00EC6620" w:rsidRDefault="0021107A" w:rsidP="000A2ADD">
            <w:pPr>
              <w:pStyle w:val="Akapitzlist"/>
              <w:autoSpaceDE w:val="0"/>
              <w:autoSpaceDN w:val="0"/>
              <w:adjustRightInd w:val="0"/>
              <w:spacing w:line="276" w:lineRule="auto"/>
              <w:ind w:left="0"/>
              <w:rPr>
                <w:rFonts w:ascii="Calibri" w:hAnsi="Calibri" w:cs="Calibri"/>
                <w:color w:val="000000"/>
                <w:sz w:val="22"/>
                <w:szCs w:val="22"/>
                <w:lang w:val="pl-PL"/>
              </w:rPr>
            </w:pPr>
            <w:r w:rsidRPr="00EC6620">
              <w:rPr>
                <w:rFonts w:ascii="Calibri" w:hAnsi="Calibri" w:cs="Calibri"/>
                <w:color w:val="000000"/>
                <w:sz w:val="22"/>
                <w:szCs w:val="22"/>
                <w:lang w:val="pl-PL"/>
              </w:rPr>
              <w:t>Nazwa/ Firma Wykonawcy</w:t>
            </w:r>
          </w:p>
        </w:tc>
        <w:tc>
          <w:tcPr>
            <w:tcW w:w="5529" w:type="dxa"/>
          </w:tcPr>
          <w:p w14:paraId="4D20C698" w14:textId="77777777" w:rsidR="0021107A" w:rsidRPr="00EC6620" w:rsidRDefault="0021107A" w:rsidP="000A2ADD">
            <w:pPr>
              <w:pStyle w:val="Akapitzlist"/>
              <w:autoSpaceDE w:val="0"/>
              <w:autoSpaceDN w:val="0"/>
              <w:adjustRightInd w:val="0"/>
              <w:spacing w:line="276" w:lineRule="auto"/>
              <w:ind w:left="0"/>
              <w:rPr>
                <w:rFonts w:ascii="Calibri" w:hAnsi="Calibri" w:cs="Calibri"/>
                <w:color w:val="000000"/>
                <w:sz w:val="22"/>
                <w:szCs w:val="22"/>
                <w:lang w:val="pl-PL"/>
              </w:rPr>
            </w:pPr>
            <w:r w:rsidRPr="00EC6620">
              <w:rPr>
                <w:rFonts w:ascii="Calibri" w:hAnsi="Calibri" w:cs="Calibri"/>
                <w:color w:val="000000"/>
                <w:sz w:val="22"/>
                <w:szCs w:val="22"/>
                <w:lang w:val="pl-PL"/>
              </w:rPr>
              <w:t>Zakres usług, które będą realizowane przez tego wykonawcę</w:t>
            </w:r>
          </w:p>
        </w:tc>
      </w:tr>
      <w:tr w:rsidR="0021107A" w:rsidRPr="00EC6620" w14:paraId="6F10251B" w14:textId="77777777" w:rsidTr="000A2ADD">
        <w:trPr>
          <w:trHeight w:val="227"/>
        </w:trPr>
        <w:tc>
          <w:tcPr>
            <w:tcW w:w="3113" w:type="dxa"/>
          </w:tcPr>
          <w:p w14:paraId="70DE2707" w14:textId="6632FB5C" w:rsidR="0021107A" w:rsidRPr="00EC6620" w:rsidRDefault="0021107A" w:rsidP="00583CEB">
            <w:pPr>
              <w:autoSpaceDE w:val="0"/>
              <w:autoSpaceDN w:val="0"/>
              <w:adjustRightInd w:val="0"/>
              <w:spacing w:after="0" w:line="276" w:lineRule="auto"/>
              <w:jc w:val="left"/>
              <w:rPr>
                <w:rFonts w:cs="Calibri"/>
                <w:color w:val="000000"/>
                <w:sz w:val="22"/>
                <w:szCs w:val="22"/>
                <w:lang w:val="pl-PL"/>
              </w:rPr>
            </w:pPr>
          </w:p>
        </w:tc>
        <w:tc>
          <w:tcPr>
            <w:tcW w:w="5529" w:type="dxa"/>
          </w:tcPr>
          <w:p w14:paraId="4043408D" w14:textId="77777777" w:rsidR="0021107A" w:rsidRPr="00EC6620" w:rsidRDefault="0021107A" w:rsidP="000A2ADD">
            <w:pPr>
              <w:pStyle w:val="Akapitzlist"/>
              <w:autoSpaceDE w:val="0"/>
              <w:autoSpaceDN w:val="0"/>
              <w:adjustRightInd w:val="0"/>
              <w:spacing w:line="276" w:lineRule="auto"/>
              <w:ind w:left="0"/>
              <w:rPr>
                <w:rFonts w:ascii="Calibri" w:hAnsi="Calibri" w:cs="Calibri"/>
                <w:color w:val="000000"/>
                <w:sz w:val="22"/>
                <w:szCs w:val="22"/>
                <w:lang w:val="pl-PL"/>
              </w:rPr>
            </w:pPr>
          </w:p>
        </w:tc>
      </w:tr>
    </w:tbl>
    <w:p w14:paraId="596C6C60" w14:textId="4D210F55" w:rsidR="0021107A" w:rsidRPr="00EC6620" w:rsidRDefault="0021107A" w:rsidP="0021107A">
      <w:pPr>
        <w:pStyle w:val="Akapitzlist"/>
        <w:numPr>
          <w:ilvl w:val="0"/>
          <w:numId w:val="159"/>
        </w:numPr>
        <w:autoSpaceDE w:val="0"/>
        <w:autoSpaceDN w:val="0"/>
        <w:adjustRightInd w:val="0"/>
        <w:spacing w:line="276" w:lineRule="auto"/>
        <w:ind w:left="284"/>
        <w:contextualSpacing/>
        <w:rPr>
          <w:rFonts w:ascii="Calibri" w:hAnsi="Calibri" w:cs="Calibri"/>
          <w:color w:val="000000"/>
          <w:sz w:val="22"/>
          <w:szCs w:val="22"/>
        </w:rPr>
      </w:pPr>
      <w:r w:rsidRPr="00EC6620">
        <w:rPr>
          <w:rFonts w:ascii="Calibri" w:hAnsi="Calibri" w:cs="Calibri"/>
          <w:color w:val="000000"/>
          <w:sz w:val="22"/>
          <w:szCs w:val="22"/>
        </w:rPr>
        <w:t>Oświadczam(</w:t>
      </w:r>
      <w:proofErr w:type="spellStart"/>
      <w:r w:rsidRPr="00EC6620">
        <w:rPr>
          <w:rFonts w:ascii="Calibri" w:hAnsi="Calibri" w:cs="Calibri"/>
          <w:color w:val="000000"/>
          <w:sz w:val="22"/>
          <w:szCs w:val="22"/>
        </w:rPr>
        <w:t>amy</w:t>
      </w:r>
      <w:proofErr w:type="spellEnd"/>
      <w:r w:rsidRPr="00EC6620">
        <w:rPr>
          <w:rFonts w:ascii="Calibri" w:hAnsi="Calibri" w:cs="Calibri"/>
          <w:color w:val="000000"/>
          <w:sz w:val="22"/>
          <w:szCs w:val="22"/>
        </w:rPr>
        <w:t xml:space="preserve">), że warunek dotyczący </w:t>
      </w:r>
      <w:r>
        <w:rPr>
          <w:rFonts w:ascii="Calibri" w:hAnsi="Calibri" w:cs="Calibri"/>
          <w:color w:val="000000"/>
          <w:sz w:val="22"/>
          <w:szCs w:val="22"/>
        </w:rPr>
        <w:t>zdolności technicznej lub zawodowej</w:t>
      </w:r>
      <w:r w:rsidRPr="00EC6620">
        <w:rPr>
          <w:rFonts w:ascii="Calibri" w:hAnsi="Calibri" w:cs="Calibri"/>
          <w:color w:val="000000"/>
          <w:sz w:val="22"/>
          <w:szCs w:val="22"/>
        </w:rPr>
        <w:t xml:space="preserve"> określony SWZ spełnia(ją) w naszym imieniu nw. wykonawca(y): </w:t>
      </w:r>
    </w:p>
    <w:tbl>
      <w:tblPr>
        <w:tblStyle w:val="Tabela-Siatka"/>
        <w:tblW w:w="8642" w:type="dxa"/>
        <w:tblInd w:w="284" w:type="dxa"/>
        <w:tblLayout w:type="fixed"/>
        <w:tblLook w:val="04A0" w:firstRow="1" w:lastRow="0" w:firstColumn="1" w:lastColumn="0" w:noHBand="0" w:noVBand="1"/>
      </w:tblPr>
      <w:tblGrid>
        <w:gridCol w:w="3113"/>
        <w:gridCol w:w="5529"/>
      </w:tblGrid>
      <w:tr w:rsidR="0021107A" w:rsidRPr="00EC6620" w14:paraId="1687E18A" w14:textId="77777777" w:rsidTr="000A2ADD">
        <w:trPr>
          <w:trHeight w:val="971"/>
        </w:trPr>
        <w:tc>
          <w:tcPr>
            <w:tcW w:w="3113" w:type="dxa"/>
          </w:tcPr>
          <w:p w14:paraId="2F868A8C" w14:textId="77777777" w:rsidR="0021107A" w:rsidRPr="00EC6620" w:rsidRDefault="0021107A" w:rsidP="000A2ADD">
            <w:pPr>
              <w:pStyle w:val="Akapitzlist"/>
              <w:autoSpaceDE w:val="0"/>
              <w:autoSpaceDN w:val="0"/>
              <w:adjustRightInd w:val="0"/>
              <w:spacing w:line="276" w:lineRule="auto"/>
              <w:ind w:left="0"/>
              <w:rPr>
                <w:rFonts w:ascii="Calibri" w:hAnsi="Calibri" w:cs="Calibri"/>
                <w:color w:val="000000"/>
                <w:sz w:val="22"/>
                <w:szCs w:val="22"/>
                <w:lang w:val="pl-PL"/>
              </w:rPr>
            </w:pPr>
            <w:r w:rsidRPr="00EC6620">
              <w:rPr>
                <w:rFonts w:ascii="Calibri" w:hAnsi="Calibri" w:cs="Calibri"/>
                <w:color w:val="000000"/>
                <w:sz w:val="22"/>
                <w:szCs w:val="22"/>
                <w:lang w:val="pl-PL"/>
              </w:rPr>
              <w:t>Nazwa/ Firma Wykonawcy</w:t>
            </w:r>
          </w:p>
        </w:tc>
        <w:tc>
          <w:tcPr>
            <w:tcW w:w="5529" w:type="dxa"/>
          </w:tcPr>
          <w:p w14:paraId="577DF75F" w14:textId="77777777" w:rsidR="0021107A" w:rsidRPr="00EC6620" w:rsidRDefault="0021107A" w:rsidP="000A2ADD">
            <w:pPr>
              <w:pStyle w:val="Akapitzlist"/>
              <w:autoSpaceDE w:val="0"/>
              <w:autoSpaceDN w:val="0"/>
              <w:adjustRightInd w:val="0"/>
              <w:spacing w:line="276" w:lineRule="auto"/>
              <w:ind w:left="0"/>
              <w:rPr>
                <w:rFonts w:ascii="Calibri" w:hAnsi="Calibri" w:cs="Calibri"/>
                <w:color w:val="000000"/>
                <w:sz w:val="22"/>
                <w:szCs w:val="22"/>
                <w:lang w:val="pl-PL"/>
              </w:rPr>
            </w:pPr>
            <w:r w:rsidRPr="00EC6620">
              <w:rPr>
                <w:rFonts w:ascii="Calibri" w:hAnsi="Calibri" w:cs="Calibri"/>
                <w:color w:val="000000"/>
                <w:sz w:val="22"/>
                <w:szCs w:val="22"/>
                <w:lang w:val="pl-PL"/>
              </w:rPr>
              <w:t>Zakres usług, które będą realizowane przez tego wykonawcę</w:t>
            </w:r>
          </w:p>
        </w:tc>
      </w:tr>
      <w:tr w:rsidR="0021107A" w:rsidRPr="00EC6620" w14:paraId="2091BB02" w14:textId="77777777" w:rsidTr="000A2ADD">
        <w:trPr>
          <w:trHeight w:val="227"/>
        </w:trPr>
        <w:tc>
          <w:tcPr>
            <w:tcW w:w="3113" w:type="dxa"/>
          </w:tcPr>
          <w:p w14:paraId="4B96B6EC" w14:textId="12F7F037" w:rsidR="0021107A" w:rsidRPr="00EC6620" w:rsidRDefault="0021107A" w:rsidP="00583CEB">
            <w:pPr>
              <w:autoSpaceDE w:val="0"/>
              <w:autoSpaceDN w:val="0"/>
              <w:adjustRightInd w:val="0"/>
              <w:spacing w:after="0" w:line="276" w:lineRule="auto"/>
              <w:jc w:val="left"/>
              <w:rPr>
                <w:rFonts w:cs="Calibri"/>
                <w:color w:val="000000"/>
                <w:sz w:val="22"/>
                <w:szCs w:val="22"/>
                <w:lang w:val="pl-PL"/>
              </w:rPr>
            </w:pPr>
          </w:p>
        </w:tc>
        <w:tc>
          <w:tcPr>
            <w:tcW w:w="5529" w:type="dxa"/>
          </w:tcPr>
          <w:p w14:paraId="0A6A06C0" w14:textId="77777777" w:rsidR="0021107A" w:rsidRPr="00EC6620" w:rsidRDefault="0021107A" w:rsidP="000A2ADD">
            <w:pPr>
              <w:pStyle w:val="Akapitzlist"/>
              <w:autoSpaceDE w:val="0"/>
              <w:autoSpaceDN w:val="0"/>
              <w:adjustRightInd w:val="0"/>
              <w:spacing w:line="276" w:lineRule="auto"/>
              <w:ind w:left="0"/>
              <w:rPr>
                <w:rFonts w:ascii="Calibri" w:hAnsi="Calibri" w:cs="Calibri"/>
                <w:color w:val="000000"/>
                <w:sz w:val="22"/>
                <w:szCs w:val="22"/>
                <w:lang w:val="pl-PL"/>
              </w:rPr>
            </w:pPr>
          </w:p>
        </w:tc>
      </w:tr>
    </w:tbl>
    <w:p w14:paraId="11C00B9A" w14:textId="77777777" w:rsidR="0021107A" w:rsidRPr="00EC6620" w:rsidRDefault="0021107A" w:rsidP="0021107A">
      <w:pPr>
        <w:pStyle w:val="Akapitzlist"/>
        <w:numPr>
          <w:ilvl w:val="0"/>
          <w:numId w:val="159"/>
        </w:numPr>
        <w:autoSpaceDE w:val="0"/>
        <w:autoSpaceDN w:val="0"/>
        <w:adjustRightInd w:val="0"/>
        <w:spacing w:line="276" w:lineRule="auto"/>
        <w:ind w:left="284"/>
        <w:contextualSpacing/>
        <w:rPr>
          <w:rFonts w:ascii="Calibri" w:hAnsi="Calibri" w:cs="Calibri"/>
          <w:color w:val="000000"/>
          <w:sz w:val="22"/>
          <w:szCs w:val="22"/>
        </w:rPr>
      </w:pPr>
      <w:r w:rsidRPr="00EC6620">
        <w:rPr>
          <w:rFonts w:ascii="Calibri" w:hAnsi="Calibri" w:cs="Calibri"/>
          <w:color w:val="000000"/>
          <w:sz w:val="22"/>
          <w:szCs w:val="22"/>
        </w:rPr>
        <w:t>Oświadczam(</w:t>
      </w:r>
      <w:proofErr w:type="spellStart"/>
      <w:r w:rsidRPr="00EC6620">
        <w:rPr>
          <w:rFonts w:ascii="Calibri" w:hAnsi="Calibri" w:cs="Calibri"/>
          <w:color w:val="000000"/>
          <w:sz w:val="22"/>
          <w:szCs w:val="22"/>
        </w:rPr>
        <w:t>amy</w:t>
      </w:r>
      <w:proofErr w:type="spellEnd"/>
      <w:r w:rsidRPr="00EC6620">
        <w:rPr>
          <w:rFonts w:ascii="Calibri" w:hAnsi="Calibri" w:cs="Calibri"/>
          <w:color w:val="000000"/>
          <w:sz w:val="22"/>
          <w:szCs w:val="22"/>
        </w:rPr>
        <w:t xml:space="preserve">), że wszystkie informacje podane w powyższych oświadczeniach są aktualne i zgodne z prawdą oraz zostały przedstawione z pełną świadomością konsekwencji wprowadzenia Zamawiającego w błąd przy przedstawianiu informacji. </w:t>
      </w:r>
    </w:p>
    <w:p w14:paraId="1BA44477" w14:textId="77777777" w:rsidR="0021107A" w:rsidRPr="00EC6620" w:rsidRDefault="0021107A" w:rsidP="0021107A">
      <w:pPr>
        <w:tabs>
          <w:tab w:val="left" w:pos="3570"/>
        </w:tabs>
        <w:spacing w:line="276" w:lineRule="auto"/>
        <w:ind w:left="4248"/>
        <w:rPr>
          <w:rFonts w:cs="Calibri"/>
        </w:rPr>
      </w:pPr>
      <w:r w:rsidRPr="00EC6620">
        <w:rPr>
          <w:rFonts w:cs="Calibri"/>
        </w:rPr>
        <w:tab/>
        <w:t xml:space="preserve">…..………………………………………………….. </w:t>
      </w:r>
    </w:p>
    <w:p w14:paraId="07E35D01" w14:textId="77777777" w:rsidR="0021107A" w:rsidRPr="00EC6620" w:rsidRDefault="0021107A" w:rsidP="0021107A">
      <w:pPr>
        <w:tabs>
          <w:tab w:val="left" w:pos="3570"/>
        </w:tabs>
        <w:spacing w:after="0" w:line="276" w:lineRule="auto"/>
        <w:ind w:left="4248"/>
        <w:rPr>
          <w:rFonts w:cs="Calibri"/>
          <w:i/>
          <w:iCs/>
        </w:rPr>
      </w:pPr>
      <w:r w:rsidRPr="00EC6620">
        <w:rPr>
          <w:rFonts w:cs="Calibri"/>
        </w:rPr>
        <w:tab/>
      </w:r>
      <w:r w:rsidRPr="00EC6620">
        <w:rPr>
          <w:rFonts w:cs="Calibri"/>
          <w:i/>
          <w:iCs/>
        </w:rPr>
        <w:t xml:space="preserve">(podpis Wykonawcy lub osoby uprawnionej </w:t>
      </w:r>
    </w:p>
    <w:p w14:paraId="439C9363" w14:textId="3873A5B0" w:rsidR="008B1415" w:rsidRPr="0077005E" w:rsidRDefault="0021107A" w:rsidP="0021107A">
      <w:pPr>
        <w:spacing w:line="276" w:lineRule="auto"/>
        <w:ind w:left="5529"/>
        <w:jc w:val="center"/>
        <w:rPr>
          <w:rFonts w:asciiTheme="minorHAnsi" w:hAnsiTheme="minorHAnsi" w:cstheme="minorHAnsi"/>
          <w:sz w:val="20"/>
          <w:szCs w:val="20"/>
        </w:rPr>
      </w:pPr>
      <w:r w:rsidRPr="00EC6620">
        <w:rPr>
          <w:rFonts w:cs="Calibri"/>
          <w:i/>
          <w:iCs/>
        </w:rPr>
        <w:tab/>
        <w:t>do jego reprezentowania</w:t>
      </w:r>
    </w:p>
    <w:sectPr w:rsidR="008B1415" w:rsidRPr="0077005E" w:rsidSect="0077005E">
      <w:headerReference w:type="default" r:id="rId27"/>
      <w:footerReference w:type="default" r:id="rId28"/>
      <w:pgSz w:w="11906" w:h="16838" w:code="9"/>
      <w:pgMar w:top="851" w:right="1134" w:bottom="851" w:left="1134" w:header="850" w:footer="5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54FB4" w14:textId="77777777" w:rsidR="00905797" w:rsidRDefault="00905797" w:rsidP="00F4111B">
      <w:pPr>
        <w:spacing w:after="0"/>
      </w:pPr>
      <w:r>
        <w:separator/>
      </w:r>
    </w:p>
  </w:endnote>
  <w:endnote w:type="continuationSeparator" w:id="0">
    <w:p w14:paraId="6174E300" w14:textId="77777777" w:rsidR="00905797" w:rsidRDefault="00905797" w:rsidP="00F4111B">
      <w:pPr>
        <w:spacing w:after="0"/>
      </w:pPr>
      <w:r>
        <w:continuationSeparator/>
      </w:r>
    </w:p>
  </w:endnote>
  <w:endnote w:type="continuationNotice" w:id="1">
    <w:p w14:paraId="096D201A" w14:textId="77777777" w:rsidR="00905797" w:rsidRDefault="009057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Optima">
    <w:altName w:val="Arial"/>
    <w:charset w:val="00"/>
    <w:family w:val="swiss"/>
    <w:pitch w:val="variable"/>
    <w:sig w:usb0="80000067"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ravek">
    <w:altName w:val="Corbel"/>
    <w:charset w:val="00"/>
    <w:family w:val="auto"/>
    <w:pitch w:val="variable"/>
    <w:sig w:usb0="A00000EF" w:usb1="5000207B"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Lato">
    <w:charset w:val="00"/>
    <w:family w:val="swiss"/>
    <w:pitch w:val="variable"/>
    <w:sig w:usb0="E10002FF" w:usb1="5000ECFF" w:usb2="00000021"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902913096"/>
      <w:docPartObj>
        <w:docPartGallery w:val="Page Numbers (Bottom of Page)"/>
        <w:docPartUnique/>
      </w:docPartObj>
    </w:sdtPr>
    <w:sdtEndPr>
      <w:rPr>
        <w:color w:val="005DA9"/>
        <w:sz w:val="16"/>
        <w:szCs w:val="16"/>
      </w:rPr>
    </w:sdtEndPr>
    <w:sdtContent>
      <w:p w14:paraId="7D86EA52" w14:textId="77777777" w:rsidR="0077005E" w:rsidRDefault="0077005E" w:rsidP="0077005E">
        <w:pPr>
          <w:pStyle w:val="Stopka"/>
          <w:tabs>
            <w:tab w:val="clear" w:pos="9072"/>
          </w:tabs>
          <w:spacing w:before="60" w:after="240"/>
          <w:ind w:right="55"/>
          <w:jc w:val="right"/>
          <w:rPr>
            <w:rFonts w:asciiTheme="minorHAnsi" w:hAnsiTheme="minorHAnsi" w:cstheme="minorHAnsi"/>
            <w:color w:val="005DA9"/>
            <w:sz w:val="16"/>
            <w:szCs w:val="16"/>
          </w:rPr>
        </w:pPr>
        <w:r w:rsidRPr="001F5E62">
          <w:rPr>
            <w:rFonts w:asciiTheme="minorHAnsi" w:hAnsiTheme="minorHAnsi" w:cstheme="minorHAnsi"/>
            <w:noProof/>
            <w:color w:val="005DA9"/>
            <w:sz w:val="16"/>
            <w:szCs w:val="16"/>
          </w:rPr>
          <w:drawing>
            <wp:anchor distT="0" distB="0" distL="114300" distR="114300" simplePos="0" relativeHeight="251661312" behindDoc="0" locked="0" layoutInCell="1" allowOverlap="1" wp14:anchorId="23A789A5" wp14:editId="6D5848E5">
              <wp:simplePos x="0" y="0"/>
              <wp:positionH relativeFrom="column">
                <wp:posOffset>6089848</wp:posOffset>
              </wp:positionH>
              <wp:positionV relativeFrom="paragraph">
                <wp:posOffset>-86723</wp:posOffset>
              </wp:positionV>
              <wp:extent cx="143999" cy="395999"/>
              <wp:effectExtent l="0" t="0" r="8890" b="4445"/>
              <wp:wrapNone/>
              <wp:docPr id="1189229062" name="Grafika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3999" cy="395999"/>
                      </a:xfrm>
                      <a:prstGeom prst="rect">
                        <a:avLst/>
                      </a:prstGeom>
                    </pic:spPr>
                  </pic:pic>
                </a:graphicData>
              </a:graphic>
              <wp14:sizeRelH relativeFrom="margin">
                <wp14:pctWidth>0</wp14:pctWidth>
              </wp14:sizeRelH>
              <wp14:sizeRelV relativeFrom="margin">
                <wp14:pctHeight>0</wp14:pctHeight>
              </wp14:sizeRelV>
            </wp:anchor>
          </w:drawing>
        </w:r>
        <w:r w:rsidRPr="001F5E62">
          <w:rPr>
            <w:rFonts w:asciiTheme="minorHAnsi" w:hAnsiTheme="minorHAnsi" w:cstheme="minorHAnsi"/>
            <w:b/>
            <w:bCs/>
            <w:noProof/>
            <w:color w:val="005DA9"/>
            <w:sz w:val="16"/>
            <w:szCs w:val="16"/>
          </w:rPr>
          <mc:AlternateContent>
            <mc:Choice Requires="wps">
              <w:drawing>
                <wp:anchor distT="0" distB="0" distL="114300" distR="114300" simplePos="0" relativeHeight="251659264" behindDoc="0" locked="0" layoutInCell="1" allowOverlap="1" wp14:anchorId="6EF15DBE" wp14:editId="3CA6393C">
                  <wp:simplePos x="0" y="0"/>
                  <wp:positionH relativeFrom="column">
                    <wp:posOffset>0</wp:posOffset>
                  </wp:positionH>
                  <wp:positionV relativeFrom="paragraph">
                    <wp:posOffset>92710</wp:posOffset>
                  </wp:positionV>
                  <wp:extent cx="3505835" cy="28800"/>
                  <wp:effectExtent l="0" t="0" r="0" b="9525"/>
                  <wp:wrapNone/>
                  <wp:docPr id="377688276" name="Prostokąt 37768827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800"/>
                          </a:xfrm>
                          <a:prstGeom prst="rect">
                            <a:avLst/>
                          </a:prstGeom>
                          <a:solidFill>
                            <a:srgbClr val="A0CC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09F52EAB" id="Prostokąt 377688276" o:spid="_x0000_s1026" alt="&quot;&quot;" style="position:absolute;margin-left:0;margin-top:7.3pt;width:276.0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" fillcolor="#a0cc3c" stroked="f" strokeweight="1pt"/>
              </w:pict>
            </mc:Fallback>
          </mc:AlternateContent>
        </w:r>
        <w:r w:rsidRPr="001F5E62">
          <w:rPr>
            <w:rFonts w:asciiTheme="minorHAnsi" w:hAnsiTheme="minorHAnsi" w:cstheme="minorHAnsi"/>
            <w:b/>
            <w:bCs/>
            <w:noProof/>
            <w:color w:val="005DA9"/>
            <w:sz w:val="16"/>
            <w:szCs w:val="16"/>
          </w:rPr>
          <mc:AlternateContent>
            <mc:Choice Requires="wps">
              <w:drawing>
                <wp:anchor distT="0" distB="0" distL="114300" distR="114300" simplePos="0" relativeHeight="251660288" behindDoc="0" locked="0" layoutInCell="1" allowOverlap="1" wp14:anchorId="4FEE8C56" wp14:editId="0D8A9B68">
                  <wp:simplePos x="0" y="0"/>
                  <wp:positionH relativeFrom="column">
                    <wp:posOffset>3488690</wp:posOffset>
                  </wp:positionH>
                  <wp:positionV relativeFrom="paragraph">
                    <wp:posOffset>92710</wp:posOffset>
                  </wp:positionV>
                  <wp:extent cx="1979930" cy="28800"/>
                  <wp:effectExtent l="0" t="0" r="1270" b="9525"/>
                  <wp:wrapNone/>
                  <wp:docPr id="745284280" name="Prostokąt 74528428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800"/>
                          </a:xfrm>
                          <a:prstGeom prst="rect">
                            <a:avLst/>
                          </a:prstGeom>
                          <a:solidFill>
                            <a:srgbClr val="005D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6DAB6FF3" id="Prostokąt 745284280" o:spid="_x0000_s1026" alt="&quot;&quot;" style="position:absolute;margin-left:274.7pt;margin-top:7.3pt;width:155.9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" fillcolor="#005da9" stroked="f" strokeweight="1pt"/>
              </w:pict>
            </mc:Fallback>
          </mc:AlternateContent>
        </w:r>
        <w:r w:rsidRPr="001F5E62">
          <w:rPr>
            <w:rFonts w:asciiTheme="minorHAnsi" w:hAnsiTheme="minorHAnsi" w:cstheme="minorHAnsi"/>
            <w:b/>
            <w:bCs/>
            <w:color w:val="005DA9"/>
            <w:sz w:val="16"/>
            <w:szCs w:val="16"/>
          </w:rPr>
          <w:fldChar w:fldCharType="begin"/>
        </w:r>
        <w:r w:rsidRPr="001F5E62">
          <w:rPr>
            <w:rFonts w:asciiTheme="minorHAnsi" w:hAnsiTheme="minorHAnsi" w:cstheme="minorHAnsi"/>
            <w:b/>
            <w:bCs/>
            <w:color w:val="005DA9"/>
            <w:sz w:val="16"/>
            <w:szCs w:val="16"/>
          </w:rPr>
          <w:instrText>PAGE   \* MERGEFORMAT</w:instrText>
        </w:r>
        <w:r w:rsidRPr="001F5E62">
          <w:rPr>
            <w:rFonts w:asciiTheme="minorHAnsi" w:hAnsiTheme="minorHAnsi" w:cstheme="minorHAnsi"/>
            <w:b/>
            <w:bCs/>
            <w:color w:val="005DA9"/>
            <w:sz w:val="16"/>
            <w:szCs w:val="16"/>
          </w:rPr>
          <w:fldChar w:fldCharType="separate"/>
        </w:r>
        <w:r>
          <w:rPr>
            <w:rFonts w:asciiTheme="minorHAnsi" w:hAnsiTheme="minorHAnsi" w:cstheme="minorHAnsi"/>
            <w:b/>
            <w:bCs/>
            <w:color w:val="005DA9"/>
            <w:sz w:val="16"/>
            <w:szCs w:val="16"/>
          </w:rPr>
          <w:t>1</w:t>
        </w:r>
        <w:r w:rsidRPr="001F5E62">
          <w:rPr>
            <w:rFonts w:asciiTheme="minorHAnsi" w:hAnsiTheme="minorHAnsi" w:cstheme="minorHAnsi"/>
            <w:b/>
            <w:bCs/>
            <w:color w:val="005DA9"/>
            <w:sz w:val="16"/>
            <w:szCs w:val="16"/>
          </w:rPr>
          <w:fldChar w:fldCharType="end"/>
        </w:r>
        <w:r w:rsidRPr="001F5E62">
          <w:rPr>
            <w:rFonts w:asciiTheme="minorHAnsi" w:hAnsiTheme="minorHAnsi" w:cstheme="minorHAnsi"/>
            <w:color w:val="005DA9"/>
            <w:sz w:val="16"/>
            <w:szCs w:val="16"/>
          </w:rPr>
          <w:t xml:space="preserve"> z </w:t>
        </w:r>
        <w:r w:rsidRPr="001F5E62">
          <w:rPr>
            <w:rFonts w:asciiTheme="minorHAnsi" w:hAnsiTheme="minorHAnsi" w:cstheme="minorHAnsi"/>
            <w:color w:val="005DA9"/>
            <w:sz w:val="16"/>
            <w:szCs w:val="16"/>
          </w:rPr>
          <w:fldChar w:fldCharType="begin"/>
        </w:r>
        <w:r w:rsidRPr="001F5E62">
          <w:rPr>
            <w:rFonts w:asciiTheme="minorHAnsi" w:hAnsiTheme="minorHAnsi" w:cstheme="minorHAnsi"/>
            <w:color w:val="005DA9"/>
            <w:sz w:val="16"/>
            <w:szCs w:val="16"/>
          </w:rPr>
          <w:instrText xml:space="preserve"> NUMPAGES  \# "0"  \* MERGEFORMAT </w:instrText>
        </w:r>
        <w:r w:rsidRPr="001F5E62">
          <w:rPr>
            <w:rFonts w:asciiTheme="minorHAnsi" w:hAnsiTheme="minorHAnsi" w:cstheme="minorHAnsi"/>
            <w:color w:val="005DA9"/>
            <w:sz w:val="16"/>
            <w:szCs w:val="16"/>
          </w:rPr>
          <w:fldChar w:fldCharType="separate"/>
        </w:r>
        <w:r>
          <w:rPr>
            <w:rFonts w:asciiTheme="minorHAnsi" w:hAnsiTheme="minorHAnsi" w:cstheme="minorHAnsi"/>
            <w:color w:val="005DA9"/>
            <w:sz w:val="16"/>
            <w:szCs w:val="16"/>
          </w:rPr>
          <w:t>59</w:t>
        </w:r>
        <w:r w:rsidRPr="001F5E62">
          <w:rPr>
            <w:rFonts w:asciiTheme="minorHAnsi" w:hAnsiTheme="minorHAnsi" w:cstheme="minorHAnsi"/>
            <w:color w:val="005DA9"/>
            <w:sz w:val="16"/>
            <w:szCs w:val="16"/>
          </w:rPr>
          <w:fldChar w:fldCharType="end"/>
        </w:r>
      </w:p>
      <w:p w14:paraId="3BD835D0" w14:textId="77777777" w:rsidR="0077005E" w:rsidRPr="004E1FD0" w:rsidRDefault="0077005E" w:rsidP="0077005E">
        <w:pPr>
          <w:pStyle w:val="Stopka"/>
          <w:tabs>
            <w:tab w:val="clear" w:pos="4536"/>
            <w:tab w:val="left" w:pos="2450"/>
            <w:tab w:val="left" w:pos="2694"/>
            <w:tab w:val="left" w:pos="5502"/>
          </w:tabs>
          <w:rPr>
            <w:rFonts w:cs="Calibri"/>
            <w:sz w:val="16"/>
            <w:szCs w:val="16"/>
          </w:rPr>
        </w:pPr>
        <w:r w:rsidRPr="004E1FD0">
          <w:rPr>
            <w:sz w:val="16"/>
            <w:szCs w:val="16"/>
          </w:rPr>
          <w:t>Centrum e-Zdrowia</w:t>
        </w:r>
        <w:r w:rsidRPr="004E1FD0">
          <w:rPr>
            <w:sz w:val="16"/>
            <w:szCs w:val="16"/>
          </w:rPr>
          <w:tab/>
          <w:t xml:space="preserve">tel.: </w:t>
        </w:r>
        <w:r w:rsidRPr="004E1FD0">
          <w:rPr>
            <w:rFonts w:cs="Calibri"/>
            <w:sz w:val="16"/>
            <w:szCs w:val="16"/>
          </w:rPr>
          <w:t>+48 22 597-09-27</w:t>
        </w:r>
      </w:p>
      <w:p w14:paraId="7095474C" w14:textId="77777777" w:rsidR="0077005E" w:rsidRPr="004E1FD0" w:rsidRDefault="0077005E" w:rsidP="0077005E">
        <w:pPr>
          <w:pStyle w:val="Stopka"/>
          <w:tabs>
            <w:tab w:val="clear" w:pos="4536"/>
            <w:tab w:val="left" w:pos="2450"/>
            <w:tab w:val="left" w:pos="5502"/>
          </w:tabs>
          <w:rPr>
            <w:rFonts w:cs="Calibri"/>
            <w:sz w:val="16"/>
            <w:szCs w:val="16"/>
          </w:rPr>
        </w:pPr>
        <w:r w:rsidRPr="004E1FD0">
          <w:rPr>
            <w:sz w:val="16"/>
            <w:szCs w:val="16"/>
          </w:rPr>
          <w:t>ul. Stanisława Dubois 5A</w:t>
        </w:r>
        <w:r w:rsidRPr="004E1FD0">
          <w:rPr>
            <w:sz w:val="16"/>
            <w:szCs w:val="16"/>
          </w:rPr>
          <w:tab/>
        </w:r>
        <w:r w:rsidRPr="004E1FD0">
          <w:rPr>
            <w:rFonts w:cs="Calibri"/>
            <w:sz w:val="16"/>
            <w:szCs w:val="16"/>
          </w:rPr>
          <w:t>fax: +48 22 597-09-37</w:t>
        </w:r>
        <w:r w:rsidRPr="004E1FD0">
          <w:rPr>
            <w:rFonts w:cs="Calibri"/>
            <w:sz w:val="16"/>
            <w:szCs w:val="16"/>
          </w:rPr>
          <w:tab/>
          <w:t>NIP: 5251575309</w:t>
        </w:r>
      </w:p>
      <w:p w14:paraId="29DD2D8A" w14:textId="77777777" w:rsidR="0077005E" w:rsidRPr="004E1FD0" w:rsidRDefault="0077005E" w:rsidP="0077005E">
        <w:pPr>
          <w:pStyle w:val="Stopka"/>
          <w:tabs>
            <w:tab w:val="clear" w:pos="4536"/>
            <w:tab w:val="clear" w:pos="9072"/>
            <w:tab w:val="left" w:pos="2450"/>
            <w:tab w:val="left" w:pos="5502"/>
            <w:tab w:val="left" w:pos="8647"/>
          </w:tabs>
          <w:rPr>
            <w:rFonts w:cs="Calibri"/>
            <w:sz w:val="16"/>
            <w:szCs w:val="16"/>
          </w:rPr>
        </w:pPr>
        <w:r w:rsidRPr="004E1FD0">
          <w:rPr>
            <w:rFonts w:cs="Calibri"/>
            <w:sz w:val="16"/>
            <w:szCs w:val="16"/>
          </w:rPr>
          <w:t>00-184 Warszawa</w:t>
        </w:r>
        <w:r w:rsidRPr="004E1FD0">
          <w:rPr>
            <w:rFonts w:cs="Calibri"/>
            <w:sz w:val="16"/>
            <w:szCs w:val="16"/>
          </w:rPr>
          <w:tab/>
        </w:r>
        <w:r w:rsidRPr="004E1FD0">
          <w:rPr>
            <w:rFonts w:cs="Calibri"/>
            <w:sz w:val="16"/>
            <w:szCs w:val="16"/>
            <w:u w:val="single"/>
          </w:rPr>
          <w:t>biuro@cez.gov.pl</w:t>
        </w:r>
        <w:r w:rsidRPr="004E1FD0">
          <w:rPr>
            <w:rFonts w:cs="Calibri"/>
            <w:sz w:val="16"/>
            <w:szCs w:val="16"/>
          </w:rPr>
          <w:t xml:space="preserve"> | </w:t>
        </w:r>
        <w:r w:rsidRPr="004E1FD0">
          <w:rPr>
            <w:rFonts w:cs="Calibri"/>
            <w:sz w:val="16"/>
            <w:szCs w:val="16"/>
            <w:u w:val="single"/>
          </w:rPr>
          <w:t>www.cez.gov.pl</w:t>
        </w:r>
        <w:r w:rsidRPr="004E1FD0">
          <w:rPr>
            <w:rFonts w:cs="Calibri"/>
            <w:sz w:val="16"/>
            <w:szCs w:val="16"/>
          </w:rPr>
          <w:tab/>
          <w:t>REGON: 001377706</w:t>
        </w:r>
      </w:p>
      <w:p w14:paraId="2528D596" w14:textId="77777777" w:rsidR="0077005E" w:rsidRPr="004E1FD0" w:rsidRDefault="0077005E" w:rsidP="0077005E">
        <w:pPr>
          <w:pStyle w:val="Stopka"/>
          <w:tabs>
            <w:tab w:val="clear" w:pos="4536"/>
            <w:tab w:val="clear" w:pos="9072"/>
            <w:tab w:val="left" w:pos="2450"/>
            <w:tab w:val="left" w:pos="5502"/>
            <w:tab w:val="left" w:pos="8647"/>
          </w:tabs>
          <w:spacing w:before="120"/>
        </w:pPr>
        <w:r w:rsidRPr="004E1FD0">
          <w:rPr>
            <w:rFonts w:cs="Calibri"/>
            <w:noProof/>
            <w:sz w:val="16"/>
            <w:szCs w:val="16"/>
          </w:rPr>
          <w:drawing>
            <wp:anchor distT="0" distB="0" distL="114300" distR="114300" simplePos="0" relativeHeight="251662336" behindDoc="0" locked="0" layoutInCell="1" allowOverlap="1" wp14:anchorId="1978A84B" wp14:editId="44DD11F9">
              <wp:simplePos x="0" y="0"/>
              <wp:positionH relativeFrom="column">
                <wp:posOffset>-112395</wp:posOffset>
              </wp:positionH>
              <wp:positionV relativeFrom="paragraph">
                <wp:posOffset>93980</wp:posOffset>
              </wp:positionV>
              <wp:extent cx="1268095" cy="575945"/>
              <wp:effectExtent l="0" t="0" r="8255" b="0"/>
              <wp:wrapNone/>
              <wp:docPr id="17774434" name="Obraz 3" descr="Logo Krajowy Plan Odbud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75441" name="Obraz 3" descr="Logo Krajowy Plan Odbudowy"/>
                      <pic:cNvPicPr/>
                    </pic:nvPicPr>
                    <pic:blipFill>
                      <a:blip r:embed="rId2">
                        <a:extLst>
                          <a:ext uri="{28A0092B-C50C-407E-A947-70E740481C1C}">
                            <a14:useLocalDpi xmlns:a14="http://schemas.microsoft.com/office/drawing/2010/main" val="0"/>
                          </a:ext>
                        </a:extLst>
                      </a:blip>
                      <a:stretch>
                        <a:fillRect/>
                      </a:stretch>
                    </pic:blipFill>
                    <pic:spPr>
                      <a:xfrm>
                        <a:off x="0" y="0"/>
                        <a:ext cx="1268095" cy="575945"/>
                      </a:xfrm>
                      <a:prstGeom prst="rect">
                        <a:avLst/>
                      </a:prstGeom>
                    </pic:spPr>
                  </pic:pic>
                </a:graphicData>
              </a:graphic>
              <wp14:sizeRelH relativeFrom="page">
                <wp14:pctWidth>0</wp14:pctWidth>
              </wp14:sizeRelH>
              <wp14:sizeRelV relativeFrom="page">
                <wp14:pctHeight>0</wp14:pctHeight>
              </wp14:sizeRelV>
            </wp:anchor>
          </w:drawing>
        </w:r>
        <w:r w:rsidRPr="004E1FD0">
          <w:rPr>
            <w:rFonts w:cs="Calibri"/>
            <w:noProof/>
            <w:sz w:val="16"/>
            <w:szCs w:val="16"/>
          </w:rPr>
          <w:drawing>
            <wp:anchor distT="0" distB="0" distL="114300" distR="114300" simplePos="0" relativeHeight="251664384" behindDoc="0" locked="0" layoutInCell="1" allowOverlap="1" wp14:anchorId="7007574B" wp14:editId="64ACD048">
              <wp:simplePos x="0" y="0"/>
              <wp:positionH relativeFrom="column">
                <wp:posOffset>3870960</wp:posOffset>
              </wp:positionH>
              <wp:positionV relativeFrom="paragraph">
                <wp:posOffset>90805</wp:posOffset>
              </wp:positionV>
              <wp:extent cx="1708567" cy="576000"/>
              <wp:effectExtent l="0" t="0" r="6350" b="0"/>
              <wp:wrapNone/>
              <wp:docPr id="762553449" name="Obraz 5" descr="Znak Sfinansowane przez Unię Europejską NextGenerati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930268" name="Obraz 5" descr="Znak Sfinansowane przez Unię Europejską NextGenerationEU"/>
                      <pic:cNvPicPr/>
                    </pic:nvPicPr>
                    <pic:blipFill>
                      <a:blip r:embed="rId3">
                        <a:extLst>
                          <a:ext uri="{28A0092B-C50C-407E-A947-70E740481C1C}">
                            <a14:useLocalDpi xmlns:a14="http://schemas.microsoft.com/office/drawing/2010/main" val="0"/>
                          </a:ext>
                        </a:extLst>
                      </a:blip>
                      <a:stretch>
                        <a:fillRect/>
                      </a:stretch>
                    </pic:blipFill>
                    <pic:spPr>
                      <a:xfrm>
                        <a:off x="0" y="0"/>
                        <a:ext cx="1708567" cy="576000"/>
                      </a:xfrm>
                      <a:prstGeom prst="rect">
                        <a:avLst/>
                      </a:prstGeom>
                    </pic:spPr>
                  </pic:pic>
                </a:graphicData>
              </a:graphic>
              <wp14:sizeRelH relativeFrom="page">
                <wp14:pctWidth>0</wp14:pctWidth>
              </wp14:sizeRelH>
              <wp14:sizeRelV relativeFrom="page">
                <wp14:pctHeight>0</wp14:pctHeight>
              </wp14:sizeRelV>
            </wp:anchor>
          </w:drawing>
        </w:r>
        <w:r w:rsidRPr="004E1FD0">
          <w:rPr>
            <w:rFonts w:cs="Calibri"/>
            <w:noProof/>
            <w:sz w:val="16"/>
            <w:szCs w:val="16"/>
          </w:rPr>
          <w:drawing>
            <wp:anchor distT="0" distB="0" distL="114300" distR="114300" simplePos="0" relativeHeight="251663360" behindDoc="0" locked="0" layoutInCell="1" allowOverlap="1" wp14:anchorId="54BF33B2" wp14:editId="462F0FD3">
              <wp:simplePos x="0" y="0"/>
              <wp:positionH relativeFrom="column">
                <wp:posOffset>1748790</wp:posOffset>
              </wp:positionH>
              <wp:positionV relativeFrom="paragraph">
                <wp:posOffset>90805</wp:posOffset>
              </wp:positionV>
              <wp:extent cx="1527695" cy="576000"/>
              <wp:effectExtent l="0" t="0" r="0" b="0"/>
              <wp:wrapNone/>
              <wp:docPr id="516515241" name="Obraz 4" descr="Flaga i napis Rzeczpospolita 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972232" name="Obraz 4" descr="Flaga i napis Rzeczpospolita Polska"/>
                      <pic:cNvPicPr/>
                    </pic:nvPicPr>
                    <pic:blipFill>
                      <a:blip r:embed="rId4">
                        <a:extLst>
                          <a:ext uri="{28A0092B-C50C-407E-A947-70E740481C1C}">
                            <a14:useLocalDpi xmlns:a14="http://schemas.microsoft.com/office/drawing/2010/main" val="0"/>
                          </a:ext>
                        </a:extLst>
                      </a:blip>
                      <a:stretch>
                        <a:fillRect/>
                      </a:stretch>
                    </pic:blipFill>
                    <pic:spPr>
                      <a:xfrm>
                        <a:off x="0" y="0"/>
                        <a:ext cx="1527695" cy="576000"/>
                      </a:xfrm>
                      <a:prstGeom prst="rect">
                        <a:avLst/>
                      </a:prstGeom>
                    </pic:spPr>
                  </pic:pic>
                </a:graphicData>
              </a:graphic>
              <wp14:sizeRelH relativeFrom="page">
                <wp14:pctWidth>0</wp14:pctWidth>
              </wp14:sizeRelH>
              <wp14:sizeRelV relativeFrom="page">
                <wp14:pctHeight>0</wp14:pctHeight>
              </wp14:sizeRelV>
            </wp:anchor>
          </w:drawing>
        </w:r>
      </w:p>
      <w:p w14:paraId="2A9695CA" w14:textId="77777777" w:rsidR="0077005E" w:rsidRPr="004E1FD0" w:rsidRDefault="0077005E" w:rsidP="0077005E">
        <w:pPr>
          <w:pStyle w:val="Stopka"/>
        </w:pPr>
      </w:p>
      <w:p w14:paraId="3B99432B" w14:textId="399DA14B" w:rsidR="0077005E" w:rsidRPr="0077005E" w:rsidRDefault="00B16884" w:rsidP="0077005E">
        <w:pPr>
          <w:pStyle w:val="Stopka"/>
          <w:tabs>
            <w:tab w:val="clear" w:pos="9072"/>
          </w:tabs>
          <w:spacing w:before="60" w:after="240"/>
          <w:ind w:right="55"/>
          <w:rPr>
            <w:rFonts w:asciiTheme="minorHAnsi" w:hAnsiTheme="minorHAnsi" w:cstheme="minorHAnsi"/>
            <w:color w:val="005DA9"/>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E27DB" w14:textId="77777777" w:rsidR="00905797" w:rsidRDefault="00905797" w:rsidP="00F4111B">
      <w:pPr>
        <w:spacing w:after="0"/>
      </w:pPr>
      <w:r>
        <w:separator/>
      </w:r>
    </w:p>
  </w:footnote>
  <w:footnote w:type="continuationSeparator" w:id="0">
    <w:p w14:paraId="66049C70" w14:textId="77777777" w:rsidR="00905797" w:rsidRDefault="00905797" w:rsidP="00F4111B">
      <w:pPr>
        <w:spacing w:after="0"/>
      </w:pPr>
      <w:r>
        <w:continuationSeparator/>
      </w:r>
    </w:p>
  </w:footnote>
  <w:footnote w:type="continuationNotice" w:id="1">
    <w:p w14:paraId="40CF564D" w14:textId="77777777" w:rsidR="00905797" w:rsidRDefault="00905797">
      <w:pPr>
        <w:spacing w:after="0"/>
      </w:pPr>
    </w:p>
  </w:footnote>
  <w:footnote w:id="2">
    <w:p w14:paraId="1AD11233" w14:textId="77777777" w:rsidR="00D210FE" w:rsidRDefault="00D210FE" w:rsidP="006B1A3A">
      <w:pPr>
        <w:pStyle w:val="Tekstprzypisudolnego"/>
        <w:jc w:val="both"/>
        <w:rPr>
          <w:rFonts w:asciiTheme="minorHAnsi" w:hAnsiTheme="minorHAnsi" w:cstheme="minorBidi"/>
        </w:rPr>
      </w:pPr>
      <w:r>
        <w:rPr>
          <w:rStyle w:val="Odwoanieprzypisudolnego"/>
          <w:rFonts w:ascii="Arial" w:eastAsia="Calibri" w:hAnsi="Arial" w:cs="Arial"/>
          <w:sz w:val="16"/>
          <w:szCs w:val="16"/>
        </w:rPr>
        <w:footnoteRef/>
      </w:r>
      <w:r>
        <w:rPr>
          <w:rFonts w:ascii="Arial" w:hAnsi="Arial" w:cs="Arial"/>
          <w:sz w:val="16"/>
          <w:szCs w:val="16"/>
        </w:rPr>
        <w:t xml:space="preserve"> </w:t>
      </w:r>
      <w:r w:rsidRPr="009D7BB4">
        <w:rPr>
          <w:rFonts w:asciiTheme="minorHAnsi" w:hAnsiTheme="minorHAnsi" w:cstheme="minorHAnsi"/>
          <w:sz w:val="16"/>
          <w:szCs w:val="16"/>
        </w:rPr>
        <w:t>Ustawa z dnia 5 września 2016 r. – o usługach zaufania oraz identyfikac</w:t>
      </w:r>
      <w:r>
        <w:rPr>
          <w:rFonts w:asciiTheme="minorHAnsi" w:hAnsiTheme="minorHAnsi" w:cstheme="minorHAnsi"/>
          <w:sz w:val="16"/>
          <w:szCs w:val="16"/>
        </w:rPr>
        <w:t>ji elektronicznej (</w:t>
      </w:r>
      <w:r w:rsidRPr="007363AB">
        <w:rPr>
          <w:rFonts w:asciiTheme="minorHAnsi" w:hAnsiTheme="minorHAnsi" w:cstheme="minorHAnsi"/>
          <w:sz w:val="16"/>
          <w:szCs w:val="16"/>
        </w:rPr>
        <w:t>t.j. Dz. U. z 2020 r. poz. 1173</w:t>
      </w:r>
      <w:r>
        <w:rPr>
          <w:rFonts w:asciiTheme="minorHAnsi" w:hAnsiTheme="minorHAnsi" w:cstheme="minorHAnsi"/>
          <w:sz w:val="16"/>
          <w:szCs w:val="16"/>
        </w:rPr>
        <w:t xml:space="preserve"> ze zm</w:t>
      </w:r>
      <w:r w:rsidRPr="007363AB">
        <w:rPr>
          <w:rFonts w:asciiTheme="minorHAnsi" w:hAnsiTheme="minorHAnsi" w:cstheme="minorHAnsi"/>
          <w:sz w:val="16"/>
          <w:szCs w:val="16"/>
        </w:rPr>
        <w:t>.</w:t>
      </w:r>
      <w:r w:rsidRPr="009D7BB4">
        <w:rPr>
          <w:rFonts w:asciiTheme="minorHAnsi" w:hAnsiTheme="minorHAnsi" w:cstheme="minorHAnsi"/>
          <w:sz w:val="16"/>
          <w:szCs w:val="16"/>
        </w:rPr>
        <w:t>)</w:t>
      </w:r>
    </w:p>
  </w:footnote>
  <w:footnote w:id="3">
    <w:p w14:paraId="2BF895A5" w14:textId="6D1602D4" w:rsidR="00D210FE" w:rsidRPr="00D94B59" w:rsidRDefault="00D210FE" w:rsidP="00D94B59">
      <w:pPr>
        <w:pStyle w:val="Tekstprzypisudolnego"/>
        <w:jc w:val="both"/>
        <w:rPr>
          <w:rFonts w:asciiTheme="minorHAnsi" w:hAnsiTheme="minorHAnsi" w:cstheme="minorHAnsi"/>
        </w:rPr>
      </w:pPr>
      <w:r w:rsidRPr="00D94B59">
        <w:rPr>
          <w:rStyle w:val="Odwoanieprzypisudolnego"/>
          <w:rFonts w:asciiTheme="minorHAnsi" w:hAnsiTheme="minorHAnsi" w:cstheme="minorHAnsi"/>
        </w:rPr>
        <w:footnoteRef/>
      </w:r>
      <w:r w:rsidRPr="00D94B59">
        <w:rPr>
          <w:rFonts w:asciiTheme="minorHAnsi" w:hAnsiTheme="minorHAnsi" w:cstheme="minorHAnsi"/>
        </w:rPr>
        <w:t xml:space="preserve"> Zamawiający odnosi się do cyfrowego odwzorowania, o którym mowa w § 6 i § 7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(Dz.U.2020.2452 z dnia 2020.12.31)</w:t>
      </w:r>
    </w:p>
  </w:footnote>
  <w:footnote w:id="4">
    <w:p w14:paraId="15446983" w14:textId="77777777" w:rsidR="00CD7952" w:rsidRPr="003516C9" w:rsidRDefault="00CD7952" w:rsidP="00CD7952">
      <w:pPr>
        <w:pStyle w:val="Tekstprzypisudolnego"/>
        <w:ind w:left="142" w:hanging="142"/>
        <w:rPr>
          <w:rFonts w:asciiTheme="minorHAnsi" w:hAnsiTheme="minorHAnsi" w:cstheme="minorHAnsi"/>
        </w:rPr>
      </w:pPr>
      <w:r w:rsidRPr="003516C9">
        <w:rPr>
          <w:rStyle w:val="Odwoanieprzypisudolnego"/>
          <w:rFonts w:asciiTheme="minorHAnsi" w:hAnsiTheme="minorHAnsi" w:cstheme="minorHAnsi"/>
        </w:rPr>
        <w:footnoteRef/>
      </w:r>
      <w:r w:rsidRPr="003516C9">
        <w:rPr>
          <w:rFonts w:asciiTheme="minorHAnsi" w:hAnsiTheme="minorHAnsi" w:cstheme="minorHAnsi"/>
        </w:rPr>
        <w:t xml:space="preserve"> </w:t>
      </w:r>
      <w:r>
        <w:rPr>
          <w:rFonts w:asciiTheme="minorHAnsi" w:hAnsiTheme="minorHAnsi" w:cstheme="minorHAnsi"/>
        </w:rPr>
        <w:tab/>
      </w:r>
      <w:r w:rsidRPr="003516C9">
        <w:rPr>
          <w:rFonts w:asciiTheme="minorHAnsi" w:hAnsiTheme="minorHAnsi" w:cstheme="minorHAnsi"/>
        </w:rPr>
        <w:t xml:space="preserve">Rozporządzenie Parlamentu Europejskiego i Rady (UE, Euratom) </w:t>
      </w:r>
      <w:r w:rsidRPr="00B53C46">
        <w:rPr>
          <w:rFonts w:asciiTheme="minorHAnsi" w:hAnsiTheme="minorHAnsi" w:cstheme="minorHAnsi"/>
        </w:rPr>
        <w:t>2024/2509</w:t>
      </w:r>
      <w:r w:rsidRPr="003516C9">
        <w:rPr>
          <w:rFonts w:asciiTheme="minorHAnsi" w:hAnsiTheme="minorHAnsi" w:cstheme="minorHAnsi"/>
        </w:rPr>
        <w:t xml:space="preserve"> z dnia </w:t>
      </w:r>
      <w:r w:rsidRPr="00B53C46">
        <w:rPr>
          <w:rFonts w:asciiTheme="minorHAnsi" w:hAnsiTheme="minorHAnsi" w:cstheme="minorHAnsi"/>
        </w:rPr>
        <w:t>23 września 2024 r. w</w:t>
      </w:r>
      <w:r>
        <w:rPr>
          <w:rFonts w:asciiTheme="minorHAnsi" w:hAnsiTheme="minorHAnsi" w:cstheme="minorHAnsi"/>
        </w:rPr>
        <w:t> </w:t>
      </w:r>
      <w:r w:rsidRPr="00B53C46">
        <w:rPr>
          <w:rFonts w:asciiTheme="minorHAnsi" w:hAnsiTheme="minorHAnsi" w:cstheme="minorHAnsi"/>
        </w:rPr>
        <w:t>sprawie zasad finansowych mających  zastosowanie do budżetu ogólnego Unii  (Dz.</w:t>
      </w:r>
      <w:r>
        <w:rPr>
          <w:rFonts w:asciiTheme="minorHAnsi" w:hAnsiTheme="minorHAnsi" w:cstheme="minorHAnsi"/>
        </w:rPr>
        <w:t xml:space="preserve"> </w:t>
      </w:r>
      <w:r w:rsidRPr="00B53C46">
        <w:rPr>
          <w:rFonts w:asciiTheme="minorHAnsi" w:hAnsiTheme="minorHAnsi" w:cstheme="minorHAnsi"/>
        </w:rPr>
        <w:t>U.</w:t>
      </w:r>
      <w:r>
        <w:rPr>
          <w:rFonts w:asciiTheme="minorHAnsi" w:hAnsiTheme="minorHAnsi" w:cstheme="minorHAnsi"/>
        </w:rPr>
        <w:t xml:space="preserve"> UE.</w:t>
      </w:r>
      <w:r w:rsidRPr="00B53C46">
        <w:rPr>
          <w:rFonts w:asciiTheme="minorHAnsi" w:hAnsiTheme="minorHAnsi" w:cstheme="minorHAnsi"/>
        </w:rPr>
        <w:t xml:space="preserve"> L</w:t>
      </w:r>
      <w:r>
        <w:rPr>
          <w:rFonts w:asciiTheme="minorHAnsi" w:hAnsiTheme="minorHAnsi" w:cstheme="minorHAnsi"/>
        </w:rPr>
        <w:t>. z 2024 r. poz.2509)</w:t>
      </w:r>
      <w:r w:rsidRPr="00B53C46">
        <w:rPr>
          <w:rFonts w:asciiTheme="minorHAnsi" w:hAnsiTheme="minorHAnsi" w:cstheme="minorHAnsi"/>
        </w:rPr>
        <w:t xml:space="preserve"> </w:t>
      </w:r>
      <w:r w:rsidRPr="003516C9">
        <w:rPr>
          <w:rFonts w:asciiTheme="minorHAnsi" w:hAnsiTheme="minorHAnsi" w:cstheme="minorHAnsi"/>
        </w:rPr>
        <w:t>.</w:t>
      </w:r>
    </w:p>
  </w:footnote>
  <w:footnote w:id="5">
    <w:p w14:paraId="7C9093FD" w14:textId="77777777" w:rsidR="00CD7952" w:rsidRPr="003516C9" w:rsidRDefault="00CD7952" w:rsidP="00CD7952">
      <w:pPr>
        <w:pStyle w:val="Tekstprzypisudolnego"/>
        <w:ind w:left="142" w:hanging="142"/>
        <w:rPr>
          <w:rFonts w:asciiTheme="minorHAnsi" w:hAnsiTheme="minorHAnsi" w:cstheme="minorHAnsi"/>
        </w:rPr>
      </w:pPr>
      <w:r w:rsidRPr="003516C9">
        <w:rPr>
          <w:rStyle w:val="Odwoanieprzypisudolnego"/>
          <w:rFonts w:asciiTheme="minorHAnsi" w:hAnsiTheme="minorHAnsi" w:cstheme="minorHAnsi"/>
        </w:rPr>
        <w:footnoteRef/>
      </w:r>
      <w:r w:rsidRPr="003516C9">
        <w:rPr>
          <w:rFonts w:asciiTheme="minorHAnsi" w:hAnsiTheme="minorHAnsi" w:cstheme="minorHAnsi"/>
        </w:rPr>
        <w:t xml:space="preserve"> </w:t>
      </w:r>
      <w:r>
        <w:rPr>
          <w:rFonts w:asciiTheme="minorHAnsi" w:hAnsiTheme="minorHAnsi" w:cstheme="minorHAnsi"/>
        </w:rPr>
        <w:tab/>
      </w:r>
      <w:r w:rsidRPr="003516C9">
        <w:rPr>
          <w:rFonts w:asciiTheme="minorHAnsi" w:hAnsiTheme="minorHAnsi" w:cstheme="minorHAnsi"/>
        </w:rPr>
        <w:t xml:space="preserve">Rozporządzenie Parlamentu Europejskiego i Rady (UE, Euratom) </w:t>
      </w:r>
      <w:r w:rsidRPr="00B53C46">
        <w:rPr>
          <w:rFonts w:asciiTheme="minorHAnsi" w:hAnsiTheme="minorHAnsi" w:cstheme="minorHAnsi"/>
        </w:rPr>
        <w:t>2024/2509</w:t>
      </w:r>
      <w:r w:rsidRPr="003516C9">
        <w:rPr>
          <w:rFonts w:asciiTheme="minorHAnsi" w:hAnsiTheme="minorHAnsi" w:cstheme="minorHAnsi"/>
        </w:rPr>
        <w:t xml:space="preserve"> z dnia </w:t>
      </w:r>
      <w:r w:rsidRPr="00B53C46">
        <w:rPr>
          <w:rFonts w:asciiTheme="minorHAnsi" w:hAnsiTheme="minorHAnsi" w:cstheme="minorHAnsi"/>
        </w:rPr>
        <w:t>23 września 2024 r. w</w:t>
      </w:r>
      <w:r>
        <w:rPr>
          <w:rFonts w:asciiTheme="minorHAnsi" w:hAnsiTheme="minorHAnsi" w:cstheme="minorHAnsi"/>
        </w:rPr>
        <w:t> </w:t>
      </w:r>
      <w:r w:rsidRPr="00B53C46">
        <w:rPr>
          <w:rFonts w:asciiTheme="minorHAnsi" w:hAnsiTheme="minorHAnsi" w:cstheme="minorHAnsi"/>
        </w:rPr>
        <w:t>sprawie zasad finansowych mających  zastosowanie do budżetu ogólnego Unii  (Dz.</w:t>
      </w:r>
      <w:r>
        <w:rPr>
          <w:rFonts w:asciiTheme="minorHAnsi" w:hAnsiTheme="minorHAnsi" w:cstheme="minorHAnsi"/>
        </w:rPr>
        <w:t xml:space="preserve"> </w:t>
      </w:r>
      <w:r w:rsidRPr="00B53C46">
        <w:rPr>
          <w:rFonts w:asciiTheme="minorHAnsi" w:hAnsiTheme="minorHAnsi" w:cstheme="minorHAnsi"/>
        </w:rPr>
        <w:t>U.</w:t>
      </w:r>
      <w:r>
        <w:rPr>
          <w:rFonts w:asciiTheme="minorHAnsi" w:hAnsiTheme="minorHAnsi" w:cstheme="minorHAnsi"/>
        </w:rPr>
        <w:t xml:space="preserve"> UE.</w:t>
      </w:r>
      <w:r w:rsidRPr="00B53C46">
        <w:rPr>
          <w:rFonts w:asciiTheme="minorHAnsi" w:hAnsiTheme="minorHAnsi" w:cstheme="minorHAnsi"/>
        </w:rPr>
        <w:t xml:space="preserve"> L</w:t>
      </w:r>
      <w:r>
        <w:rPr>
          <w:rFonts w:asciiTheme="minorHAnsi" w:hAnsiTheme="minorHAnsi" w:cstheme="minorHAnsi"/>
        </w:rPr>
        <w:t>. z 2024 r. poz. 2509)</w:t>
      </w:r>
      <w:r w:rsidRPr="00B53C46">
        <w:rPr>
          <w:rFonts w:asciiTheme="minorHAnsi" w:hAnsiTheme="minorHAnsi" w:cstheme="minorHAnsi"/>
        </w:rPr>
        <w:t xml:space="preserve"> </w:t>
      </w:r>
      <w:r w:rsidRPr="003516C9">
        <w:rPr>
          <w:rFonts w:asciiTheme="minorHAnsi" w:hAnsiTheme="minorHAnsi" w:cstheme="minorHAnsi"/>
        </w:rPr>
        <w:t>.</w:t>
      </w:r>
    </w:p>
  </w:footnote>
  <w:footnote w:id="6">
    <w:p w14:paraId="0FCEED3D" w14:textId="77777777" w:rsidR="000006EA" w:rsidRPr="004166A3" w:rsidRDefault="000006EA" w:rsidP="000006EA">
      <w:pPr>
        <w:pStyle w:val="Tekstprzypisudolnego"/>
      </w:pPr>
      <w:r w:rsidRPr="004166A3">
        <w:rPr>
          <w:rStyle w:val="Odwoanieprzypisudolnego"/>
        </w:rPr>
        <w:footnoteRef/>
      </w:r>
      <w:r w:rsidRPr="004166A3">
        <w:t xml:space="preserve"> Termin wskazany w Ofercie, nie dłużej jednak niż 120 dni od dnia zawarcia Umowy</w:t>
      </w:r>
      <w:r>
        <w:t>, nie później jednak niż do 31 marca 2026 r.</w:t>
      </w:r>
    </w:p>
  </w:footnote>
  <w:footnote w:id="7">
    <w:p w14:paraId="106FF223" w14:textId="77777777" w:rsidR="000006EA" w:rsidRPr="004166A3" w:rsidRDefault="000006EA" w:rsidP="000006EA">
      <w:pPr>
        <w:pStyle w:val="Tekstprzypisudolnego"/>
      </w:pPr>
      <w:r w:rsidRPr="004166A3">
        <w:rPr>
          <w:rStyle w:val="Odwoanieprzypisudolnego"/>
        </w:rPr>
        <w:footnoteRef/>
      </w:r>
      <w:r w:rsidRPr="004166A3">
        <w:t xml:space="preserve"> Termin ten nie może wykracza</w:t>
      </w:r>
      <w:r>
        <w:t>ć</w:t>
      </w:r>
      <w:r w:rsidRPr="004166A3">
        <w:t xml:space="preserve"> poza 15 dni od dnia zawarcia Umowy. </w:t>
      </w:r>
    </w:p>
  </w:footnote>
  <w:footnote w:id="8">
    <w:p w14:paraId="31A8EC4D" w14:textId="77777777" w:rsidR="000006EA" w:rsidRPr="000006EA" w:rsidRDefault="000006EA" w:rsidP="000006EA">
      <w:pPr>
        <w:pStyle w:val="Tekstprzypisudolnego"/>
        <w:rPr>
          <w:rFonts w:ascii="Calibri" w:hAnsi="Calibri" w:cs="Calibri"/>
        </w:rPr>
      </w:pPr>
      <w:r w:rsidRPr="000006EA">
        <w:rPr>
          <w:rStyle w:val="Odwoanieprzypisudolnego"/>
          <w:rFonts w:ascii="Calibri" w:hAnsi="Calibri" w:cs="Calibri"/>
        </w:rPr>
        <w:footnoteRef/>
      </w:r>
      <w:r w:rsidRPr="000006EA">
        <w:rPr>
          <w:rFonts w:ascii="Calibri" w:hAnsi="Calibri" w:cs="Calibri"/>
        </w:rPr>
        <w:t xml:space="preserve"> Należy wypełnić, jeśli dotyczy.</w:t>
      </w:r>
    </w:p>
  </w:footnote>
  <w:footnote w:id="9">
    <w:p w14:paraId="387E19AB" w14:textId="77777777" w:rsidR="000006EA" w:rsidRPr="004166A3" w:rsidRDefault="000006EA" w:rsidP="000006EA">
      <w:pPr>
        <w:pStyle w:val="Tekstprzypisudolnego"/>
      </w:pPr>
      <w:r w:rsidRPr="004166A3">
        <w:rPr>
          <w:rStyle w:val="Odwoanieprzypisudolnego"/>
        </w:rPr>
        <w:footnoteRef/>
      </w:r>
      <w:r w:rsidRPr="004166A3">
        <w:t xml:space="preserve"> Należy wypełnić, jeśli dotyczy</w:t>
      </w:r>
    </w:p>
  </w:footnote>
  <w:footnote w:id="10">
    <w:p w14:paraId="58AB8AD6" w14:textId="77777777" w:rsidR="000006EA" w:rsidRPr="004166A3" w:rsidRDefault="000006EA" w:rsidP="000006EA">
      <w:pPr>
        <w:pStyle w:val="Tekstprzypisudolnego"/>
      </w:pPr>
      <w:r w:rsidRPr="004166A3">
        <w:rPr>
          <w:rStyle w:val="Odwoanieprzypisudolnego"/>
        </w:rPr>
        <w:footnoteRef/>
      </w:r>
      <w:r w:rsidRPr="004166A3">
        <w:t xml:space="preserve"> Należy wypełnić, jeśli dotyczy</w:t>
      </w:r>
    </w:p>
  </w:footnote>
  <w:footnote w:id="11">
    <w:p w14:paraId="47FA2C27" w14:textId="77777777" w:rsidR="000006EA" w:rsidRPr="004166A3" w:rsidRDefault="000006EA" w:rsidP="000006EA">
      <w:pPr>
        <w:pStyle w:val="Tekstprzypisudolnego"/>
      </w:pPr>
      <w:r w:rsidRPr="004166A3">
        <w:rPr>
          <w:rStyle w:val="Odwoanieprzypisudolnego"/>
        </w:rPr>
        <w:footnoteRef/>
      </w:r>
      <w:r w:rsidRPr="004166A3">
        <w:t xml:space="preserve"> Jeśli dotyczy, w przeciwnym wypadku należy wykreślić.</w:t>
      </w:r>
    </w:p>
  </w:footnote>
  <w:footnote w:id="12">
    <w:p w14:paraId="637CAA09" w14:textId="77777777" w:rsidR="000006EA" w:rsidRPr="004166A3" w:rsidRDefault="000006EA" w:rsidP="000006EA">
      <w:pPr>
        <w:pStyle w:val="Tekstprzypisudolnego"/>
      </w:pPr>
      <w:r w:rsidRPr="004166A3">
        <w:rPr>
          <w:rStyle w:val="Odwoanieprzypisudolnego"/>
        </w:rPr>
        <w:footnoteRef/>
      </w:r>
      <w:r w:rsidRPr="004166A3">
        <w:t xml:space="preserve"> Wypełnia Zamawiający</w:t>
      </w:r>
    </w:p>
  </w:footnote>
  <w:footnote w:id="13">
    <w:p w14:paraId="4093FB41" w14:textId="77777777" w:rsidR="000006EA" w:rsidRPr="004166A3" w:rsidRDefault="000006EA" w:rsidP="000006EA">
      <w:pPr>
        <w:pStyle w:val="Tekstprzypisudolnego"/>
      </w:pPr>
      <w:r w:rsidRPr="004166A3">
        <w:rPr>
          <w:rStyle w:val="Odwoanieprzypisudolnego"/>
        </w:rPr>
        <w:footnoteRef/>
      </w:r>
      <w:r w:rsidRPr="004166A3">
        <w:t xml:space="preserve"> Wypełnia Zamawiający</w:t>
      </w:r>
    </w:p>
  </w:footnote>
  <w:footnote w:id="14">
    <w:p w14:paraId="081ABA3E" w14:textId="77777777" w:rsidR="000006EA" w:rsidRPr="004166A3" w:rsidRDefault="000006EA" w:rsidP="000006EA">
      <w:pPr>
        <w:pStyle w:val="Tekstprzypisudolnego"/>
      </w:pPr>
      <w:r w:rsidRPr="004166A3">
        <w:rPr>
          <w:rStyle w:val="Odwoanieprzypisudolnego"/>
        </w:rPr>
        <w:footnoteRef/>
      </w:r>
      <w:r w:rsidRPr="004166A3">
        <w:t xml:space="preserve"> Należy opisać, jeśli dotyczy.</w:t>
      </w:r>
    </w:p>
  </w:footnote>
  <w:footnote w:id="15">
    <w:p w14:paraId="046796E6" w14:textId="77777777" w:rsidR="000006EA" w:rsidRPr="004166A3" w:rsidRDefault="000006EA" w:rsidP="000006EA">
      <w:pPr>
        <w:pStyle w:val="Tekstprzypisudolnego"/>
      </w:pPr>
      <w:r w:rsidRPr="004166A3">
        <w:rPr>
          <w:rStyle w:val="Odwoanieprzypisudolnego"/>
        </w:rPr>
        <w:footnoteRef/>
      </w:r>
      <w:r w:rsidRPr="004166A3">
        <w:t xml:space="preserve"> Niepotrzebne skreślić.</w:t>
      </w:r>
    </w:p>
  </w:footnote>
  <w:footnote w:id="16">
    <w:p w14:paraId="151495C7" w14:textId="77777777" w:rsidR="000006EA" w:rsidRPr="000006EA" w:rsidRDefault="000006EA" w:rsidP="000006EA">
      <w:pPr>
        <w:pStyle w:val="Tekstprzypisudolnego"/>
        <w:rPr>
          <w:rFonts w:ascii="Calibri" w:hAnsi="Calibri"/>
          <w:sz w:val="16"/>
          <w:szCs w:val="16"/>
        </w:rPr>
      </w:pPr>
      <w:r w:rsidRPr="000006EA">
        <w:rPr>
          <w:rStyle w:val="Odwoanieprzypisudolnego"/>
          <w:rFonts w:ascii="Calibri" w:hAnsi="Calibri"/>
          <w:sz w:val="16"/>
          <w:szCs w:val="16"/>
        </w:rPr>
        <w:sym w:font="Symbol" w:char="F02A"/>
      </w:r>
      <w:r w:rsidRPr="000006EA">
        <w:rPr>
          <w:rFonts w:ascii="Calibri" w:hAnsi="Calibri"/>
          <w:sz w:val="16"/>
          <w:szCs w:val="16"/>
        </w:rPr>
        <w:t xml:space="preserve"> /niepotrzebne skreślić</w:t>
      </w:r>
    </w:p>
  </w:footnote>
  <w:footnote w:id="17">
    <w:p w14:paraId="51C2AAD0" w14:textId="77777777" w:rsidR="000006EA" w:rsidRPr="004166A3" w:rsidRDefault="000006EA" w:rsidP="000006EA">
      <w:pPr>
        <w:pStyle w:val="Tekstprzypisudolnego"/>
      </w:pPr>
      <w:r w:rsidRPr="004166A3">
        <w:rPr>
          <w:rStyle w:val="Odwoanieprzypisudolnego"/>
        </w:rPr>
        <w:footnoteRef/>
      </w:r>
      <w:r w:rsidRPr="004166A3">
        <w:t xml:space="preserve"> Należy opisać.</w:t>
      </w:r>
    </w:p>
  </w:footnote>
  <w:footnote w:id="18">
    <w:p w14:paraId="341FDE41" w14:textId="77777777" w:rsidR="000006EA" w:rsidRPr="004166A3" w:rsidRDefault="000006EA" w:rsidP="000006EA">
      <w:pPr>
        <w:pStyle w:val="Tekstprzypisudolnego"/>
      </w:pPr>
      <w:r w:rsidRPr="004166A3">
        <w:rPr>
          <w:rStyle w:val="Odwoanieprzypisudolnego"/>
        </w:rPr>
        <w:footnoteRef/>
      </w:r>
      <w:r w:rsidRPr="004166A3">
        <w:t xml:space="preserve"> Należy opisać, jeśli dotyczy.</w:t>
      </w:r>
    </w:p>
  </w:footnote>
  <w:footnote w:id="19">
    <w:p w14:paraId="459E44A5" w14:textId="77777777" w:rsidR="000006EA" w:rsidRPr="004166A3" w:rsidRDefault="000006EA" w:rsidP="000006EA">
      <w:pPr>
        <w:pStyle w:val="Tekstprzypisudolnego"/>
      </w:pPr>
      <w:r w:rsidRPr="004166A3">
        <w:rPr>
          <w:rStyle w:val="Odwoanieprzypisudolnego"/>
        </w:rPr>
        <w:footnoteRef/>
      </w:r>
      <w:r w:rsidRPr="004166A3">
        <w:t xml:space="preserve"> Niepotrzebne skreślić.</w:t>
      </w:r>
    </w:p>
  </w:footnote>
  <w:footnote w:id="20">
    <w:p w14:paraId="63BC5065" w14:textId="77777777" w:rsidR="000006EA" w:rsidRPr="004166A3" w:rsidRDefault="000006EA" w:rsidP="000006EA">
      <w:pPr>
        <w:pStyle w:val="Tekstprzypisudolnego"/>
      </w:pPr>
      <w:r w:rsidRPr="004166A3">
        <w:rPr>
          <w:rStyle w:val="Odwoanieprzypisudolnego"/>
        </w:rPr>
        <w:footnoteRef/>
      </w:r>
      <w:r w:rsidRPr="004166A3">
        <w:t xml:space="preserve"> Błąd Krytyczny, Błąd Aplikacji lub Usterka Programistyczna</w:t>
      </w:r>
    </w:p>
  </w:footnote>
  <w:footnote w:id="21">
    <w:p w14:paraId="4A652675" w14:textId="77777777" w:rsidR="000006EA" w:rsidRDefault="000006EA" w:rsidP="000006EA">
      <w:pPr>
        <w:pStyle w:val="Tekstprzypisudolnego"/>
      </w:pPr>
      <w:r w:rsidRPr="004166A3">
        <w:rPr>
          <w:rStyle w:val="Odwoanieprzypisudolnego"/>
        </w:rPr>
        <w:footnoteRef/>
      </w:r>
      <w:r w:rsidRPr="004166A3">
        <w:t xml:space="preserve"> Należy uzupełnić, jeśli potrzeba.</w:t>
      </w:r>
    </w:p>
  </w:footnote>
  <w:footnote w:id="22">
    <w:p w14:paraId="25812255" w14:textId="77777777" w:rsidR="000006EA" w:rsidRPr="000006EA" w:rsidRDefault="000006EA" w:rsidP="000006EA">
      <w:pPr>
        <w:pStyle w:val="Tekstprzypisudolnego"/>
        <w:ind w:left="142" w:hanging="142"/>
        <w:rPr>
          <w:rFonts w:ascii="Calibri" w:hAnsi="Calibri" w:cs="Calibri"/>
        </w:rPr>
      </w:pPr>
      <w:r w:rsidRPr="000006EA">
        <w:rPr>
          <w:rStyle w:val="Odwoanieprzypisudolnego"/>
          <w:rFonts w:ascii="Calibri" w:hAnsi="Calibri" w:cs="Calibri"/>
        </w:rPr>
        <w:footnoteRef/>
      </w:r>
      <w:r w:rsidRPr="000006EA">
        <w:rPr>
          <w:rFonts w:ascii="Calibri" w:hAnsi="Calibri" w:cs="Calibri"/>
        </w:rPr>
        <w:t xml:space="preserve"> </w:t>
      </w:r>
      <w:r w:rsidRPr="000006EA">
        <w:rPr>
          <w:rFonts w:ascii="Calibri" w:hAnsi="Calibri" w:cs="Calibri"/>
        </w:rPr>
        <w:tab/>
        <w:t>Rozporządzenie Parlamentu Europejskiego i Rady (UE, Euratom) 2024/2509 z dnia 23 września 2024 r. w sprawie zasad finansowych mających  zastosowanie do budżetu ogólnego Unii  (Dz. U. UE. L. z 2024 r. poz. 2509) .</w:t>
      </w:r>
    </w:p>
  </w:footnote>
  <w:footnote w:id="23">
    <w:p w14:paraId="660EE9D3" w14:textId="77777777" w:rsidR="000006EA" w:rsidRPr="000006EA" w:rsidRDefault="000006EA" w:rsidP="000006EA">
      <w:pPr>
        <w:pStyle w:val="Tekstprzypisudolnego"/>
        <w:ind w:left="142" w:hanging="142"/>
        <w:rPr>
          <w:rFonts w:ascii="Calibri" w:hAnsi="Calibri" w:cs="Calibri"/>
        </w:rPr>
      </w:pPr>
      <w:r w:rsidRPr="000006EA">
        <w:rPr>
          <w:rStyle w:val="Odwoanieprzypisudolnego"/>
          <w:rFonts w:ascii="Calibri" w:hAnsi="Calibri" w:cs="Calibri"/>
        </w:rPr>
        <w:footnoteRef/>
      </w:r>
      <w:r w:rsidRPr="000006EA">
        <w:rPr>
          <w:rFonts w:ascii="Calibri" w:hAnsi="Calibri" w:cs="Calibri"/>
        </w:rPr>
        <w:t xml:space="preserve"> </w:t>
      </w:r>
      <w:r w:rsidRPr="000006EA">
        <w:rPr>
          <w:rFonts w:ascii="Calibri" w:hAnsi="Calibri" w:cs="Calibri"/>
        </w:rPr>
        <w:tab/>
        <w:t>Rozporządzenie Parlamentu Europejskiego i Rady (UE, Euratom) 2024/2509 z dnia 23 września 2024 r. w sprawie zasad finansowych mających  zastosowanie do budżetu ogólnego Unii  (Dz. U. UE. L. z 2024 r. poz.2509) .</w:t>
      </w:r>
    </w:p>
  </w:footnote>
  <w:footnote w:id="24">
    <w:p w14:paraId="202D407A" w14:textId="77777777" w:rsidR="00506F6A" w:rsidRDefault="00506F6A" w:rsidP="00506F6A">
      <w:pPr>
        <w:pStyle w:val="Tekstprzypisudolnego"/>
        <w:jc w:val="both"/>
      </w:pPr>
      <w:r w:rsidRPr="007D4616">
        <w:rPr>
          <w:rStyle w:val="Odwoanieprzypisudolnego"/>
        </w:rPr>
        <w:footnoteRef/>
      </w:r>
      <w:r w:rsidRPr="00F11A73">
        <w:rPr>
          <w:sz w:val="16"/>
        </w:rPr>
        <w:t xml:space="preserve"> </w:t>
      </w:r>
      <w:r w:rsidRPr="00F917E0">
        <w:rPr>
          <w:rFonts w:asciiTheme="minorHAnsi" w:hAnsiTheme="minorHAnsi" w:cstheme="minorHAnsi"/>
          <w:sz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119 z 04.05.2016, str. 1).</w:t>
      </w:r>
    </w:p>
  </w:footnote>
  <w:footnote w:id="25">
    <w:p w14:paraId="3A12ED4B" w14:textId="77777777" w:rsidR="00D210FE" w:rsidRPr="00F917E0" w:rsidRDefault="00D210FE" w:rsidP="0095016F">
      <w:pPr>
        <w:pStyle w:val="Tekstprzypisudolnego"/>
        <w:jc w:val="both"/>
        <w:rPr>
          <w:rFonts w:asciiTheme="minorHAnsi" w:hAnsiTheme="minorHAnsi" w:cstheme="minorHAnsi"/>
        </w:rPr>
      </w:pPr>
      <w:r w:rsidRPr="00F917E0">
        <w:rPr>
          <w:rStyle w:val="Odwoanieprzypisudolnego"/>
          <w:rFonts w:asciiTheme="minorHAnsi" w:hAnsiTheme="minorHAnsi" w:cstheme="minorHAnsi"/>
        </w:rPr>
        <w:footnoteRef/>
      </w:r>
      <w:r w:rsidRPr="00F917E0">
        <w:rPr>
          <w:rFonts w:asciiTheme="minorHAnsi" w:hAnsiTheme="minorHAnsi" w:cstheme="minorHAnsi"/>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6">
    <w:p w14:paraId="458A0443" w14:textId="090BC81A" w:rsidR="00D210FE" w:rsidRPr="00A10E0B" w:rsidRDefault="00D210FE" w:rsidP="008E52AF">
      <w:pPr>
        <w:pStyle w:val="Tekstprzypisudolnego"/>
        <w:ind w:left="284" w:hanging="284"/>
        <w:jc w:val="both"/>
        <w:rPr>
          <w:rFonts w:asciiTheme="minorHAnsi" w:hAnsiTheme="minorHAnsi" w:cstheme="minorHAnsi"/>
          <w:sz w:val="16"/>
          <w:szCs w:val="16"/>
        </w:rPr>
      </w:pPr>
      <w:r w:rsidRPr="00A10E0B">
        <w:rPr>
          <w:rStyle w:val="Odwoanieprzypisudolnego"/>
          <w:sz w:val="16"/>
          <w:szCs w:val="16"/>
        </w:rPr>
        <w:footnoteRef/>
      </w:r>
      <w:r>
        <w:t xml:space="preserve"> </w:t>
      </w:r>
      <w:r w:rsidRPr="00A10E0B">
        <w:rPr>
          <w:rFonts w:asciiTheme="minorHAnsi" w:hAnsiTheme="minorHAnsi" w:cstheme="minorHAnsi"/>
          <w:sz w:val="16"/>
          <w:szCs w:val="16"/>
        </w:rPr>
        <w:t xml:space="preserve">Zaznaczyć odpowiednie. Por. zalecenie Komisji z dnia 6 maja 2003 r. dotyczące definicji mikroprzedsiębiorstw oraz małych i średnich przedsiębiorstw (Dz.U. L 124 z 20.5.2003, s. 36). </w:t>
      </w:r>
    </w:p>
    <w:p w14:paraId="5AD24CF0" w14:textId="77777777" w:rsidR="00D210FE" w:rsidRPr="00C4090B" w:rsidRDefault="00D210FE" w:rsidP="008E52AF">
      <w:pPr>
        <w:pStyle w:val="Tekstprzypisudolnego"/>
        <w:ind w:left="284"/>
        <w:jc w:val="both"/>
        <w:rPr>
          <w:rFonts w:ascii="Calibri" w:hAnsi="Calibri" w:cs="Calibri"/>
          <w:sz w:val="16"/>
          <w:szCs w:val="16"/>
        </w:rPr>
      </w:pPr>
      <w:r w:rsidRPr="00A10E0B">
        <w:rPr>
          <w:rFonts w:asciiTheme="minorHAnsi" w:hAnsiTheme="minorHAnsi" w:cstheme="minorHAnsi"/>
          <w:sz w:val="16"/>
          <w:szCs w:val="16"/>
        </w:rPr>
        <w:t>Mikroprzedsiębiorstwo</w:t>
      </w:r>
      <w:r w:rsidRPr="00C4090B">
        <w:rPr>
          <w:rFonts w:ascii="Calibri" w:hAnsi="Calibri" w:cs="Calibri"/>
          <w:sz w:val="16"/>
          <w:szCs w:val="16"/>
        </w:rPr>
        <w:t>: przedsiębiorstwo, które zatrudnia mniej niż 10 osób i którego roczny obrót lub roczna suma bilansowa nie przekracza 2 milionów euro.</w:t>
      </w:r>
    </w:p>
    <w:p w14:paraId="50DE81C8" w14:textId="77777777" w:rsidR="00D210FE" w:rsidRPr="00C4090B" w:rsidRDefault="00D210FE" w:rsidP="008E52AF">
      <w:pPr>
        <w:pStyle w:val="Tekstprzypisudolnego"/>
        <w:ind w:left="284"/>
        <w:jc w:val="both"/>
        <w:rPr>
          <w:rFonts w:ascii="Calibri" w:hAnsi="Calibri" w:cs="Calibri"/>
          <w:sz w:val="16"/>
          <w:szCs w:val="16"/>
        </w:rPr>
      </w:pPr>
      <w:r w:rsidRPr="00C4090B">
        <w:rPr>
          <w:rFonts w:ascii="Calibri" w:hAnsi="Calibri" w:cs="Calibri"/>
          <w:sz w:val="16"/>
          <w:szCs w:val="16"/>
        </w:rPr>
        <w:t>Małe przedsiębiorstwo: przedsiębiorstwo, które zatrudnia mniej niż 50 osób i którego roczny obrót lub roczna suma bilansowa nie przekracza 10 milionów euro.</w:t>
      </w:r>
    </w:p>
    <w:p w14:paraId="0325B365" w14:textId="77777777" w:rsidR="00D210FE" w:rsidRPr="00C4090B" w:rsidRDefault="00D210FE" w:rsidP="008E52AF">
      <w:pPr>
        <w:pStyle w:val="Tekstprzypisudolnego"/>
        <w:ind w:left="284"/>
        <w:rPr>
          <w:rFonts w:ascii="Calibri" w:hAnsi="Calibri" w:cs="Calibri"/>
        </w:rPr>
      </w:pPr>
      <w:r w:rsidRPr="00C4090B">
        <w:rPr>
          <w:rFonts w:ascii="Calibri" w:hAnsi="Calibri" w:cs="Calibri"/>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euro</w:t>
      </w:r>
    </w:p>
  </w:footnote>
  <w:footnote w:id="27">
    <w:p w14:paraId="4FE9C519" w14:textId="77777777" w:rsidR="00D210FE" w:rsidRPr="006321F7" w:rsidRDefault="00D210FE" w:rsidP="006321F7">
      <w:pPr>
        <w:pStyle w:val="Tekstprzypisudolnego"/>
        <w:jc w:val="both"/>
        <w:rPr>
          <w:rFonts w:ascii="Arial" w:hAnsi="Arial" w:cs="Arial"/>
          <w:sz w:val="16"/>
          <w:szCs w:val="16"/>
        </w:rPr>
      </w:pPr>
      <w:r w:rsidRPr="006321F7">
        <w:rPr>
          <w:rStyle w:val="Odwoanieprzypisudolnego"/>
          <w:rFonts w:ascii="Arial" w:hAnsi="Arial" w:cs="Arial"/>
          <w:sz w:val="16"/>
          <w:szCs w:val="16"/>
        </w:rPr>
        <w:footnoteRef/>
      </w:r>
      <w:r w:rsidRPr="006321F7">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63B2FD7" w14:textId="77777777" w:rsidR="00D210FE" w:rsidRPr="006321F7" w:rsidRDefault="00D210FE" w:rsidP="00291F8D">
      <w:pPr>
        <w:pStyle w:val="Tekstprzypisudolnego"/>
        <w:numPr>
          <w:ilvl w:val="0"/>
          <w:numId w:val="43"/>
        </w:numPr>
        <w:rPr>
          <w:rFonts w:ascii="Arial" w:hAnsi="Arial" w:cs="Arial"/>
          <w:sz w:val="16"/>
          <w:szCs w:val="16"/>
        </w:rPr>
      </w:pPr>
      <w:r w:rsidRPr="006321F7">
        <w:rPr>
          <w:rFonts w:ascii="Arial" w:hAnsi="Arial" w:cs="Arial"/>
          <w:sz w:val="16"/>
          <w:szCs w:val="16"/>
        </w:rPr>
        <w:t>obywateli rosyjskich lub osób fizycznych lub prawnych, podmiotów lub organów z siedzibą w Rosji;</w:t>
      </w:r>
    </w:p>
    <w:p w14:paraId="37A72A31" w14:textId="77777777" w:rsidR="00D210FE" w:rsidRPr="006321F7" w:rsidRDefault="00D210FE" w:rsidP="00291F8D">
      <w:pPr>
        <w:pStyle w:val="Tekstprzypisudolnego"/>
        <w:numPr>
          <w:ilvl w:val="0"/>
          <w:numId w:val="43"/>
        </w:numPr>
        <w:rPr>
          <w:rFonts w:ascii="Arial" w:hAnsi="Arial" w:cs="Arial"/>
          <w:sz w:val="16"/>
          <w:szCs w:val="16"/>
        </w:rPr>
      </w:pPr>
      <w:bookmarkStart w:id="45" w:name="_Hlk102557314"/>
      <w:r w:rsidRPr="006321F7">
        <w:rPr>
          <w:rFonts w:ascii="Arial" w:hAnsi="Arial" w:cs="Arial"/>
          <w:sz w:val="16"/>
          <w:szCs w:val="16"/>
        </w:rPr>
        <w:t>osób prawnych, podmiotów lub organów, do których prawa własności bezpośrednio lub pośrednio w ponad 50 % należą do podmiotu, o którym mowa w lit. a) niniejszego ustępu; lub</w:t>
      </w:r>
      <w:bookmarkEnd w:id="45"/>
    </w:p>
    <w:p w14:paraId="230A6089" w14:textId="77777777" w:rsidR="00D210FE" w:rsidRPr="006321F7" w:rsidRDefault="00D210FE" w:rsidP="00291F8D">
      <w:pPr>
        <w:pStyle w:val="Tekstprzypisudolnego"/>
        <w:numPr>
          <w:ilvl w:val="0"/>
          <w:numId w:val="43"/>
        </w:numPr>
        <w:rPr>
          <w:rFonts w:ascii="Arial" w:hAnsi="Arial" w:cs="Arial"/>
          <w:sz w:val="16"/>
          <w:szCs w:val="16"/>
        </w:rPr>
      </w:pPr>
      <w:r w:rsidRPr="006321F7">
        <w:rPr>
          <w:rFonts w:ascii="Arial" w:hAnsi="Arial" w:cs="Arial"/>
          <w:sz w:val="16"/>
          <w:szCs w:val="16"/>
        </w:rPr>
        <w:t>osób fizycznych lub prawnych, podmiotów lub organów działających w imieniu lub pod kierunkiem podmiotu, o którym mowa w lit. a) lub b) niniejszego ustępu,</w:t>
      </w:r>
    </w:p>
    <w:p w14:paraId="60262D3A" w14:textId="77777777" w:rsidR="00D210FE" w:rsidRPr="006321F7" w:rsidRDefault="00D210FE" w:rsidP="006321F7">
      <w:pPr>
        <w:pStyle w:val="Tekstprzypisudolnego"/>
        <w:jc w:val="both"/>
        <w:rPr>
          <w:rFonts w:ascii="Arial" w:hAnsi="Arial" w:cs="Arial"/>
          <w:sz w:val="16"/>
          <w:szCs w:val="16"/>
        </w:rPr>
      </w:pPr>
      <w:r w:rsidRPr="006321F7">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8">
    <w:p w14:paraId="33A1F285" w14:textId="77777777" w:rsidR="00D210FE" w:rsidRPr="006321F7" w:rsidRDefault="00D210FE" w:rsidP="006321F7">
      <w:pPr>
        <w:spacing w:after="0"/>
        <w:rPr>
          <w:rFonts w:ascii="Arial" w:hAnsi="Arial" w:cs="Arial"/>
          <w:color w:val="222222"/>
          <w:sz w:val="16"/>
          <w:szCs w:val="16"/>
        </w:rPr>
      </w:pPr>
      <w:r w:rsidRPr="006321F7">
        <w:rPr>
          <w:rStyle w:val="Odwoanieprzypisudolnego"/>
          <w:rFonts w:ascii="Arial" w:hAnsi="Arial" w:cs="Arial"/>
          <w:sz w:val="16"/>
          <w:szCs w:val="16"/>
        </w:rPr>
        <w:footnoteRef/>
      </w:r>
      <w:r w:rsidRPr="006321F7">
        <w:rPr>
          <w:rFonts w:ascii="Arial" w:hAnsi="Arial" w:cs="Arial"/>
          <w:sz w:val="16"/>
          <w:szCs w:val="16"/>
        </w:rPr>
        <w:t xml:space="preserve"> </w:t>
      </w:r>
      <w:r w:rsidRPr="006321F7">
        <w:rPr>
          <w:rFonts w:ascii="Arial" w:hAnsi="Arial" w:cs="Arial"/>
          <w:color w:val="222222"/>
          <w:sz w:val="16"/>
          <w:szCs w:val="16"/>
        </w:rPr>
        <w:t xml:space="preserve">Zgodnie z treścią art. 7 ust. 1 ustawy z dnia 13 kwietnia 2022 r. </w:t>
      </w:r>
      <w:r w:rsidRPr="006321F7">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6321F7">
        <w:rPr>
          <w:rFonts w:ascii="Arial" w:hAnsi="Arial" w:cs="Arial"/>
          <w:color w:val="222222"/>
          <w:sz w:val="16"/>
          <w:szCs w:val="16"/>
        </w:rPr>
        <w:t xml:space="preserve">z </w:t>
      </w:r>
      <w:r w:rsidRPr="006321F7">
        <w:rPr>
          <w:rFonts w:ascii="Arial" w:eastAsia="Times New Roman" w:hAnsi="Arial" w:cs="Arial"/>
          <w:color w:val="222222"/>
          <w:sz w:val="16"/>
          <w:szCs w:val="16"/>
          <w:lang w:eastAsia="pl-PL"/>
        </w:rPr>
        <w:t>postępowania o udzielenie zamówienia publicznego lub konkursu prowadzonego na podstawie ustawy Pzp wyklucza się:</w:t>
      </w:r>
    </w:p>
    <w:p w14:paraId="66E1BA19" w14:textId="77777777" w:rsidR="00D210FE" w:rsidRPr="006321F7" w:rsidRDefault="00D210FE" w:rsidP="006321F7">
      <w:pPr>
        <w:spacing w:after="0"/>
        <w:rPr>
          <w:rFonts w:ascii="Arial" w:eastAsia="Times New Roman" w:hAnsi="Arial" w:cs="Arial"/>
          <w:color w:val="222222"/>
          <w:sz w:val="16"/>
          <w:szCs w:val="16"/>
          <w:lang w:eastAsia="pl-PL"/>
        </w:rPr>
      </w:pPr>
      <w:r w:rsidRPr="006321F7">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CAD2C7E" w14:textId="18408859" w:rsidR="00D210FE" w:rsidRPr="006321F7" w:rsidRDefault="00D210FE" w:rsidP="006321F7">
      <w:pPr>
        <w:spacing w:after="0"/>
        <w:rPr>
          <w:rFonts w:ascii="Arial" w:hAnsi="Arial" w:cs="Arial"/>
          <w:color w:val="222222"/>
          <w:sz w:val="16"/>
          <w:szCs w:val="16"/>
        </w:rPr>
      </w:pPr>
      <w:r w:rsidRPr="006321F7">
        <w:rPr>
          <w:rFonts w:ascii="Arial" w:hAnsi="Arial" w:cs="Arial"/>
          <w:color w:val="222222"/>
          <w:sz w:val="16"/>
          <w:szCs w:val="16"/>
        </w:rPr>
        <w:t xml:space="preserve">2) </w:t>
      </w:r>
      <w:r w:rsidRPr="006321F7">
        <w:rPr>
          <w:rFonts w:ascii="Arial" w:eastAsia="Times New Roman" w:hAnsi="Arial" w:cs="Arial"/>
          <w:color w:val="222222"/>
          <w:sz w:val="16"/>
          <w:szCs w:val="16"/>
          <w:lang w:eastAsia="pl-PL"/>
        </w:rPr>
        <w:t>wykonawcę oraz uczestnika konkursu, którego beneficjentem rzeczywistym w rozumieniu ustawy z dnia 1 marca 2018 r. o</w:t>
      </w:r>
      <w:r>
        <w:rPr>
          <w:rFonts w:ascii="Arial" w:eastAsia="Times New Roman" w:hAnsi="Arial" w:cs="Arial"/>
          <w:color w:val="222222"/>
          <w:sz w:val="16"/>
          <w:szCs w:val="16"/>
          <w:lang w:eastAsia="pl-PL"/>
        </w:rPr>
        <w:t> </w:t>
      </w:r>
      <w:r w:rsidRPr="006321F7">
        <w:rPr>
          <w:rFonts w:ascii="Arial" w:eastAsia="Times New Roman" w:hAnsi="Arial" w:cs="Arial"/>
          <w:color w:val="222222"/>
          <w:sz w:val="16"/>
          <w:szCs w:val="16"/>
          <w:lang w:eastAsia="pl-PL"/>
        </w:rPr>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A90CEB1" w14:textId="77777777" w:rsidR="00D210FE" w:rsidRPr="00896587" w:rsidRDefault="00D210FE" w:rsidP="006321F7">
      <w:pPr>
        <w:spacing w:after="0"/>
        <w:rPr>
          <w:rFonts w:ascii="Arial" w:hAnsi="Arial" w:cs="Arial"/>
          <w:sz w:val="16"/>
          <w:szCs w:val="16"/>
        </w:rPr>
      </w:pPr>
      <w:r w:rsidRPr="006321F7">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9">
    <w:p w14:paraId="195943ED" w14:textId="77777777" w:rsidR="0077005E" w:rsidRPr="00E776C0" w:rsidRDefault="0077005E" w:rsidP="0077005E">
      <w:pPr>
        <w:pStyle w:val="Tekstprzypisudolnego"/>
        <w:rPr>
          <w:sz w:val="16"/>
          <w:szCs w:val="16"/>
          <w:vertAlign w:val="superscript"/>
        </w:rPr>
      </w:pPr>
      <w:r w:rsidRPr="00E776C0">
        <w:rPr>
          <w:rStyle w:val="Odwoanieprzypisudolnego"/>
          <w:szCs w:val="16"/>
        </w:rPr>
        <w:footnoteRef/>
      </w:r>
      <w:r w:rsidRPr="00E776C0">
        <w:rPr>
          <w:sz w:val="16"/>
          <w:szCs w:val="16"/>
          <w:vertAlign w:val="superscript"/>
        </w:rPr>
        <w:t xml:space="preserve">) </w:t>
      </w:r>
      <w:r w:rsidRPr="00E776C0">
        <w:rPr>
          <w:sz w:val="16"/>
          <w:szCs w:val="16"/>
        </w:rPr>
        <w:t>Niepotrzebne skreślić</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B2335" w14:textId="77777777" w:rsidR="0077005E" w:rsidRDefault="0077005E" w:rsidP="0077005E">
    <w:pPr>
      <w:pStyle w:val="Nagwek"/>
    </w:pPr>
    <w:r>
      <w:rPr>
        <w:noProof/>
        <w:lang w:eastAsia="pl-PL"/>
      </w:rPr>
      <w:drawing>
        <wp:inline distT="0" distB="0" distL="0" distR="0" wp14:anchorId="30B27030" wp14:editId="3F74C27E">
          <wp:extent cx="1926590" cy="530225"/>
          <wp:effectExtent l="0" t="0" r="0" b="3175"/>
          <wp:docPr id="2124597667" name="Obraz 2124597667" descr="Obraz zawierający Czcionka, logo, Grafi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597667" name="Obraz 2124597667" descr="Obraz zawierający Czcionka, logo, Grafika,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590" cy="530225"/>
                  </a:xfrm>
                  <a:prstGeom prst="rect">
                    <a:avLst/>
                  </a:prstGeom>
                  <a:noFill/>
                </pic:spPr>
              </pic:pic>
            </a:graphicData>
          </a:graphic>
        </wp:inline>
      </w:drawing>
    </w:r>
  </w:p>
  <w:p w14:paraId="5A75A4B0" w14:textId="77777777" w:rsidR="0077005E" w:rsidRDefault="007700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335F76"/>
    <w:multiLevelType w:val="hybridMultilevel"/>
    <w:tmpl w:val="F702A1DC"/>
    <w:lvl w:ilvl="0" w:tplc="E6BEB9D6">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6551D1"/>
    <w:multiLevelType w:val="hybridMultilevel"/>
    <w:tmpl w:val="D79AD228"/>
    <w:lvl w:ilvl="0" w:tplc="D19CC69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736EEE"/>
    <w:multiLevelType w:val="multilevel"/>
    <w:tmpl w:val="C0449AA8"/>
    <w:lvl w:ilvl="0">
      <w:start w:val="1"/>
      <w:numFmt w:val="lowerLetter"/>
      <w:lvlText w:val="%1)"/>
      <w:lvlJc w:val="left"/>
      <w:pPr>
        <w:tabs>
          <w:tab w:val="num" w:pos="720"/>
        </w:tabs>
        <w:ind w:left="720" w:hanging="360"/>
      </w:pPr>
      <w:rPr>
        <w:rFonts w:ascii="Aptos" w:eastAsia="Times New Roman" w:hAnsi="Aptos" w:cs="Segoe UI"/>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3E8158A"/>
    <w:multiLevelType w:val="multilevel"/>
    <w:tmpl w:val="04325722"/>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b w:val="0"/>
        <w:bCs/>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48F1AAF"/>
    <w:multiLevelType w:val="hybridMultilevel"/>
    <w:tmpl w:val="9E86EB12"/>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4C40F54"/>
    <w:multiLevelType w:val="hybridMultilevel"/>
    <w:tmpl w:val="6114A7D2"/>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54A2858"/>
    <w:multiLevelType w:val="hybridMultilevel"/>
    <w:tmpl w:val="71F64CC8"/>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7334EF3"/>
    <w:multiLevelType w:val="hybridMultilevel"/>
    <w:tmpl w:val="4AB8FB18"/>
    <w:lvl w:ilvl="0" w:tplc="D58AB4EC">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0" w15:restartNumberingAfterBreak="0">
    <w:nsid w:val="0873520B"/>
    <w:multiLevelType w:val="multilevel"/>
    <w:tmpl w:val="DF242AA8"/>
    <w:lvl w:ilvl="0">
      <w:start w:val="1"/>
      <w:numFmt w:val="decimal"/>
      <w:lvlText w:val="%1."/>
      <w:lvlJc w:val="left"/>
      <w:pPr>
        <w:ind w:left="720" w:hanging="360"/>
      </w:pPr>
      <w:rPr>
        <w:rFonts w:asciiTheme="minorHAnsi" w:hAnsiTheme="minorHAnsi" w:cstheme="minorHAnsi"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1C8BAE"/>
    <w:multiLevelType w:val="hybridMultilevel"/>
    <w:tmpl w:val="516E665C"/>
    <w:lvl w:ilvl="0" w:tplc="75887F4A">
      <w:start w:val="1"/>
      <w:numFmt w:val="bullet"/>
      <w:lvlText w:val="-"/>
      <w:lvlJc w:val="left"/>
      <w:pPr>
        <w:ind w:left="720" w:hanging="360"/>
      </w:pPr>
      <w:rPr>
        <w:rFonts w:ascii="Symbol" w:hAnsi="Symbol" w:hint="default"/>
      </w:rPr>
    </w:lvl>
    <w:lvl w:ilvl="1" w:tplc="CFE06E6A">
      <w:start w:val="1"/>
      <w:numFmt w:val="bullet"/>
      <w:lvlText w:val="o"/>
      <w:lvlJc w:val="left"/>
      <w:pPr>
        <w:ind w:left="1440" w:hanging="360"/>
      </w:pPr>
      <w:rPr>
        <w:rFonts w:ascii="Courier New" w:hAnsi="Courier New" w:hint="default"/>
      </w:rPr>
    </w:lvl>
    <w:lvl w:ilvl="2" w:tplc="5C56D940">
      <w:start w:val="1"/>
      <w:numFmt w:val="bullet"/>
      <w:lvlText w:val=""/>
      <w:lvlJc w:val="left"/>
      <w:pPr>
        <w:ind w:left="2160" w:hanging="360"/>
      </w:pPr>
      <w:rPr>
        <w:rFonts w:ascii="Wingdings" w:hAnsi="Wingdings" w:hint="default"/>
      </w:rPr>
    </w:lvl>
    <w:lvl w:ilvl="3" w:tplc="0F825B60">
      <w:start w:val="1"/>
      <w:numFmt w:val="bullet"/>
      <w:lvlText w:val=""/>
      <w:lvlJc w:val="left"/>
      <w:pPr>
        <w:ind w:left="2880" w:hanging="360"/>
      </w:pPr>
      <w:rPr>
        <w:rFonts w:ascii="Symbol" w:hAnsi="Symbol" w:hint="default"/>
      </w:rPr>
    </w:lvl>
    <w:lvl w:ilvl="4" w:tplc="FFA641C6">
      <w:start w:val="1"/>
      <w:numFmt w:val="bullet"/>
      <w:lvlText w:val="o"/>
      <w:lvlJc w:val="left"/>
      <w:pPr>
        <w:ind w:left="3600" w:hanging="360"/>
      </w:pPr>
      <w:rPr>
        <w:rFonts w:ascii="Courier New" w:hAnsi="Courier New" w:hint="default"/>
      </w:rPr>
    </w:lvl>
    <w:lvl w:ilvl="5" w:tplc="A948983A">
      <w:start w:val="1"/>
      <w:numFmt w:val="bullet"/>
      <w:lvlText w:val=""/>
      <w:lvlJc w:val="left"/>
      <w:pPr>
        <w:ind w:left="4320" w:hanging="360"/>
      </w:pPr>
      <w:rPr>
        <w:rFonts w:ascii="Wingdings" w:hAnsi="Wingdings" w:hint="default"/>
      </w:rPr>
    </w:lvl>
    <w:lvl w:ilvl="6" w:tplc="6E76192A">
      <w:start w:val="1"/>
      <w:numFmt w:val="bullet"/>
      <w:lvlText w:val=""/>
      <w:lvlJc w:val="left"/>
      <w:pPr>
        <w:ind w:left="5040" w:hanging="360"/>
      </w:pPr>
      <w:rPr>
        <w:rFonts w:ascii="Symbol" w:hAnsi="Symbol" w:hint="default"/>
      </w:rPr>
    </w:lvl>
    <w:lvl w:ilvl="7" w:tplc="C368F566">
      <w:start w:val="1"/>
      <w:numFmt w:val="bullet"/>
      <w:lvlText w:val="o"/>
      <w:lvlJc w:val="left"/>
      <w:pPr>
        <w:ind w:left="5760" w:hanging="360"/>
      </w:pPr>
      <w:rPr>
        <w:rFonts w:ascii="Courier New" w:hAnsi="Courier New" w:hint="default"/>
      </w:rPr>
    </w:lvl>
    <w:lvl w:ilvl="8" w:tplc="13445E60">
      <w:start w:val="1"/>
      <w:numFmt w:val="bullet"/>
      <w:lvlText w:val=""/>
      <w:lvlJc w:val="left"/>
      <w:pPr>
        <w:ind w:left="6480" w:hanging="360"/>
      </w:pPr>
      <w:rPr>
        <w:rFonts w:ascii="Wingdings" w:hAnsi="Wingdings" w:hint="default"/>
      </w:rPr>
    </w:lvl>
  </w:abstractNum>
  <w:abstractNum w:abstractNumId="12" w15:restartNumberingAfterBreak="0">
    <w:nsid w:val="09331584"/>
    <w:multiLevelType w:val="hybridMultilevel"/>
    <w:tmpl w:val="98F6A03C"/>
    <w:lvl w:ilvl="0" w:tplc="DFC08DE8">
      <w:start w:val="1"/>
      <w:numFmt w:val="decimal"/>
      <w:lvlText w:val="%1."/>
      <w:lvlJc w:val="left"/>
      <w:pPr>
        <w:tabs>
          <w:tab w:val="num" w:pos="720"/>
        </w:tabs>
        <w:ind w:left="720" w:hanging="360"/>
      </w:pPr>
    </w:lvl>
    <w:lvl w:ilvl="1" w:tplc="5518E7FE"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A9D6317"/>
    <w:multiLevelType w:val="hybridMultilevel"/>
    <w:tmpl w:val="73CE2EDC"/>
    <w:lvl w:ilvl="0" w:tplc="E76C9F66">
      <w:start w:val="1"/>
      <w:numFmt w:val="decimal"/>
      <w:lvlText w:val="%1)"/>
      <w:lvlJc w:val="left"/>
      <w:pPr>
        <w:ind w:left="1429" w:hanging="360"/>
      </w:pPr>
      <w:rPr>
        <w:rFonts w:hint="default"/>
        <w:b w:val="0"/>
        <w:sz w:val="22"/>
        <w:szCs w:val="22"/>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0B7A763F"/>
    <w:multiLevelType w:val="multilevel"/>
    <w:tmpl w:val="1FC63C72"/>
    <w:lvl w:ilvl="0">
      <w:start w:val="1"/>
      <w:numFmt w:val="decimal"/>
      <w:lvlRestart w:val="0"/>
      <w:lvlText w:val="%1."/>
      <w:lvlJc w:val="left"/>
      <w:pPr>
        <w:tabs>
          <w:tab w:val="num" w:pos="850"/>
        </w:tabs>
        <w:ind w:left="850" w:hanging="850"/>
      </w:pPr>
      <w:rPr>
        <w:b w:val="0"/>
        <w:i w:val="0"/>
        <w:sz w:val="22"/>
        <w:szCs w:val="22"/>
      </w:rPr>
    </w:lvl>
    <w:lvl w:ilvl="1">
      <w:start w:val="1"/>
      <w:numFmt w:val="decimal"/>
      <w:lvlText w:val="%1.%2."/>
      <w:lvlJc w:val="left"/>
      <w:pPr>
        <w:tabs>
          <w:tab w:val="num" w:pos="1418"/>
        </w:tabs>
        <w:ind w:left="1418"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BB26D55"/>
    <w:multiLevelType w:val="hybridMultilevel"/>
    <w:tmpl w:val="D6389D88"/>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35A0FD6">
      <w:start w:val="1"/>
      <w:numFmt w:val="decimal"/>
      <w:lvlText w:val="%4."/>
      <w:lvlJc w:val="left"/>
      <w:pPr>
        <w:tabs>
          <w:tab w:val="num" w:pos="2880"/>
        </w:tabs>
        <w:ind w:left="2880" w:hanging="360"/>
      </w:pPr>
      <w:rPr>
        <w:b w:val="0"/>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E459FC"/>
    <w:multiLevelType w:val="hybridMultilevel"/>
    <w:tmpl w:val="0540DB0E"/>
    <w:lvl w:ilvl="0" w:tplc="267E1F9E">
      <w:start w:val="1"/>
      <w:numFmt w:val="decimal"/>
      <w:lvlText w:val="%1."/>
      <w:lvlJc w:val="left"/>
      <w:pPr>
        <w:tabs>
          <w:tab w:val="num" w:pos="2487"/>
        </w:tabs>
        <w:ind w:left="2487"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F72438"/>
    <w:multiLevelType w:val="hybridMultilevel"/>
    <w:tmpl w:val="D4E27CA8"/>
    <w:lvl w:ilvl="0" w:tplc="625E1A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0C095A8F"/>
    <w:multiLevelType w:val="hybridMultilevel"/>
    <w:tmpl w:val="CF50D3A2"/>
    <w:lvl w:ilvl="0" w:tplc="F3F6BE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91575E"/>
    <w:multiLevelType w:val="multilevel"/>
    <w:tmpl w:val="120A865C"/>
    <w:lvl w:ilvl="0">
      <w:start w:val="1"/>
      <w:numFmt w:val="decimal"/>
      <w:lvlText w:val="%1."/>
      <w:lvlJc w:val="left"/>
      <w:pPr>
        <w:tabs>
          <w:tab w:val="num" w:pos="2340"/>
        </w:tabs>
        <w:ind w:left="2340" w:hanging="363"/>
      </w:pPr>
      <w:rPr>
        <w:rFonts w:hint="default"/>
        <w:b w:val="0"/>
        <w:sz w:val="22"/>
        <w:szCs w:val="22"/>
      </w:rPr>
    </w:lvl>
    <w:lvl w:ilvl="1">
      <w:start w:val="2"/>
      <w:numFmt w:val="decimal"/>
      <w:isLgl/>
      <w:lvlText w:val="%1.%2"/>
      <w:lvlJc w:val="left"/>
      <w:pPr>
        <w:ind w:left="2337" w:hanging="360"/>
      </w:pPr>
      <w:rPr>
        <w:rFonts w:hint="default"/>
      </w:rPr>
    </w:lvl>
    <w:lvl w:ilvl="2">
      <w:start w:val="1"/>
      <w:numFmt w:val="decimal"/>
      <w:isLgl/>
      <w:lvlText w:val="%1.%2.%3"/>
      <w:lvlJc w:val="left"/>
      <w:pPr>
        <w:ind w:left="2697"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057" w:hanging="1080"/>
      </w:pPr>
      <w:rPr>
        <w:rFonts w:hint="default"/>
      </w:rPr>
    </w:lvl>
    <w:lvl w:ilvl="5">
      <w:start w:val="1"/>
      <w:numFmt w:val="decimal"/>
      <w:isLgl/>
      <w:lvlText w:val="%1.%2.%3.%4.%5.%6"/>
      <w:lvlJc w:val="left"/>
      <w:pPr>
        <w:ind w:left="3057" w:hanging="1080"/>
      </w:pPr>
      <w:rPr>
        <w:rFonts w:hint="default"/>
      </w:rPr>
    </w:lvl>
    <w:lvl w:ilvl="6">
      <w:start w:val="1"/>
      <w:numFmt w:val="decimal"/>
      <w:isLgl/>
      <w:lvlText w:val="%1.%2.%3.%4.%5.%6.%7"/>
      <w:lvlJc w:val="left"/>
      <w:pPr>
        <w:ind w:left="3417" w:hanging="1440"/>
      </w:pPr>
      <w:rPr>
        <w:rFonts w:hint="default"/>
      </w:rPr>
    </w:lvl>
    <w:lvl w:ilvl="7">
      <w:start w:val="1"/>
      <w:numFmt w:val="decimal"/>
      <w:isLgl/>
      <w:lvlText w:val="%1.%2.%3.%4.%5.%6.%7.%8"/>
      <w:lvlJc w:val="left"/>
      <w:pPr>
        <w:ind w:left="3417" w:hanging="1440"/>
      </w:pPr>
      <w:rPr>
        <w:rFonts w:hint="default"/>
      </w:rPr>
    </w:lvl>
    <w:lvl w:ilvl="8">
      <w:start w:val="1"/>
      <w:numFmt w:val="decimal"/>
      <w:isLgl/>
      <w:lvlText w:val="%1.%2.%3.%4.%5.%6.%7.%8.%9"/>
      <w:lvlJc w:val="left"/>
      <w:pPr>
        <w:ind w:left="3777" w:hanging="1800"/>
      </w:pPr>
      <w:rPr>
        <w:rFonts w:hint="default"/>
      </w:rPr>
    </w:lvl>
  </w:abstractNum>
  <w:abstractNum w:abstractNumId="20" w15:restartNumberingAfterBreak="0">
    <w:nsid w:val="0CA5361E"/>
    <w:multiLevelType w:val="multilevel"/>
    <w:tmpl w:val="28743FFA"/>
    <w:styleLink w:val="Styl4"/>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1" w15:restartNumberingAfterBreak="0">
    <w:nsid w:val="0D940B2A"/>
    <w:multiLevelType w:val="multilevel"/>
    <w:tmpl w:val="5462BFB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DB74807"/>
    <w:multiLevelType w:val="hybridMultilevel"/>
    <w:tmpl w:val="1C7AF9DE"/>
    <w:lvl w:ilvl="0" w:tplc="8182B97C">
      <w:start w:val="1"/>
      <w:numFmt w:val="decimal"/>
      <w:lvlText w:val="%1."/>
      <w:lvlJc w:val="left"/>
      <w:pPr>
        <w:ind w:left="360" w:hanging="360"/>
      </w:pPr>
      <w:rPr>
        <w:rFonts w:cs="Times New Roman"/>
        <w:b w:val="0"/>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0F22474E"/>
    <w:multiLevelType w:val="hybridMultilevel"/>
    <w:tmpl w:val="7FA432AE"/>
    <w:lvl w:ilvl="0" w:tplc="FFFFFFFF">
      <w:start w:val="1"/>
      <w:numFmt w:val="decimal"/>
      <w:lvlText w:val="%1)"/>
      <w:lvlJc w:val="left"/>
      <w:pPr>
        <w:ind w:left="2088" w:hanging="360"/>
      </w:pPr>
      <w:rPr>
        <w:rFonts w:ascii="Aptos" w:eastAsia="Aptos" w:hAnsi="Aptos" w:cs="Aptos" w:hint="default"/>
      </w:r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24" w15:restartNumberingAfterBreak="0">
    <w:nsid w:val="0F6F55C5"/>
    <w:multiLevelType w:val="multilevel"/>
    <w:tmpl w:val="4BD49060"/>
    <w:lvl w:ilvl="0">
      <w:start w:val="5"/>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heme="minorHAns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01B1122"/>
    <w:multiLevelType w:val="hybridMultilevel"/>
    <w:tmpl w:val="E182D4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3B39B7"/>
    <w:multiLevelType w:val="hybridMultilevel"/>
    <w:tmpl w:val="EDC06104"/>
    <w:lvl w:ilvl="0" w:tplc="8C68FAD2">
      <w:start w:val="1"/>
      <w:numFmt w:val="decimal"/>
      <w:lvlText w:val="%1)"/>
      <w:lvlJc w:val="left"/>
      <w:pPr>
        <w:tabs>
          <w:tab w:val="num" w:pos="720"/>
        </w:tabs>
        <w:ind w:left="720" w:hanging="360"/>
      </w:pPr>
      <w:rPr>
        <w:rFonts w:hint="default"/>
      </w:rPr>
    </w:lvl>
    <w:lvl w:ilvl="1" w:tplc="A528614A">
      <w:start w:val="2"/>
      <w:numFmt w:val="decimal"/>
      <w:lvlText w:val="%2."/>
      <w:lvlJc w:val="left"/>
      <w:pPr>
        <w:ind w:left="1440" w:hanging="360"/>
      </w:pPr>
      <w:rPr>
        <w:rFonts w:hint="default"/>
        <w:b w:val="0"/>
        <w:i w:val="0"/>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1702D82"/>
    <w:multiLevelType w:val="hybridMultilevel"/>
    <w:tmpl w:val="481844E2"/>
    <w:lvl w:ilvl="0" w:tplc="9B9639C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11D67DEF"/>
    <w:multiLevelType w:val="hybridMultilevel"/>
    <w:tmpl w:val="45DC7E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2A27B8E"/>
    <w:multiLevelType w:val="multilevel"/>
    <w:tmpl w:val="B2DA0D4E"/>
    <w:lvl w:ilvl="0">
      <w:start w:val="1"/>
      <w:numFmt w:val="decimal"/>
      <w:lvlText w:val="%1."/>
      <w:lvlJc w:val="left"/>
      <w:pPr>
        <w:ind w:left="360" w:hanging="360"/>
      </w:pPr>
      <w:rPr>
        <w:b/>
        <w:bCs/>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5A33259"/>
    <w:multiLevelType w:val="hybridMultilevel"/>
    <w:tmpl w:val="A0FA12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6C25603"/>
    <w:multiLevelType w:val="hybridMultilevel"/>
    <w:tmpl w:val="7FA432AE"/>
    <w:lvl w:ilvl="0" w:tplc="FFFFFFFF">
      <w:start w:val="1"/>
      <w:numFmt w:val="decimal"/>
      <w:lvlText w:val="%1)"/>
      <w:lvlJc w:val="left"/>
      <w:pPr>
        <w:ind w:left="2088" w:hanging="360"/>
      </w:pPr>
      <w:rPr>
        <w:rFonts w:ascii="Aptos" w:eastAsia="Aptos" w:hAnsi="Aptos" w:cs="Aptos" w:hint="default"/>
      </w:r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32"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178B769D"/>
    <w:multiLevelType w:val="multilevel"/>
    <w:tmpl w:val="D5B62CF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7DF699C"/>
    <w:multiLevelType w:val="hybridMultilevel"/>
    <w:tmpl w:val="1D801278"/>
    <w:lvl w:ilvl="0" w:tplc="F0EC28FC">
      <w:start w:val="1"/>
      <w:numFmt w:val="decimal"/>
      <w:lvlText w:val="%1."/>
      <w:lvlJc w:val="left"/>
      <w:pPr>
        <w:ind w:left="360" w:hanging="360"/>
      </w:pPr>
      <w:rPr>
        <w:rFonts w:asciiTheme="minorHAnsi" w:hAnsiTheme="minorHAnsi" w:cstheme="minorHAnsi" w:hint="default"/>
        <w:b w:val="0"/>
        <w:i w:val="0"/>
        <w:sz w:val="22"/>
        <w:szCs w:val="22"/>
        <w:lang w:val="pl-PL"/>
      </w:rPr>
    </w:lvl>
    <w:lvl w:ilvl="1" w:tplc="FD846E6E">
      <w:start w:val="1"/>
      <w:numFmt w:val="decimal"/>
      <w:lvlText w:val="%2)"/>
      <w:lvlJc w:val="left"/>
      <w:pPr>
        <w:ind w:left="1637"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18680789"/>
    <w:multiLevelType w:val="hybridMultilevel"/>
    <w:tmpl w:val="ABF097B8"/>
    <w:lvl w:ilvl="0" w:tplc="04090017">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6" w15:restartNumberingAfterBreak="0">
    <w:nsid w:val="18C201C2"/>
    <w:multiLevelType w:val="hybridMultilevel"/>
    <w:tmpl w:val="26B2CB0A"/>
    <w:lvl w:ilvl="0" w:tplc="04150017">
      <w:start w:val="1"/>
      <w:numFmt w:val="lowerLetter"/>
      <w:lvlText w:val="%1)"/>
      <w:lvlJc w:val="left"/>
      <w:pPr>
        <w:ind w:left="786" w:hanging="360"/>
      </w:p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7" w15:restartNumberingAfterBreak="0">
    <w:nsid w:val="18FC280D"/>
    <w:multiLevelType w:val="hybridMultilevel"/>
    <w:tmpl w:val="E4AC5394"/>
    <w:lvl w:ilvl="0" w:tplc="BBC28148">
      <w:start w:val="1"/>
      <w:numFmt w:val="decimal"/>
      <w:lvlText w:val="%1)"/>
      <w:lvlJc w:val="left"/>
      <w:pPr>
        <w:ind w:left="928" w:hanging="360"/>
      </w:pPr>
      <w:rPr>
        <w:rFonts w:asciiTheme="minorHAnsi" w:eastAsia="Times New Roman" w:hAnsiTheme="minorHAnsi" w:cstheme="minorHAnsi" w:hint="default"/>
      </w:rPr>
    </w:lvl>
    <w:lvl w:ilvl="1" w:tplc="04150003" w:tentative="1">
      <w:start w:val="1"/>
      <w:numFmt w:val="lowerLetter"/>
      <w:lvlText w:val="%2."/>
      <w:lvlJc w:val="left"/>
      <w:pPr>
        <w:ind w:left="1648" w:hanging="360"/>
      </w:pPr>
      <w:rPr>
        <w:rFonts w:cs="Times New Roman"/>
      </w:rPr>
    </w:lvl>
    <w:lvl w:ilvl="2" w:tplc="04150005" w:tentative="1">
      <w:start w:val="1"/>
      <w:numFmt w:val="lowerRoman"/>
      <w:lvlText w:val="%3."/>
      <w:lvlJc w:val="right"/>
      <w:pPr>
        <w:ind w:left="2368" w:hanging="180"/>
      </w:pPr>
      <w:rPr>
        <w:rFonts w:cs="Times New Roman"/>
      </w:rPr>
    </w:lvl>
    <w:lvl w:ilvl="3" w:tplc="04150001" w:tentative="1">
      <w:start w:val="1"/>
      <w:numFmt w:val="decimal"/>
      <w:lvlText w:val="%4."/>
      <w:lvlJc w:val="left"/>
      <w:pPr>
        <w:ind w:left="3088" w:hanging="360"/>
      </w:pPr>
      <w:rPr>
        <w:rFonts w:cs="Times New Roman"/>
      </w:rPr>
    </w:lvl>
    <w:lvl w:ilvl="4" w:tplc="04150003" w:tentative="1">
      <w:start w:val="1"/>
      <w:numFmt w:val="lowerLetter"/>
      <w:lvlText w:val="%5."/>
      <w:lvlJc w:val="left"/>
      <w:pPr>
        <w:ind w:left="3808" w:hanging="360"/>
      </w:pPr>
      <w:rPr>
        <w:rFonts w:cs="Times New Roman"/>
      </w:rPr>
    </w:lvl>
    <w:lvl w:ilvl="5" w:tplc="04150005" w:tentative="1">
      <w:start w:val="1"/>
      <w:numFmt w:val="lowerRoman"/>
      <w:lvlText w:val="%6."/>
      <w:lvlJc w:val="right"/>
      <w:pPr>
        <w:ind w:left="4528" w:hanging="180"/>
      </w:pPr>
      <w:rPr>
        <w:rFonts w:cs="Times New Roman"/>
      </w:rPr>
    </w:lvl>
    <w:lvl w:ilvl="6" w:tplc="04150001">
      <w:start w:val="1"/>
      <w:numFmt w:val="decimal"/>
      <w:lvlText w:val="%7."/>
      <w:lvlJc w:val="left"/>
      <w:pPr>
        <w:ind w:left="5248" w:hanging="360"/>
      </w:pPr>
      <w:rPr>
        <w:rFonts w:cs="Times New Roman"/>
      </w:rPr>
    </w:lvl>
    <w:lvl w:ilvl="7" w:tplc="04150003" w:tentative="1">
      <w:start w:val="1"/>
      <w:numFmt w:val="lowerLetter"/>
      <w:lvlText w:val="%8."/>
      <w:lvlJc w:val="left"/>
      <w:pPr>
        <w:ind w:left="5968" w:hanging="360"/>
      </w:pPr>
      <w:rPr>
        <w:rFonts w:cs="Times New Roman"/>
      </w:rPr>
    </w:lvl>
    <w:lvl w:ilvl="8" w:tplc="04150005" w:tentative="1">
      <w:start w:val="1"/>
      <w:numFmt w:val="lowerRoman"/>
      <w:lvlText w:val="%9."/>
      <w:lvlJc w:val="right"/>
      <w:pPr>
        <w:ind w:left="6688" w:hanging="180"/>
      </w:pPr>
      <w:rPr>
        <w:rFonts w:cs="Times New Roman"/>
      </w:rPr>
    </w:lvl>
  </w:abstractNum>
  <w:abstractNum w:abstractNumId="38" w15:restartNumberingAfterBreak="0">
    <w:nsid w:val="1A236C54"/>
    <w:multiLevelType w:val="multilevel"/>
    <w:tmpl w:val="E3A24D08"/>
    <w:lvl w:ilvl="0">
      <w:start w:val="1"/>
      <w:numFmt w:val="decimal"/>
      <w:lvlText w:val="%1."/>
      <w:lvlJc w:val="left"/>
      <w:pPr>
        <w:tabs>
          <w:tab w:val="num" w:pos="1800"/>
        </w:tabs>
        <w:ind w:left="1800" w:hanging="363"/>
      </w:pPr>
      <w:rPr>
        <w:rFonts w:hint="default"/>
      </w:rPr>
    </w:lvl>
    <w:lvl w:ilvl="1">
      <w:start w:val="1"/>
      <w:numFmt w:val="decimal"/>
      <w:isLgl/>
      <w:lvlText w:val="%1.%2"/>
      <w:lvlJc w:val="left"/>
      <w:pPr>
        <w:ind w:left="179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877" w:hanging="144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3237" w:hanging="1800"/>
      </w:pPr>
      <w:rPr>
        <w:rFonts w:hint="default"/>
      </w:rPr>
    </w:lvl>
  </w:abstractNum>
  <w:abstractNum w:abstractNumId="39" w15:restartNumberingAfterBreak="0">
    <w:nsid w:val="1B816064"/>
    <w:multiLevelType w:val="multilevel"/>
    <w:tmpl w:val="FC585650"/>
    <w:lvl w:ilvl="0">
      <w:start w:val="1"/>
      <w:numFmt w:val="decimal"/>
      <w:lvlText w:val="%1."/>
      <w:lvlJc w:val="left"/>
      <w:pPr>
        <w:ind w:left="360" w:hanging="360"/>
      </w:pPr>
      <w:rPr>
        <w:rFonts w:cs="Times New Roman"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1CDF5E62"/>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DE52472"/>
    <w:multiLevelType w:val="hybridMultilevel"/>
    <w:tmpl w:val="BD40B088"/>
    <w:lvl w:ilvl="0" w:tplc="20FE2894">
      <w:start w:val="3"/>
      <w:numFmt w:val="decimal"/>
      <w:lvlText w:val="%1."/>
      <w:lvlJc w:val="left"/>
      <w:pPr>
        <w:ind w:left="644" w:hanging="360"/>
      </w:pPr>
      <w:rPr>
        <w:rFonts w:asciiTheme="minorHAnsi" w:eastAsia="Times New Roman"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8D1D3A"/>
    <w:multiLevelType w:val="hybridMultilevel"/>
    <w:tmpl w:val="00D67678"/>
    <w:lvl w:ilvl="0" w:tplc="29AE807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1FCE4D33"/>
    <w:multiLevelType w:val="hybridMultilevel"/>
    <w:tmpl w:val="ADCE359A"/>
    <w:lvl w:ilvl="0" w:tplc="5FC2159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0DE13B7"/>
    <w:multiLevelType w:val="hybridMultilevel"/>
    <w:tmpl w:val="8C72921C"/>
    <w:lvl w:ilvl="0" w:tplc="BB4E3E24">
      <w:start w:val="1"/>
      <w:numFmt w:val="decimal"/>
      <w:lvlText w:val="%1."/>
      <w:lvlJc w:val="left"/>
      <w:pPr>
        <w:tabs>
          <w:tab w:val="num" w:pos="363"/>
        </w:tabs>
        <w:ind w:left="363" w:hanging="363"/>
      </w:pPr>
      <w:rPr>
        <w:rFonts w:hint="default"/>
        <w:b w:val="0"/>
        <w:sz w:val="22"/>
        <w:szCs w:val="22"/>
      </w:rPr>
    </w:lvl>
    <w:lvl w:ilvl="1" w:tplc="04150019">
      <w:start w:val="1"/>
      <w:numFmt w:val="lowerLetter"/>
      <w:lvlText w:val="%2."/>
      <w:lvlJc w:val="left"/>
      <w:pPr>
        <w:tabs>
          <w:tab w:val="num" w:pos="3"/>
        </w:tabs>
        <w:ind w:left="3" w:hanging="360"/>
      </w:pPr>
    </w:lvl>
    <w:lvl w:ilvl="2" w:tplc="0415001B" w:tentative="1">
      <w:start w:val="1"/>
      <w:numFmt w:val="lowerRoman"/>
      <w:lvlText w:val="%3."/>
      <w:lvlJc w:val="right"/>
      <w:pPr>
        <w:tabs>
          <w:tab w:val="num" w:pos="723"/>
        </w:tabs>
        <w:ind w:left="723" w:hanging="180"/>
      </w:pPr>
    </w:lvl>
    <w:lvl w:ilvl="3" w:tplc="0415000F" w:tentative="1">
      <w:start w:val="1"/>
      <w:numFmt w:val="decimal"/>
      <w:lvlText w:val="%4."/>
      <w:lvlJc w:val="left"/>
      <w:pPr>
        <w:tabs>
          <w:tab w:val="num" w:pos="1443"/>
        </w:tabs>
        <w:ind w:left="1443" w:hanging="360"/>
      </w:p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45" w15:restartNumberingAfterBreak="0">
    <w:nsid w:val="2174246E"/>
    <w:multiLevelType w:val="hybridMultilevel"/>
    <w:tmpl w:val="5B8EE52E"/>
    <w:lvl w:ilvl="0" w:tplc="4CAA8860">
      <w:start w:val="1"/>
      <w:numFmt w:val="decimal"/>
      <w:lvlText w:val="%1)"/>
      <w:lvlJc w:val="left"/>
      <w:pPr>
        <w:ind w:left="644" w:hanging="360"/>
      </w:pPr>
      <w:rPr>
        <w:rFonts w:hint="default"/>
      </w:rPr>
    </w:lvl>
    <w:lvl w:ilvl="1" w:tplc="C264ED5A">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21E454F5"/>
    <w:multiLevelType w:val="hybridMultilevel"/>
    <w:tmpl w:val="200E3D20"/>
    <w:lvl w:ilvl="0" w:tplc="FFFFFFFF">
      <w:start w:val="1"/>
      <w:numFmt w:val="lowerLetter"/>
      <w:lvlText w:val="%1)"/>
      <w:lvlJc w:val="left"/>
      <w:pPr>
        <w:ind w:left="720" w:hanging="360"/>
      </w:pPr>
      <w:rPr>
        <w:rFonts w:eastAsia="Apto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25F4E86"/>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23842CF2"/>
    <w:multiLevelType w:val="hybridMultilevel"/>
    <w:tmpl w:val="2B4EC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40E5D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44D60E9"/>
    <w:multiLevelType w:val="hybridMultilevel"/>
    <w:tmpl w:val="6484AFD2"/>
    <w:lvl w:ilvl="0" w:tplc="91D40A82">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796"/>
        </w:tabs>
        <w:ind w:left="796" w:hanging="360"/>
      </w:pPr>
      <w:rPr>
        <w:rFonts w:cs="Times New Roman"/>
      </w:rPr>
    </w:lvl>
    <w:lvl w:ilvl="2" w:tplc="0415001B">
      <w:start w:val="1"/>
      <w:numFmt w:val="lowerRoman"/>
      <w:lvlText w:val="%3."/>
      <w:lvlJc w:val="right"/>
      <w:pPr>
        <w:tabs>
          <w:tab w:val="num" w:pos="1516"/>
        </w:tabs>
        <w:ind w:left="1516" w:hanging="180"/>
      </w:pPr>
      <w:rPr>
        <w:rFonts w:cs="Times New Roman"/>
      </w:rPr>
    </w:lvl>
    <w:lvl w:ilvl="3" w:tplc="0415000F">
      <w:start w:val="1"/>
      <w:numFmt w:val="decimal"/>
      <w:lvlText w:val="%4."/>
      <w:lvlJc w:val="left"/>
      <w:pPr>
        <w:tabs>
          <w:tab w:val="num" w:pos="2236"/>
        </w:tabs>
        <w:ind w:left="2236" w:hanging="360"/>
      </w:pPr>
      <w:rPr>
        <w:rFonts w:cs="Times New Roman"/>
      </w:rPr>
    </w:lvl>
    <w:lvl w:ilvl="4" w:tplc="04150019">
      <w:start w:val="1"/>
      <w:numFmt w:val="lowerLetter"/>
      <w:lvlText w:val="%5."/>
      <w:lvlJc w:val="left"/>
      <w:pPr>
        <w:tabs>
          <w:tab w:val="num" w:pos="2956"/>
        </w:tabs>
        <w:ind w:left="2956" w:hanging="360"/>
      </w:pPr>
      <w:rPr>
        <w:rFonts w:cs="Times New Roman"/>
      </w:rPr>
    </w:lvl>
    <w:lvl w:ilvl="5" w:tplc="0415001B">
      <w:start w:val="1"/>
      <w:numFmt w:val="lowerRoman"/>
      <w:lvlText w:val="%6."/>
      <w:lvlJc w:val="right"/>
      <w:pPr>
        <w:tabs>
          <w:tab w:val="num" w:pos="3676"/>
        </w:tabs>
        <w:ind w:left="3676" w:hanging="180"/>
      </w:pPr>
      <w:rPr>
        <w:rFonts w:cs="Times New Roman"/>
      </w:rPr>
    </w:lvl>
    <w:lvl w:ilvl="6" w:tplc="0415000F">
      <w:start w:val="1"/>
      <w:numFmt w:val="decimal"/>
      <w:lvlText w:val="%7."/>
      <w:lvlJc w:val="left"/>
      <w:pPr>
        <w:tabs>
          <w:tab w:val="num" w:pos="4396"/>
        </w:tabs>
        <w:ind w:left="4396" w:hanging="360"/>
      </w:pPr>
      <w:rPr>
        <w:rFonts w:cs="Times New Roman"/>
      </w:rPr>
    </w:lvl>
    <w:lvl w:ilvl="7" w:tplc="04150019">
      <w:start w:val="1"/>
      <w:numFmt w:val="lowerLetter"/>
      <w:lvlText w:val="%8."/>
      <w:lvlJc w:val="left"/>
      <w:pPr>
        <w:tabs>
          <w:tab w:val="num" w:pos="5116"/>
        </w:tabs>
        <w:ind w:left="5116" w:hanging="360"/>
      </w:pPr>
      <w:rPr>
        <w:rFonts w:cs="Times New Roman"/>
      </w:rPr>
    </w:lvl>
    <w:lvl w:ilvl="8" w:tplc="0415001B">
      <w:start w:val="1"/>
      <w:numFmt w:val="lowerRoman"/>
      <w:lvlText w:val="%9."/>
      <w:lvlJc w:val="right"/>
      <w:pPr>
        <w:tabs>
          <w:tab w:val="num" w:pos="5836"/>
        </w:tabs>
        <w:ind w:left="5836" w:hanging="180"/>
      </w:pPr>
      <w:rPr>
        <w:rFonts w:cs="Times New Roman"/>
      </w:rPr>
    </w:lvl>
  </w:abstractNum>
  <w:abstractNum w:abstractNumId="52" w15:restartNumberingAfterBreak="0">
    <w:nsid w:val="2451037B"/>
    <w:multiLevelType w:val="multilevel"/>
    <w:tmpl w:val="0415001D"/>
    <w:styleLink w:val="Styl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268916AD"/>
    <w:multiLevelType w:val="hybridMultilevel"/>
    <w:tmpl w:val="2C10B8BE"/>
    <w:lvl w:ilvl="0" w:tplc="F9888206">
      <w:start w:val="1"/>
      <w:numFmt w:val="decimal"/>
      <w:lvlText w:val="%1."/>
      <w:lvlJc w:val="left"/>
      <w:pPr>
        <w:tabs>
          <w:tab w:val="num" w:pos="1797"/>
        </w:tabs>
        <w:ind w:left="1797"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26D15DE6"/>
    <w:multiLevelType w:val="hybridMultilevel"/>
    <w:tmpl w:val="73841E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82D07BD"/>
    <w:multiLevelType w:val="hybridMultilevel"/>
    <w:tmpl w:val="9844FB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9584528"/>
    <w:multiLevelType w:val="hybridMultilevel"/>
    <w:tmpl w:val="AF0627FC"/>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7"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299F640D"/>
    <w:multiLevelType w:val="hybridMultilevel"/>
    <w:tmpl w:val="1834FBCC"/>
    <w:lvl w:ilvl="0" w:tplc="14DCA06A">
      <w:start w:val="1"/>
      <w:numFmt w:val="bullet"/>
      <w:lvlText w:val=""/>
      <w:lvlJc w:val="left"/>
      <w:pPr>
        <w:tabs>
          <w:tab w:val="num" w:pos="360"/>
        </w:tabs>
        <w:ind w:left="36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9" w15:restartNumberingAfterBreak="0">
    <w:nsid w:val="2A025B61"/>
    <w:multiLevelType w:val="hybridMultilevel"/>
    <w:tmpl w:val="5540E2C4"/>
    <w:lvl w:ilvl="0" w:tplc="D318CB5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2A485106"/>
    <w:multiLevelType w:val="hybridMultilevel"/>
    <w:tmpl w:val="17AC9AC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2C046069"/>
    <w:multiLevelType w:val="hybridMultilevel"/>
    <w:tmpl w:val="7B480DAA"/>
    <w:lvl w:ilvl="0" w:tplc="0415000F">
      <w:start w:val="1"/>
      <w:numFmt w:val="decimal"/>
      <w:lvlText w:val="%1."/>
      <w:lvlJc w:val="left"/>
      <w:pPr>
        <w:tabs>
          <w:tab w:val="num" w:pos="644"/>
        </w:tabs>
        <w:ind w:left="644" w:hanging="360"/>
      </w:pPr>
      <w:rPr>
        <w:b w:val="0"/>
      </w:rPr>
    </w:lvl>
    <w:lvl w:ilvl="1" w:tplc="04150019">
      <w:start w:val="1"/>
      <w:numFmt w:val="lowerLetter"/>
      <w:lvlText w:val="%2."/>
      <w:lvlJc w:val="left"/>
      <w:pPr>
        <w:tabs>
          <w:tab w:val="num" w:pos="1800"/>
        </w:tabs>
        <w:ind w:left="1800" w:hanging="360"/>
      </w:pPr>
    </w:lvl>
    <w:lvl w:ilvl="2" w:tplc="ED821A7E">
      <w:start w:val="1"/>
      <w:numFmt w:val="decimal"/>
      <w:lvlText w:val="%3)"/>
      <w:lvlJc w:val="left"/>
      <w:pPr>
        <w:tabs>
          <w:tab w:val="num" w:pos="2700"/>
        </w:tabs>
        <w:ind w:left="2700" w:hanging="360"/>
      </w:pPr>
      <w:rPr>
        <w:rFonts w:asciiTheme="minorHAnsi" w:hAnsiTheme="minorHAnsi" w:cstheme="minorHAnsi" w:hint="default"/>
        <w:b w:val="0"/>
        <w:sz w:val="22"/>
        <w:szCs w:val="22"/>
      </w:rPr>
    </w:lvl>
    <w:lvl w:ilvl="3" w:tplc="9CD87648">
      <w:start w:val="1"/>
      <w:numFmt w:val="lowerLetter"/>
      <w:lvlText w:val="%4)"/>
      <w:lvlJc w:val="left"/>
      <w:pPr>
        <w:tabs>
          <w:tab w:val="num" w:pos="3240"/>
        </w:tabs>
        <w:ind w:left="3240" w:hanging="360"/>
      </w:pPr>
      <w:rPr>
        <w:rFonts w:ascii="Times New Roman" w:hAnsi="Times New Roman" w:cs="Times New Roman" w:hint="default"/>
        <w:b w:val="0"/>
        <w:i w:val="0"/>
      </w:r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2" w15:restartNumberingAfterBreak="0">
    <w:nsid w:val="2D695975"/>
    <w:multiLevelType w:val="hybridMultilevel"/>
    <w:tmpl w:val="FD22BFEC"/>
    <w:lvl w:ilvl="0" w:tplc="1A3A9C2E">
      <w:start w:val="1"/>
      <w:numFmt w:val="decimal"/>
      <w:lvlText w:val="%1)"/>
      <w:lvlJc w:val="left"/>
      <w:pPr>
        <w:ind w:left="644" w:hanging="360"/>
      </w:pPr>
      <w:rPr>
        <w:rFonts w:eastAsiaTheme="minorHAnsi"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2DA71D61"/>
    <w:multiLevelType w:val="multilevel"/>
    <w:tmpl w:val="10A4A4F8"/>
    <w:lvl w:ilvl="0">
      <w:start w:val="1"/>
      <w:numFmt w:val="decimal"/>
      <w:lvlText w:val="%1."/>
      <w:lvlJc w:val="left"/>
      <w:pPr>
        <w:tabs>
          <w:tab w:val="num" w:pos="0"/>
        </w:tabs>
        <w:ind w:left="397" w:hanging="397"/>
      </w:pPr>
    </w:lvl>
    <w:lvl w:ilvl="1">
      <w:start w:val="1"/>
      <w:numFmt w:val="decimal"/>
      <w:lvlText w:val="%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4" w15:restartNumberingAfterBreak="0">
    <w:nsid w:val="2EF365A3"/>
    <w:multiLevelType w:val="hybridMultilevel"/>
    <w:tmpl w:val="E42892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F323D4B"/>
    <w:multiLevelType w:val="hybridMultilevel"/>
    <w:tmpl w:val="5C4095C6"/>
    <w:lvl w:ilvl="0" w:tplc="F59AA472">
      <w:start w:val="1"/>
      <w:numFmt w:val="decimal"/>
      <w:lvlText w:val="%1."/>
      <w:lvlJc w:val="left"/>
      <w:pPr>
        <w:tabs>
          <w:tab w:val="num" w:pos="519"/>
        </w:tabs>
        <w:ind w:left="519" w:hanging="454"/>
      </w:pPr>
      <w:rPr>
        <w:rFonts w:hint="default"/>
        <w:b w:val="0"/>
      </w:rPr>
    </w:lvl>
    <w:lvl w:ilvl="1" w:tplc="6F48855C">
      <w:numFmt w:val="bullet"/>
      <w:lvlText w:val=""/>
      <w:lvlJc w:val="left"/>
      <w:pPr>
        <w:ind w:left="1505" w:hanging="360"/>
      </w:pPr>
      <w:rPr>
        <w:rFonts w:ascii="Symbol" w:eastAsia="Calibri" w:hAnsi="Symbol" w:cstheme="minorHAnsi" w:hint="default"/>
      </w:rPr>
    </w:lvl>
    <w:lvl w:ilvl="2" w:tplc="0415001B" w:tentative="1">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66" w15:restartNumberingAfterBreak="0">
    <w:nsid w:val="30712D6C"/>
    <w:multiLevelType w:val="hybridMultilevel"/>
    <w:tmpl w:val="7304BBE0"/>
    <w:lvl w:ilvl="0" w:tplc="925C53EC">
      <w:start w:val="5"/>
      <w:numFmt w:val="decimal"/>
      <w:lvlText w:val="%1."/>
      <w:lvlJc w:val="left"/>
      <w:pPr>
        <w:ind w:left="360" w:hanging="360"/>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0B41C5C"/>
    <w:multiLevelType w:val="hybridMultilevel"/>
    <w:tmpl w:val="7FA432AE"/>
    <w:lvl w:ilvl="0" w:tplc="FFFFFFFF">
      <w:start w:val="1"/>
      <w:numFmt w:val="decimal"/>
      <w:lvlText w:val="%1)"/>
      <w:lvlJc w:val="left"/>
      <w:pPr>
        <w:ind w:left="2088" w:hanging="360"/>
      </w:pPr>
      <w:rPr>
        <w:rFonts w:ascii="Aptos" w:eastAsia="Aptos" w:hAnsi="Aptos" w:cs="Aptos" w:hint="default"/>
      </w:r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68" w15:restartNumberingAfterBreak="0">
    <w:nsid w:val="314A33DF"/>
    <w:multiLevelType w:val="hybridMultilevel"/>
    <w:tmpl w:val="35EAE16E"/>
    <w:lvl w:ilvl="0" w:tplc="478C51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319736F3"/>
    <w:multiLevelType w:val="hybridMultilevel"/>
    <w:tmpl w:val="984C3B7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1A40D86"/>
    <w:multiLevelType w:val="hybridMultilevel"/>
    <w:tmpl w:val="4340807A"/>
    <w:lvl w:ilvl="0" w:tplc="DD92B06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1" w15:restartNumberingAfterBreak="0">
    <w:nsid w:val="32312C54"/>
    <w:multiLevelType w:val="multilevel"/>
    <w:tmpl w:val="0415001F"/>
    <w:styleLink w:val="Styl11"/>
    <w:lvl w:ilvl="0">
      <w:start w:val="2"/>
      <w:numFmt w:val="decimal"/>
      <w:lvlText w:val="%1."/>
      <w:lvlJc w:val="left"/>
      <w:pPr>
        <w:ind w:left="360" w:hanging="360"/>
      </w:pPr>
      <w:rPr>
        <w:b w:val="0"/>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326341E9"/>
    <w:multiLevelType w:val="hybridMultilevel"/>
    <w:tmpl w:val="7626FC6C"/>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35E2644E"/>
    <w:multiLevelType w:val="hybridMultilevel"/>
    <w:tmpl w:val="4AE6AFAE"/>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367D1B6C"/>
    <w:multiLevelType w:val="hybridMultilevel"/>
    <w:tmpl w:val="8B00057E"/>
    <w:lvl w:ilvl="0" w:tplc="0ADA9EA8">
      <w:start w:val="4"/>
      <w:numFmt w:val="decimal"/>
      <w:lvlText w:val="%1."/>
      <w:lvlJc w:val="left"/>
      <w:pPr>
        <w:ind w:left="288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7BC787D"/>
    <w:multiLevelType w:val="hybridMultilevel"/>
    <w:tmpl w:val="C4DCADAA"/>
    <w:lvl w:ilvl="0" w:tplc="F03CB1E2">
      <w:start w:val="1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6" w15:restartNumberingAfterBreak="0">
    <w:nsid w:val="39B22639"/>
    <w:multiLevelType w:val="hybridMultilevel"/>
    <w:tmpl w:val="7FA432AE"/>
    <w:lvl w:ilvl="0" w:tplc="FFFFFFFF">
      <w:start w:val="1"/>
      <w:numFmt w:val="decimal"/>
      <w:lvlText w:val="%1)"/>
      <w:lvlJc w:val="left"/>
      <w:pPr>
        <w:ind w:left="2088" w:hanging="360"/>
      </w:pPr>
      <w:rPr>
        <w:rFonts w:ascii="Aptos" w:eastAsia="Aptos" w:hAnsi="Aptos" w:cs="Aptos" w:hint="default"/>
      </w:r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77" w15:restartNumberingAfterBreak="0">
    <w:nsid w:val="39CD3B5A"/>
    <w:multiLevelType w:val="multilevel"/>
    <w:tmpl w:val="B33ED24A"/>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8" w15:restartNumberingAfterBreak="0">
    <w:nsid w:val="3A062E72"/>
    <w:multiLevelType w:val="hybridMultilevel"/>
    <w:tmpl w:val="F10E359E"/>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9" w15:restartNumberingAfterBreak="0">
    <w:nsid w:val="3C5C59A0"/>
    <w:multiLevelType w:val="multilevel"/>
    <w:tmpl w:val="043E02F4"/>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Calibri" w:hAnsi="Calibri" w:cs="Calibri" w:hint="default"/>
        <w:b w:val="0"/>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0" w15:restartNumberingAfterBreak="0">
    <w:nsid w:val="3DB764B7"/>
    <w:multiLevelType w:val="hybridMultilevel"/>
    <w:tmpl w:val="B030B9AA"/>
    <w:lvl w:ilvl="0" w:tplc="2B20F966">
      <w:start w:val="1"/>
      <w:numFmt w:val="decimal"/>
      <w:lvlText w:val="%1)"/>
      <w:lvlJc w:val="left"/>
      <w:pPr>
        <w:ind w:left="1729" w:hanging="360"/>
      </w:pPr>
      <w:rPr>
        <w:b w:val="0"/>
        <w:bCs w:val="0"/>
      </w:rPr>
    </w:lvl>
    <w:lvl w:ilvl="1" w:tplc="04150019" w:tentative="1">
      <w:start w:val="1"/>
      <w:numFmt w:val="lowerLetter"/>
      <w:lvlText w:val="%2."/>
      <w:lvlJc w:val="left"/>
      <w:pPr>
        <w:ind w:left="2449" w:hanging="360"/>
      </w:pPr>
    </w:lvl>
    <w:lvl w:ilvl="2" w:tplc="0415001B" w:tentative="1">
      <w:start w:val="1"/>
      <w:numFmt w:val="lowerRoman"/>
      <w:lvlText w:val="%3."/>
      <w:lvlJc w:val="right"/>
      <w:pPr>
        <w:ind w:left="3169" w:hanging="180"/>
      </w:pPr>
    </w:lvl>
    <w:lvl w:ilvl="3" w:tplc="0415000F" w:tentative="1">
      <w:start w:val="1"/>
      <w:numFmt w:val="decimal"/>
      <w:lvlText w:val="%4."/>
      <w:lvlJc w:val="left"/>
      <w:pPr>
        <w:ind w:left="3889" w:hanging="360"/>
      </w:pPr>
    </w:lvl>
    <w:lvl w:ilvl="4" w:tplc="04150019" w:tentative="1">
      <w:start w:val="1"/>
      <w:numFmt w:val="lowerLetter"/>
      <w:lvlText w:val="%5."/>
      <w:lvlJc w:val="left"/>
      <w:pPr>
        <w:ind w:left="4609" w:hanging="360"/>
      </w:pPr>
    </w:lvl>
    <w:lvl w:ilvl="5" w:tplc="0415001B" w:tentative="1">
      <w:start w:val="1"/>
      <w:numFmt w:val="lowerRoman"/>
      <w:lvlText w:val="%6."/>
      <w:lvlJc w:val="right"/>
      <w:pPr>
        <w:ind w:left="5329" w:hanging="180"/>
      </w:pPr>
    </w:lvl>
    <w:lvl w:ilvl="6" w:tplc="0415000F" w:tentative="1">
      <w:start w:val="1"/>
      <w:numFmt w:val="decimal"/>
      <w:lvlText w:val="%7."/>
      <w:lvlJc w:val="left"/>
      <w:pPr>
        <w:ind w:left="6049" w:hanging="360"/>
      </w:pPr>
    </w:lvl>
    <w:lvl w:ilvl="7" w:tplc="04150019" w:tentative="1">
      <w:start w:val="1"/>
      <w:numFmt w:val="lowerLetter"/>
      <w:lvlText w:val="%8."/>
      <w:lvlJc w:val="left"/>
      <w:pPr>
        <w:ind w:left="6769" w:hanging="360"/>
      </w:pPr>
    </w:lvl>
    <w:lvl w:ilvl="8" w:tplc="0415001B" w:tentative="1">
      <w:start w:val="1"/>
      <w:numFmt w:val="lowerRoman"/>
      <w:lvlText w:val="%9."/>
      <w:lvlJc w:val="right"/>
      <w:pPr>
        <w:ind w:left="7489" w:hanging="180"/>
      </w:pPr>
    </w:lvl>
  </w:abstractNum>
  <w:abstractNum w:abstractNumId="81" w15:restartNumberingAfterBreak="0">
    <w:nsid w:val="3E981831"/>
    <w:multiLevelType w:val="hybridMultilevel"/>
    <w:tmpl w:val="75827FF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2" w15:restartNumberingAfterBreak="0">
    <w:nsid w:val="3F085EF8"/>
    <w:multiLevelType w:val="hybridMultilevel"/>
    <w:tmpl w:val="5220EBD0"/>
    <w:lvl w:ilvl="0" w:tplc="4042A352">
      <w:start w:val="1"/>
      <w:numFmt w:val="lowerLetter"/>
      <w:lvlText w:val="%1)"/>
      <w:lvlJc w:val="left"/>
      <w:pPr>
        <w:tabs>
          <w:tab w:val="num" w:pos="3240"/>
        </w:tabs>
        <w:ind w:left="3240" w:hanging="360"/>
      </w:pPr>
      <w:rPr>
        <w:rFonts w:asciiTheme="minorHAnsi" w:hAnsiTheme="minorHAnsi" w:cstheme="minorHAns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F2B2854"/>
    <w:multiLevelType w:val="hybridMultilevel"/>
    <w:tmpl w:val="5B2AEBDA"/>
    <w:lvl w:ilvl="0" w:tplc="0415000F">
      <w:start w:val="1"/>
      <w:numFmt w:val="decimal"/>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3FE85EDA"/>
    <w:multiLevelType w:val="multilevel"/>
    <w:tmpl w:val="CE52A85C"/>
    <w:lvl w:ilvl="0">
      <w:start w:val="1"/>
      <w:numFmt w:val="decimal"/>
      <w:lvlText w:val="%1."/>
      <w:lvlJc w:val="left"/>
      <w:pPr>
        <w:ind w:left="360" w:hanging="360"/>
      </w:pPr>
      <w:rPr>
        <w:b w:val="0"/>
        <w:i w:val="0"/>
      </w:rPr>
    </w:lvl>
    <w:lvl w:ilvl="1">
      <w:start w:val="1"/>
      <w:numFmt w:val="decimal"/>
      <w:lvlText w:val="%1.%2."/>
      <w:lvlJc w:val="left"/>
      <w:pPr>
        <w:ind w:left="792" w:hanging="432"/>
      </w:pPr>
      <w:rPr>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6"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45050A2D"/>
    <w:multiLevelType w:val="hybridMultilevel"/>
    <w:tmpl w:val="7F2401B4"/>
    <w:lvl w:ilvl="0" w:tplc="3EFE1CE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4505238B"/>
    <w:multiLevelType w:val="hybridMultilevel"/>
    <w:tmpl w:val="7FA432AE"/>
    <w:lvl w:ilvl="0" w:tplc="3BD240F6">
      <w:start w:val="1"/>
      <w:numFmt w:val="decimal"/>
      <w:lvlText w:val="%1)"/>
      <w:lvlJc w:val="left"/>
      <w:pPr>
        <w:ind w:left="2088" w:hanging="360"/>
      </w:pPr>
      <w:rPr>
        <w:rFonts w:ascii="Aptos" w:eastAsia="Aptos" w:hAnsi="Aptos" w:cs="Aptos" w:hint="default"/>
      </w:rPr>
    </w:lvl>
    <w:lvl w:ilvl="1" w:tplc="04150019" w:tentative="1">
      <w:start w:val="1"/>
      <w:numFmt w:val="lowerLetter"/>
      <w:lvlText w:val="%2."/>
      <w:lvlJc w:val="left"/>
      <w:pPr>
        <w:ind w:left="2808" w:hanging="360"/>
      </w:pPr>
    </w:lvl>
    <w:lvl w:ilvl="2" w:tplc="0415001B" w:tentative="1">
      <w:start w:val="1"/>
      <w:numFmt w:val="lowerRoman"/>
      <w:lvlText w:val="%3."/>
      <w:lvlJc w:val="right"/>
      <w:pPr>
        <w:ind w:left="3528" w:hanging="180"/>
      </w:pPr>
    </w:lvl>
    <w:lvl w:ilvl="3" w:tplc="0415000F" w:tentative="1">
      <w:start w:val="1"/>
      <w:numFmt w:val="decimal"/>
      <w:lvlText w:val="%4."/>
      <w:lvlJc w:val="left"/>
      <w:pPr>
        <w:ind w:left="4248" w:hanging="360"/>
      </w:pPr>
    </w:lvl>
    <w:lvl w:ilvl="4" w:tplc="04150019" w:tentative="1">
      <w:start w:val="1"/>
      <w:numFmt w:val="lowerLetter"/>
      <w:lvlText w:val="%5."/>
      <w:lvlJc w:val="left"/>
      <w:pPr>
        <w:ind w:left="4968" w:hanging="360"/>
      </w:pPr>
    </w:lvl>
    <w:lvl w:ilvl="5" w:tplc="0415001B" w:tentative="1">
      <w:start w:val="1"/>
      <w:numFmt w:val="lowerRoman"/>
      <w:lvlText w:val="%6."/>
      <w:lvlJc w:val="right"/>
      <w:pPr>
        <w:ind w:left="5688" w:hanging="180"/>
      </w:pPr>
    </w:lvl>
    <w:lvl w:ilvl="6" w:tplc="0415000F" w:tentative="1">
      <w:start w:val="1"/>
      <w:numFmt w:val="decimal"/>
      <w:lvlText w:val="%7."/>
      <w:lvlJc w:val="left"/>
      <w:pPr>
        <w:ind w:left="6408" w:hanging="360"/>
      </w:pPr>
    </w:lvl>
    <w:lvl w:ilvl="7" w:tplc="04150019" w:tentative="1">
      <w:start w:val="1"/>
      <w:numFmt w:val="lowerLetter"/>
      <w:lvlText w:val="%8."/>
      <w:lvlJc w:val="left"/>
      <w:pPr>
        <w:ind w:left="7128" w:hanging="360"/>
      </w:pPr>
    </w:lvl>
    <w:lvl w:ilvl="8" w:tplc="0415001B" w:tentative="1">
      <w:start w:val="1"/>
      <w:numFmt w:val="lowerRoman"/>
      <w:lvlText w:val="%9."/>
      <w:lvlJc w:val="right"/>
      <w:pPr>
        <w:ind w:left="7848" w:hanging="180"/>
      </w:pPr>
    </w:lvl>
  </w:abstractNum>
  <w:abstractNum w:abstractNumId="90"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5B14869"/>
    <w:multiLevelType w:val="multilevel"/>
    <w:tmpl w:val="28743FFA"/>
    <w:styleLink w:val="Styl2"/>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92" w15:restartNumberingAfterBreak="0">
    <w:nsid w:val="45B73365"/>
    <w:multiLevelType w:val="hybridMultilevel"/>
    <w:tmpl w:val="7FA432AE"/>
    <w:lvl w:ilvl="0" w:tplc="FFFFFFFF">
      <w:start w:val="1"/>
      <w:numFmt w:val="decimal"/>
      <w:lvlText w:val="%1)"/>
      <w:lvlJc w:val="left"/>
      <w:pPr>
        <w:ind w:left="2088" w:hanging="360"/>
      </w:pPr>
      <w:rPr>
        <w:rFonts w:ascii="Aptos" w:eastAsia="Aptos" w:hAnsi="Aptos" w:cs="Aptos" w:hint="default"/>
      </w:r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93" w15:restartNumberingAfterBreak="0">
    <w:nsid w:val="46556272"/>
    <w:multiLevelType w:val="hybridMultilevel"/>
    <w:tmpl w:val="56D0ECC2"/>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47DB6FD6"/>
    <w:multiLevelType w:val="hybridMultilevel"/>
    <w:tmpl w:val="7FA432AE"/>
    <w:lvl w:ilvl="0" w:tplc="FFFFFFFF">
      <w:start w:val="1"/>
      <w:numFmt w:val="decimal"/>
      <w:lvlText w:val="%1)"/>
      <w:lvlJc w:val="left"/>
      <w:pPr>
        <w:ind w:left="2088" w:hanging="360"/>
      </w:pPr>
      <w:rPr>
        <w:rFonts w:ascii="Aptos" w:eastAsia="Aptos" w:hAnsi="Aptos" w:cs="Aptos" w:hint="default"/>
      </w:r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95" w15:restartNumberingAfterBreak="0">
    <w:nsid w:val="47EF699E"/>
    <w:multiLevelType w:val="singleLevel"/>
    <w:tmpl w:val="01405C4A"/>
    <w:lvl w:ilvl="0">
      <w:start w:val="1"/>
      <w:numFmt w:val="decimal"/>
      <w:lvlText w:val="%1."/>
      <w:lvlJc w:val="left"/>
      <w:pPr>
        <w:tabs>
          <w:tab w:val="num" w:pos="360"/>
        </w:tabs>
        <w:ind w:left="360" w:hanging="360"/>
      </w:pPr>
      <w:rPr>
        <w:rFonts w:cs="Times New Roman"/>
        <w:b w:val="0"/>
        <w:bCs w:val="0"/>
      </w:rPr>
    </w:lvl>
  </w:abstractNum>
  <w:abstractNum w:abstractNumId="96" w15:restartNumberingAfterBreak="0">
    <w:nsid w:val="48911E82"/>
    <w:multiLevelType w:val="multilevel"/>
    <w:tmpl w:val="CFC8D6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48D44411"/>
    <w:multiLevelType w:val="hybridMultilevel"/>
    <w:tmpl w:val="FA22A11E"/>
    <w:lvl w:ilvl="0" w:tplc="A008D67E">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98" w15:restartNumberingAfterBreak="0">
    <w:nsid w:val="4E5D0F81"/>
    <w:multiLevelType w:val="hybridMultilevel"/>
    <w:tmpl w:val="A5AA01DC"/>
    <w:lvl w:ilvl="0" w:tplc="74E291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9" w15:restartNumberingAfterBreak="0">
    <w:nsid w:val="4EF720F8"/>
    <w:multiLevelType w:val="hybridMultilevel"/>
    <w:tmpl w:val="808855F2"/>
    <w:lvl w:ilvl="0" w:tplc="9AA4273C">
      <w:start w:val="1"/>
      <w:numFmt w:val="decimal"/>
      <w:pStyle w:val="Listapunkt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F067190"/>
    <w:multiLevelType w:val="hybridMultilevel"/>
    <w:tmpl w:val="200E3D20"/>
    <w:lvl w:ilvl="0" w:tplc="A6EC28AE">
      <w:start w:val="1"/>
      <w:numFmt w:val="lowerLetter"/>
      <w:lvlText w:val="%1)"/>
      <w:lvlJc w:val="left"/>
      <w:pPr>
        <w:ind w:left="720" w:hanging="360"/>
      </w:pPr>
      <w:rPr>
        <w:rFonts w:eastAsia="Apto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07C6D0A"/>
    <w:multiLevelType w:val="multilevel"/>
    <w:tmpl w:val="EBF0DD2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2" w15:restartNumberingAfterBreak="0">
    <w:nsid w:val="509E1342"/>
    <w:multiLevelType w:val="hybridMultilevel"/>
    <w:tmpl w:val="E99E0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0D6791E"/>
    <w:multiLevelType w:val="multilevel"/>
    <w:tmpl w:val="0415001F"/>
    <w:numStyleLink w:val="Styl1"/>
  </w:abstractNum>
  <w:abstractNum w:abstractNumId="104" w15:restartNumberingAfterBreak="0">
    <w:nsid w:val="510B4FEC"/>
    <w:multiLevelType w:val="hybridMultilevel"/>
    <w:tmpl w:val="9A16E9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3146195"/>
    <w:multiLevelType w:val="hybridMultilevel"/>
    <w:tmpl w:val="973A0D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53F64CAA"/>
    <w:multiLevelType w:val="hybridMultilevel"/>
    <w:tmpl w:val="8CDA2926"/>
    <w:lvl w:ilvl="0" w:tplc="BD029EA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54260997"/>
    <w:multiLevelType w:val="hybridMultilevel"/>
    <w:tmpl w:val="05561298"/>
    <w:lvl w:ilvl="0" w:tplc="486E055A">
      <w:start w:val="1"/>
      <w:numFmt w:val="decimal"/>
      <w:pStyle w:val="Akapitzlistnumerowan"/>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color w:val="00519F"/>
        <w:spacing w:val="0"/>
        <w:kern w:val="0"/>
        <w:position w:val="0"/>
        <w:sz w:val="26"/>
        <w:szCs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6885DD4">
      <w:start w:val="1"/>
      <w:numFmt w:val="lowerLetter"/>
      <w:lvlText w:val="%2."/>
      <w:lvlJc w:val="left"/>
      <w:pPr>
        <w:ind w:left="1440" w:hanging="360"/>
      </w:pPr>
      <w:rPr>
        <w:color w:val="00519F"/>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5CF3677"/>
    <w:multiLevelType w:val="hybridMultilevel"/>
    <w:tmpl w:val="59F47B72"/>
    <w:lvl w:ilvl="0" w:tplc="4A6ECF92">
      <w:start w:val="2"/>
      <w:numFmt w:val="bullet"/>
      <w:lvlText w:val="-"/>
      <w:lvlJc w:val="left"/>
      <w:pPr>
        <w:ind w:left="1145" w:hanging="360"/>
      </w:pPr>
      <w:rPr>
        <w:rFonts w:ascii="Calibri" w:eastAsiaTheme="minorEastAsia" w:hAnsi="Calibri" w:cs="Calibri"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09" w15:restartNumberingAfterBreak="0">
    <w:nsid w:val="563B5365"/>
    <w:multiLevelType w:val="hybridMultilevel"/>
    <w:tmpl w:val="71F64CC8"/>
    <w:lvl w:ilvl="0" w:tplc="4154B2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56BB7DBE"/>
    <w:multiLevelType w:val="hybridMultilevel"/>
    <w:tmpl w:val="7936AD88"/>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1" w15:restartNumberingAfterBreak="0">
    <w:nsid w:val="574C4016"/>
    <w:multiLevelType w:val="multilevel"/>
    <w:tmpl w:val="04BC223A"/>
    <w:lvl w:ilvl="0">
      <w:start w:val="9"/>
      <w:numFmt w:val="decimal"/>
      <w:lvlText w:val="%1."/>
      <w:lvlJc w:val="left"/>
      <w:pPr>
        <w:ind w:left="720" w:hanging="360"/>
      </w:pPr>
      <w:rPr>
        <w:rFonts w:asciiTheme="minorHAnsi" w:hAnsiTheme="minorHAnsi" w:cstheme="minorHAnsi"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9B36A3C"/>
    <w:multiLevelType w:val="hybridMultilevel"/>
    <w:tmpl w:val="916452F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59F54777"/>
    <w:multiLevelType w:val="hybridMultilevel"/>
    <w:tmpl w:val="2062BA7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5BC01120"/>
    <w:multiLevelType w:val="hybridMultilevel"/>
    <w:tmpl w:val="52748B62"/>
    <w:lvl w:ilvl="0" w:tplc="0F34AF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7" w15:restartNumberingAfterBreak="0">
    <w:nsid w:val="5D6779C9"/>
    <w:multiLevelType w:val="hybridMultilevel"/>
    <w:tmpl w:val="2C504E96"/>
    <w:lvl w:ilvl="0" w:tplc="3CF01AD4">
      <w:start w:val="1"/>
      <w:numFmt w:val="decimal"/>
      <w:lvlText w:val="%1."/>
      <w:lvlJc w:val="left"/>
      <w:pPr>
        <w:ind w:left="720" w:hanging="360"/>
      </w:pPr>
      <w:rPr>
        <w:rFonts w:asciiTheme="minorHAnsi" w:hAnsiTheme="minorHAnsi" w:cstheme="minorHAnsi"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15:restartNumberingAfterBreak="0">
    <w:nsid w:val="5F021B67"/>
    <w:multiLevelType w:val="hybridMultilevel"/>
    <w:tmpl w:val="F8A43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A12F986">
      <w:start w:val="1"/>
      <w:numFmt w:val="decimal"/>
      <w:lvlText w:val="%4."/>
      <w:lvlJc w:val="left"/>
      <w:pPr>
        <w:ind w:left="2880" w:hanging="360"/>
      </w:pPr>
      <w:rPr>
        <w:rFonts w:asciiTheme="minorHAnsi" w:hAnsiTheme="minorHAnsi"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5F254618"/>
    <w:multiLevelType w:val="hybridMultilevel"/>
    <w:tmpl w:val="202823D0"/>
    <w:lvl w:ilvl="0" w:tplc="6992989A">
      <w:start w:val="6"/>
      <w:numFmt w:val="decimal"/>
      <w:lvlText w:val="%1."/>
      <w:lvlJc w:val="left"/>
      <w:pPr>
        <w:ind w:left="104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B911C6"/>
    <w:multiLevelType w:val="hybridMultilevel"/>
    <w:tmpl w:val="2A8ECF68"/>
    <w:styleLink w:val="MF1"/>
    <w:lvl w:ilvl="0" w:tplc="9B3E2278">
      <w:start w:val="1"/>
      <w:numFmt w:val="decimal"/>
      <w:lvlText w:val="%1."/>
      <w:lvlJc w:val="left"/>
      <w:pPr>
        <w:tabs>
          <w:tab w:val="num" w:pos="720"/>
        </w:tabs>
        <w:ind w:left="720" w:hanging="360"/>
      </w:pPr>
      <w:rPr>
        <w:b w:val="0"/>
        <w:i w:val="0"/>
        <w:color w:val="auto"/>
      </w:rPr>
    </w:lvl>
    <w:lvl w:ilvl="1" w:tplc="BB10D52A">
      <w:start w:val="1"/>
      <w:numFmt w:val="lowerLetter"/>
      <w:lvlText w:val="%2."/>
      <w:lvlJc w:val="left"/>
      <w:pPr>
        <w:tabs>
          <w:tab w:val="num" w:pos="1440"/>
        </w:tabs>
        <w:ind w:left="1440" w:hanging="360"/>
      </w:pPr>
      <w:rPr>
        <w:rFonts w:cs="Times New Roman"/>
      </w:rPr>
    </w:lvl>
    <w:lvl w:ilvl="2" w:tplc="40F0CD3C">
      <w:start w:val="1"/>
      <w:numFmt w:val="lowerRoman"/>
      <w:lvlText w:val="%3."/>
      <w:lvlJc w:val="right"/>
      <w:pPr>
        <w:tabs>
          <w:tab w:val="num" w:pos="2160"/>
        </w:tabs>
        <w:ind w:left="2160" w:hanging="180"/>
      </w:pPr>
      <w:rPr>
        <w:rFonts w:cs="Times New Roman"/>
      </w:rPr>
    </w:lvl>
    <w:lvl w:ilvl="3" w:tplc="110685A6">
      <w:start w:val="1"/>
      <w:numFmt w:val="decimal"/>
      <w:lvlText w:val="%4."/>
      <w:lvlJc w:val="left"/>
      <w:pPr>
        <w:tabs>
          <w:tab w:val="num" w:pos="2880"/>
        </w:tabs>
        <w:ind w:left="2880" w:hanging="360"/>
      </w:pPr>
      <w:rPr>
        <w:rFonts w:cs="Times New Roman"/>
      </w:rPr>
    </w:lvl>
    <w:lvl w:ilvl="4" w:tplc="D2B63DC0">
      <w:start w:val="1"/>
      <w:numFmt w:val="lowerLetter"/>
      <w:lvlText w:val="%5."/>
      <w:lvlJc w:val="left"/>
      <w:pPr>
        <w:tabs>
          <w:tab w:val="num" w:pos="3600"/>
        </w:tabs>
        <w:ind w:left="3600" w:hanging="360"/>
      </w:pPr>
      <w:rPr>
        <w:rFonts w:cs="Times New Roman"/>
      </w:rPr>
    </w:lvl>
    <w:lvl w:ilvl="5" w:tplc="550C1744">
      <w:start w:val="1"/>
      <w:numFmt w:val="lowerRoman"/>
      <w:lvlText w:val="%6."/>
      <w:lvlJc w:val="right"/>
      <w:pPr>
        <w:tabs>
          <w:tab w:val="num" w:pos="4320"/>
        </w:tabs>
        <w:ind w:left="4320" w:hanging="180"/>
      </w:pPr>
      <w:rPr>
        <w:rFonts w:cs="Times New Roman"/>
      </w:rPr>
    </w:lvl>
    <w:lvl w:ilvl="6" w:tplc="FDD0D5BE">
      <w:start w:val="1"/>
      <w:numFmt w:val="decimal"/>
      <w:lvlText w:val="%7."/>
      <w:lvlJc w:val="left"/>
      <w:pPr>
        <w:tabs>
          <w:tab w:val="num" w:pos="5040"/>
        </w:tabs>
        <w:ind w:left="5040" w:hanging="360"/>
      </w:pPr>
      <w:rPr>
        <w:rFonts w:cs="Times New Roman"/>
      </w:rPr>
    </w:lvl>
    <w:lvl w:ilvl="7" w:tplc="526C487C">
      <w:start w:val="1"/>
      <w:numFmt w:val="lowerLetter"/>
      <w:lvlText w:val="%8."/>
      <w:lvlJc w:val="left"/>
      <w:pPr>
        <w:tabs>
          <w:tab w:val="num" w:pos="5760"/>
        </w:tabs>
        <w:ind w:left="5760" w:hanging="360"/>
      </w:pPr>
      <w:rPr>
        <w:rFonts w:cs="Times New Roman"/>
      </w:rPr>
    </w:lvl>
    <w:lvl w:ilvl="8" w:tplc="2CC6F7EC">
      <w:start w:val="1"/>
      <w:numFmt w:val="lowerRoman"/>
      <w:lvlText w:val="%9."/>
      <w:lvlJc w:val="right"/>
      <w:pPr>
        <w:tabs>
          <w:tab w:val="num" w:pos="6480"/>
        </w:tabs>
        <w:ind w:left="6480" w:hanging="180"/>
      </w:pPr>
      <w:rPr>
        <w:rFonts w:cs="Times New Roman"/>
      </w:rPr>
    </w:lvl>
  </w:abstractNum>
  <w:abstractNum w:abstractNumId="121" w15:restartNumberingAfterBreak="0">
    <w:nsid w:val="5FF751CD"/>
    <w:multiLevelType w:val="hybridMultilevel"/>
    <w:tmpl w:val="0D2A5DDC"/>
    <w:lvl w:ilvl="0" w:tplc="108AE1E6">
      <w:start w:val="1"/>
      <w:numFmt w:val="decimal"/>
      <w:lvlText w:val="%1."/>
      <w:lvlJc w:val="left"/>
      <w:pPr>
        <w:ind w:left="1440" w:hanging="360"/>
      </w:pPr>
      <w:rPr>
        <w:rFonts w:hint="default"/>
      </w:rPr>
    </w:lvl>
    <w:lvl w:ilvl="1" w:tplc="C9D0E29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6B0D5A2">
      <w:start w:val="1"/>
      <w:numFmt w:val="decimal"/>
      <w:lvlText w:val="%4)"/>
      <w:lvlJc w:val="left"/>
      <w:pPr>
        <w:ind w:left="2880" w:hanging="360"/>
      </w:pPr>
      <w:rPr>
        <w:rFonts w:ascii="Calibri" w:eastAsia="Calibri" w:hAnsi="Calibri" w:cs="Times New Roman"/>
      </w:rPr>
    </w:lvl>
    <w:lvl w:ilvl="4" w:tplc="5EDA3F4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622869E8"/>
    <w:multiLevelType w:val="hybridMultilevel"/>
    <w:tmpl w:val="7FA432AE"/>
    <w:lvl w:ilvl="0" w:tplc="FFFFFFFF">
      <w:start w:val="1"/>
      <w:numFmt w:val="decimal"/>
      <w:lvlText w:val="%1)"/>
      <w:lvlJc w:val="left"/>
      <w:pPr>
        <w:ind w:left="2088" w:hanging="360"/>
      </w:pPr>
      <w:rPr>
        <w:rFonts w:ascii="Aptos" w:eastAsia="Aptos" w:hAnsi="Aptos" w:cs="Aptos" w:hint="default"/>
      </w:r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124" w15:restartNumberingAfterBreak="0">
    <w:nsid w:val="631A2F9E"/>
    <w:multiLevelType w:val="hybridMultilevel"/>
    <w:tmpl w:val="4820763C"/>
    <w:lvl w:ilvl="0" w:tplc="0415001B">
      <w:start w:val="1"/>
      <w:numFmt w:val="lowerLetter"/>
      <w:lvlText w:val="%1)"/>
      <w:lvlJc w:val="left"/>
      <w:pPr>
        <w:ind w:left="1040" w:hanging="360"/>
      </w:pPr>
      <w:rPr>
        <w:rFonts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11">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5" w15:restartNumberingAfterBreak="0">
    <w:nsid w:val="653B58FF"/>
    <w:multiLevelType w:val="hybridMultilevel"/>
    <w:tmpl w:val="5E5A0210"/>
    <w:lvl w:ilvl="0" w:tplc="0ABE8E3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65A35EF0"/>
    <w:multiLevelType w:val="hybridMultilevel"/>
    <w:tmpl w:val="F31C00C2"/>
    <w:lvl w:ilvl="0" w:tplc="5E44CF72">
      <w:start w:val="1"/>
      <w:numFmt w:val="decimal"/>
      <w:lvlText w:val="%1)"/>
      <w:lvlJc w:val="left"/>
      <w:pPr>
        <w:ind w:left="786" w:hanging="360"/>
      </w:pPr>
      <w:rPr>
        <w:rFonts w:asciiTheme="minorHAnsi" w:eastAsia="Calibri" w:hAnsiTheme="minorHAnsi" w:cstheme="minorHAns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7" w15:restartNumberingAfterBreak="0">
    <w:nsid w:val="66AE014E"/>
    <w:multiLevelType w:val="hybridMultilevel"/>
    <w:tmpl w:val="553E8A38"/>
    <w:lvl w:ilvl="0" w:tplc="F822E922">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8" w15:restartNumberingAfterBreak="0">
    <w:nsid w:val="672073B6"/>
    <w:multiLevelType w:val="multilevel"/>
    <w:tmpl w:val="BA68DAE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67712289"/>
    <w:multiLevelType w:val="hybridMultilevel"/>
    <w:tmpl w:val="BB040408"/>
    <w:lvl w:ilvl="0" w:tplc="0415000F">
      <w:start w:val="1"/>
      <w:numFmt w:val="decimal"/>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0" w15:restartNumberingAfterBreak="0">
    <w:nsid w:val="67D2374C"/>
    <w:multiLevelType w:val="multilevel"/>
    <w:tmpl w:val="57E2DB6C"/>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690C383D"/>
    <w:multiLevelType w:val="hybridMultilevel"/>
    <w:tmpl w:val="7FA432AE"/>
    <w:lvl w:ilvl="0" w:tplc="FFFFFFFF">
      <w:start w:val="1"/>
      <w:numFmt w:val="decimal"/>
      <w:lvlText w:val="%1)"/>
      <w:lvlJc w:val="left"/>
      <w:pPr>
        <w:ind w:left="2088" w:hanging="360"/>
      </w:pPr>
      <w:rPr>
        <w:rFonts w:ascii="Aptos" w:eastAsia="Aptos" w:hAnsi="Aptos" w:cs="Aptos" w:hint="default"/>
      </w:r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132" w15:restartNumberingAfterBreak="0">
    <w:nsid w:val="6B253DB0"/>
    <w:multiLevelType w:val="hybridMultilevel"/>
    <w:tmpl w:val="9BA0B52C"/>
    <w:lvl w:ilvl="0" w:tplc="A008D67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3" w15:restartNumberingAfterBreak="0">
    <w:nsid w:val="6B334EF9"/>
    <w:multiLevelType w:val="hybridMultilevel"/>
    <w:tmpl w:val="833895B8"/>
    <w:lvl w:ilvl="0" w:tplc="0415000F">
      <w:start w:val="1"/>
      <w:numFmt w:val="decimal"/>
      <w:lvlText w:val="%1."/>
      <w:lvlJc w:val="left"/>
      <w:pPr>
        <w:tabs>
          <w:tab w:val="num" w:pos="540"/>
        </w:tabs>
        <w:ind w:left="540" w:hanging="360"/>
      </w:pPr>
      <w:rPr>
        <w:rFonts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34" w15:restartNumberingAfterBreak="0">
    <w:nsid w:val="6C5A1020"/>
    <w:multiLevelType w:val="hybridMultilevel"/>
    <w:tmpl w:val="AF829A82"/>
    <w:lvl w:ilvl="0" w:tplc="DAAA432A">
      <w:start w:val="1"/>
      <w:numFmt w:val="decimal"/>
      <w:pStyle w:val="11Wyliczankapunktw"/>
      <w:lvlText w:val="%1)"/>
      <w:lvlJc w:val="left"/>
      <w:pPr>
        <w:ind w:left="720" w:hanging="360"/>
      </w:pPr>
    </w:lvl>
    <w:lvl w:ilvl="1" w:tplc="04090017">
      <w:start w:val="1"/>
      <w:numFmt w:val="lowerLetter"/>
      <w:pStyle w:val="11aWyliczanka"/>
      <w:lvlText w:val="%2)"/>
      <w:lvlJc w:val="left"/>
      <w:pPr>
        <w:ind w:left="1440" w:hanging="360"/>
      </w:pPr>
    </w:lvl>
    <w:lvl w:ilvl="2" w:tplc="20D638F2">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Times New Roman"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Times New Roman" w:hint="default"/>
      </w:rPr>
    </w:lvl>
    <w:lvl w:ilvl="8" w:tplc="0409001B">
      <w:start w:val="1"/>
      <w:numFmt w:val="bullet"/>
      <w:lvlText w:val=""/>
      <w:lvlJc w:val="left"/>
      <w:pPr>
        <w:ind w:left="6480" w:hanging="360"/>
      </w:pPr>
      <w:rPr>
        <w:rFonts w:ascii="Wingdings" w:hAnsi="Wingdings" w:hint="default"/>
      </w:rPr>
    </w:lvl>
  </w:abstractNum>
  <w:abstractNum w:abstractNumId="13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ECE31C3"/>
    <w:multiLevelType w:val="multilevel"/>
    <w:tmpl w:val="28743FFA"/>
    <w:styleLink w:val="Styl3"/>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7" w15:restartNumberingAfterBreak="0">
    <w:nsid w:val="6F055BBC"/>
    <w:multiLevelType w:val="multilevel"/>
    <w:tmpl w:val="1ACC8B0A"/>
    <w:styleLink w:val="Styl5"/>
    <w:lvl w:ilvl="0">
      <w:start w:val="1"/>
      <w:numFmt w:val="decimal"/>
      <w:lvlText w:val="%1."/>
      <w:lvlJc w:val="left"/>
      <w:pPr>
        <w:ind w:left="360" w:hanging="360"/>
      </w:pPr>
      <w:rPr>
        <w:rFonts w:ascii="Arial" w:hAnsi="Arial" w:hint="default"/>
      </w:rPr>
    </w:lvl>
    <w:lvl w:ilvl="1">
      <w:start w:val="1"/>
      <w:numFmt w:val="decimal"/>
      <w:lvlText w:val="%2%1.1."/>
      <w:lvlJc w:val="left"/>
      <w:pPr>
        <w:ind w:left="792" w:hanging="432"/>
      </w:pPr>
      <w:rPr>
        <w:rFonts w:hint="default"/>
      </w:rPr>
    </w:lvl>
    <w:lvl w:ilvl="2">
      <w:start w:val="1"/>
      <w:numFmt w:val="decimal"/>
      <w:lvlText w:val="%3%1.%2.3.1."/>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15:restartNumberingAfterBreak="0">
    <w:nsid w:val="70181588"/>
    <w:multiLevelType w:val="hybridMultilevel"/>
    <w:tmpl w:val="771CF42C"/>
    <w:lvl w:ilvl="0" w:tplc="4A6ECF92">
      <w:start w:val="2"/>
      <w:numFmt w:val="bullet"/>
      <w:lvlText w:val="-"/>
      <w:lvlJc w:val="left"/>
      <w:pPr>
        <w:ind w:left="1080" w:hanging="360"/>
      </w:pPr>
      <w:rPr>
        <w:rFonts w:ascii="Calibri" w:eastAsiaTheme="minorEastAsia"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9" w15:restartNumberingAfterBreak="0">
    <w:nsid w:val="707F090B"/>
    <w:multiLevelType w:val="hybridMultilevel"/>
    <w:tmpl w:val="26B2CB0A"/>
    <w:lvl w:ilvl="0" w:tplc="04150017">
      <w:start w:val="1"/>
      <w:numFmt w:val="lowerLetter"/>
      <w:lvlText w:val="%1)"/>
      <w:lvlJc w:val="left"/>
      <w:pPr>
        <w:ind w:left="786" w:hanging="360"/>
      </w:p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40" w15:restartNumberingAfterBreak="0">
    <w:nsid w:val="713C5D9E"/>
    <w:multiLevelType w:val="hybridMultilevel"/>
    <w:tmpl w:val="2D0EF3AC"/>
    <w:lvl w:ilvl="0" w:tplc="3EFE1C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7273717E"/>
    <w:multiLevelType w:val="hybridMultilevel"/>
    <w:tmpl w:val="734CAE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73CA572F"/>
    <w:multiLevelType w:val="multilevel"/>
    <w:tmpl w:val="67B0689E"/>
    <w:lvl w:ilvl="0">
      <w:start w:val="1"/>
      <w:numFmt w:val="lowerLetter"/>
      <w:lvlText w:val="%1)"/>
      <w:lvlJc w:val="left"/>
      <w:pPr>
        <w:tabs>
          <w:tab w:val="num" w:pos="720"/>
        </w:tabs>
        <w:ind w:left="720" w:hanging="360"/>
      </w:pPr>
      <w:rPr>
        <w:rFonts w:ascii="Aptos" w:eastAsia="Times New Roman" w:hAnsi="Aptos" w:cs="Segoe UI"/>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73FA0FAE"/>
    <w:multiLevelType w:val="hybridMultilevel"/>
    <w:tmpl w:val="988EE80A"/>
    <w:lvl w:ilvl="0" w:tplc="FFFFFFFF">
      <w:start w:val="1"/>
      <w:numFmt w:val="decimal"/>
      <w:lvlText w:val="%1."/>
      <w:lvlJc w:val="left"/>
      <w:pPr>
        <w:ind w:left="28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5" w15:restartNumberingAfterBreak="0">
    <w:nsid w:val="74D673D0"/>
    <w:multiLevelType w:val="hybridMultilevel"/>
    <w:tmpl w:val="A1B2B926"/>
    <w:lvl w:ilvl="0" w:tplc="00C861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6" w15:restartNumberingAfterBreak="0">
    <w:nsid w:val="75A928DF"/>
    <w:multiLevelType w:val="hybridMultilevel"/>
    <w:tmpl w:val="DA082344"/>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65B6108"/>
    <w:multiLevelType w:val="hybridMultilevel"/>
    <w:tmpl w:val="7FC640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7DA2902"/>
    <w:multiLevelType w:val="hybridMultilevel"/>
    <w:tmpl w:val="76CE434C"/>
    <w:lvl w:ilvl="0" w:tplc="7F4E4D3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B001416"/>
    <w:multiLevelType w:val="hybridMultilevel"/>
    <w:tmpl w:val="5D66A7A2"/>
    <w:lvl w:ilvl="0" w:tplc="633A35AE">
      <w:start w:val="1"/>
      <w:numFmt w:val="decimal"/>
      <w:lvlText w:val="%1."/>
      <w:lvlJc w:val="left"/>
      <w:pPr>
        <w:ind w:left="720" w:hanging="360"/>
      </w:pPr>
      <w:rPr>
        <w:rFonts w:hint="default"/>
        <w:lang w:val="pl-PL"/>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EDE4CF3"/>
    <w:multiLevelType w:val="hybridMultilevel"/>
    <w:tmpl w:val="0324B524"/>
    <w:lvl w:ilvl="0" w:tplc="D1FC2E6A">
      <w:start w:val="1"/>
      <w:numFmt w:val="decimal"/>
      <w:lvlText w:val="%1."/>
      <w:lvlJc w:val="left"/>
      <w:pPr>
        <w:ind w:left="720" w:hanging="360"/>
      </w:pPr>
      <w:rPr>
        <w:rFonts w:ascii="Calibri" w:eastAsiaTheme="minorHAns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EE5626C"/>
    <w:multiLevelType w:val="hybridMultilevel"/>
    <w:tmpl w:val="7FA432AE"/>
    <w:lvl w:ilvl="0" w:tplc="FFFFFFFF">
      <w:start w:val="1"/>
      <w:numFmt w:val="decimal"/>
      <w:lvlText w:val="%1)"/>
      <w:lvlJc w:val="left"/>
      <w:pPr>
        <w:ind w:left="2088" w:hanging="360"/>
      </w:pPr>
      <w:rPr>
        <w:rFonts w:ascii="Aptos" w:eastAsia="Aptos" w:hAnsi="Aptos" w:cs="Aptos" w:hint="default"/>
      </w:r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152" w15:restartNumberingAfterBreak="0">
    <w:nsid w:val="7FF76C84"/>
    <w:multiLevelType w:val="hybridMultilevel"/>
    <w:tmpl w:val="3A3C751C"/>
    <w:lvl w:ilvl="0" w:tplc="B0880118">
      <w:start w:val="1"/>
      <w:numFmt w:val="decimal"/>
      <w:lvlText w:val="%1."/>
      <w:lvlJc w:val="left"/>
      <w:pPr>
        <w:tabs>
          <w:tab w:val="num" w:pos="363"/>
        </w:tabs>
        <w:ind w:left="363" w:hanging="363"/>
      </w:pPr>
      <w:rPr>
        <w:rFonts w:ascii="Arial" w:hAnsi="Arial" w:cs="Arial" w:hint="default"/>
        <w:b w:val="0"/>
        <w:i w:val="0"/>
      </w:rPr>
    </w:lvl>
    <w:lvl w:ilvl="1" w:tplc="04150019">
      <w:start w:val="1"/>
      <w:numFmt w:val="lowerLetter"/>
      <w:lvlText w:val="%2."/>
      <w:lvlJc w:val="left"/>
      <w:pPr>
        <w:tabs>
          <w:tab w:val="num" w:pos="1440"/>
        </w:tabs>
        <w:ind w:left="1440" w:hanging="360"/>
      </w:pPr>
    </w:lvl>
    <w:lvl w:ilvl="2" w:tplc="33AA5D30">
      <w:start w:val="1"/>
      <w:numFmt w:val="decimal"/>
      <w:lvlText w:val="%3)"/>
      <w:lvlJc w:val="left"/>
      <w:pPr>
        <w:tabs>
          <w:tab w:val="num" w:pos="2340"/>
        </w:tabs>
        <w:ind w:left="2340" w:hanging="360"/>
      </w:pPr>
      <w:rPr>
        <w:rFonts w:ascii="Calibri" w:hAnsi="Calibri" w:hint="default"/>
        <w:b w:val="0"/>
        <w:i w:val="0"/>
        <w:sz w:val="20"/>
        <w:szCs w:val="2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040011859">
    <w:abstractNumId w:val="90"/>
  </w:num>
  <w:num w:numId="2" w16cid:durableId="2115784022">
    <w:abstractNumId w:val="141"/>
  </w:num>
  <w:num w:numId="3" w16cid:durableId="1244338488">
    <w:abstractNumId w:val="87"/>
  </w:num>
  <w:num w:numId="4" w16cid:durableId="119690329">
    <w:abstractNumId w:val="1"/>
  </w:num>
  <w:num w:numId="5" w16cid:durableId="1239556836">
    <w:abstractNumId w:val="0"/>
  </w:num>
  <w:num w:numId="6" w16cid:durableId="1972860839">
    <w:abstractNumId w:val="135"/>
  </w:num>
  <w:num w:numId="7" w16cid:durableId="1898126201">
    <w:abstractNumId w:val="19"/>
  </w:num>
  <w:num w:numId="8" w16cid:durableId="797457044">
    <w:abstractNumId w:val="44"/>
  </w:num>
  <w:num w:numId="9" w16cid:durableId="1989893727">
    <w:abstractNumId w:val="50"/>
  </w:num>
  <w:num w:numId="10" w16cid:durableId="831608697">
    <w:abstractNumId w:val="38"/>
  </w:num>
  <w:num w:numId="11" w16cid:durableId="2115586852">
    <w:abstractNumId w:val="152"/>
  </w:num>
  <w:num w:numId="12" w16cid:durableId="1850825371">
    <w:abstractNumId w:val="53"/>
  </w:num>
  <w:num w:numId="13" w16cid:durableId="137577557">
    <w:abstractNumId w:val="77"/>
  </w:num>
  <w:num w:numId="14" w16cid:durableId="927929757">
    <w:abstractNumId w:val="16"/>
  </w:num>
  <w:num w:numId="15" w16cid:durableId="1595548487">
    <w:abstractNumId w:val="65"/>
  </w:num>
  <w:num w:numId="16" w16cid:durableId="1870604831">
    <w:abstractNumId w:val="130"/>
  </w:num>
  <w:num w:numId="17" w16cid:durableId="420446191">
    <w:abstractNumId w:val="114"/>
  </w:num>
  <w:num w:numId="18" w16cid:durableId="1673069547">
    <w:abstractNumId w:val="122"/>
  </w:num>
  <w:num w:numId="19" w16cid:durableId="1481575131">
    <w:abstractNumId w:val="116"/>
    <w:lvlOverride w:ilvl="0">
      <w:startOverride w:val="1"/>
    </w:lvlOverride>
  </w:num>
  <w:num w:numId="20" w16cid:durableId="1158882671">
    <w:abstractNumId w:val="85"/>
    <w:lvlOverride w:ilvl="0">
      <w:startOverride w:val="1"/>
    </w:lvlOverride>
  </w:num>
  <w:num w:numId="21" w16cid:durableId="1683240891">
    <w:abstractNumId w:val="48"/>
  </w:num>
  <w:num w:numId="22" w16cid:durableId="334724397">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94160201">
    <w:abstractNumId w:val="13"/>
  </w:num>
  <w:num w:numId="24" w16cid:durableId="1188299385">
    <w:abstractNumId w:val="32"/>
  </w:num>
  <w:num w:numId="25" w16cid:durableId="1840343596">
    <w:abstractNumId w:val="5"/>
  </w:num>
  <w:num w:numId="26" w16cid:durableId="464616314">
    <w:abstractNumId w:val="84"/>
  </w:num>
  <w:num w:numId="27" w16cid:durableId="1884058754">
    <w:abstractNumId w:val="86"/>
  </w:num>
  <w:num w:numId="28" w16cid:durableId="810101207">
    <w:abstractNumId w:val="91"/>
  </w:num>
  <w:num w:numId="29" w16cid:durableId="361054834">
    <w:abstractNumId w:val="136"/>
  </w:num>
  <w:num w:numId="30" w16cid:durableId="484975441">
    <w:abstractNumId w:val="20"/>
  </w:num>
  <w:num w:numId="31" w16cid:durableId="1730300378">
    <w:abstractNumId w:val="137"/>
  </w:num>
  <w:num w:numId="32" w16cid:durableId="1128476483">
    <w:abstractNumId w:val="112"/>
  </w:num>
  <w:num w:numId="33" w16cid:durableId="35325521">
    <w:abstractNumId w:val="52"/>
  </w:num>
  <w:num w:numId="34" w16cid:durableId="475998821">
    <w:abstractNumId w:val="146"/>
  </w:num>
  <w:num w:numId="35" w16cid:durableId="1717393857">
    <w:abstractNumId w:val="139"/>
    <w:lvlOverride w:ilvl="0">
      <w:startOverride w:val="1"/>
    </w:lvlOverride>
    <w:lvlOverride w:ilvl="1"/>
    <w:lvlOverride w:ilvl="2"/>
    <w:lvlOverride w:ilvl="3"/>
    <w:lvlOverride w:ilvl="4"/>
    <w:lvlOverride w:ilvl="5"/>
    <w:lvlOverride w:ilvl="6"/>
    <w:lvlOverride w:ilvl="7"/>
    <w:lvlOverride w:ilvl="8"/>
  </w:num>
  <w:num w:numId="36" w16cid:durableId="2132935217">
    <w:abstractNumId w:val="14"/>
  </w:num>
  <w:num w:numId="37" w16cid:durableId="963390046">
    <w:abstractNumId w:val="99"/>
  </w:num>
  <w:num w:numId="38" w16cid:durableId="949359630">
    <w:abstractNumId w:val="96"/>
  </w:num>
  <w:num w:numId="39" w16cid:durableId="1168331127">
    <w:abstractNumId w:val="42"/>
  </w:num>
  <w:num w:numId="40" w16cid:durableId="2002616302">
    <w:abstractNumId w:val="110"/>
  </w:num>
  <w:num w:numId="41" w16cid:durableId="816916835">
    <w:abstractNumId w:val="132"/>
  </w:num>
  <w:num w:numId="42" w16cid:durableId="1930044412">
    <w:abstractNumId w:val="40"/>
  </w:num>
  <w:num w:numId="43" w16cid:durableId="400832849">
    <w:abstractNumId w:val="47"/>
  </w:num>
  <w:num w:numId="44" w16cid:durableId="1153716965">
    <w:abstractNumId w:val="54"/>
  </w:num>
  <w:num w:numId="45" w16cid:durableId="395859693">
    <w:abstractNumId w:val="21"/>
  </w:num>
  <w:num w:numId="46" w16cid:durableId="888801848">
    <w:abstractNumId w:val="36"/>
  </w:num>
  <w:num w:numId="47" w16cid:durableId="1786076301">
    <w:abstractNumId w:val="25"/>
  </w:num>
  <w:num w:numId="48" w16cid:durableId="322245806">
    <w:abstractNumId w:val="107"/>
  </w:num>
  <w:num w:numId="49" w16cid:durableId="600913542">
    <w:abstractNumId w:val="134"/>
    <w:lvlOverride w:ilvl="0">
      <w:startOverride w:val="1"/>
    </w:lvlOverride>
    <w:lvlOverride w:ilvl="1">
      <w:startOverride w:val="1"/>
    </w:lvlOverride>
    <w:lvlOverride w:ilvl="2"/>
    <w:lvlOverride w:ilvl="3"/>
    <w:lvlOverride w:ilvl="4"/>
    <w:lvlOverride w:ilvl="5"/>
    <w:lvlOverride w:ilvl="6"/>
    <w:lvlOverride w:ilvl="7"/>
    <w:lvlOverride w:ilvl="8"/>
  </w:num>
  <w:num w:numId="50" w16cid:durableId="459034547">
    <w:abstractNumId w:val="120"/>
  </w:num>
  <w:num w:numId="51" w16cid:durableId="1424833795">
    <w:abstractNumId w:val="33"/>
  </w:num>
  <w:num w:numId="52" w16cid:durableId="94400050">
    <w:abstractNumId w:val="105"/>
  </w:num>
  <w:num w:numId="53" w16cid:durableId="1400979666">
    <w:abstractNumId w:val="9"/>
  </w:num>
  <w:num w:numId="54" w16cid:durableId="191484919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00501358">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793865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46875997">
    <w:abstractNumId w:val="26"/>
  </w:num>
  <w:num w:numId="58" w16cid:durableId="1649044803">
    <w:abstractNumId w:val="124"/>
  </w:num>
  <w:num w:numId="59" w16cid:durableId="1020817081">
    <w:abstractNumId w:val="119"/>
  </w:num>
  <w:num w:numId="60" w16cid:durableId="1260024998">
    <w:abstractNumId w:val="28"/>
  </w:num>
  <w:num w:numId="61" w16cid:durableId="1762876458">
    <w:abstractNumId w:val="138"/>
  </w:num>
  <w:num w:numId="62" w16cid:durableId="1561555030">
    <w:abstractNumId w:val="108"/>
  </w:num>
  <w:num w:numId="63" w16cid:durableId="1048183664">
    <w:abstractNumId w:val="89"/>
  </w:num>
  <w:num w:numId="64" w16cid:durableId="983239381">
    <w:abstractNumId w:val="23"/>
  </w:num>
  <w:num w:numId="65" w16cid:durableId="530267476">
    <w:abstractNumId w:val="76"/>
  </w:num>
  <w:num w:numId="66" w16cid:durableId="712536027">
    <w:abstractNumId w:val="123"/>
  </w:num>
  <w:num w:numId="67" w16cid:durableId="958798840">
    <w:abstractNumId w:val="94"/>
  </w:num>
  <w:num w:numId="68" w16cid:durableId="1653753915">
    <w:abstractNumId w:val="100"/>
  </w:num>
  <w:num w:numId="69" w16cid:durableId="1935699985">
    <w:abstractNumId w:val="15"/>
  </w:num>
  <w:num w:numId="70" w16cid:durableId="681202884">
    <w:abstractNumId w:val="79"/>
  </w:num>
  <w:num w:numId="71" w16cid:durableId="382096056">
    <w:abstractNumId w:val="11"/>
  </w:num>
  <w:num w:numId="72" w16cid:durableId="1613586476">
    <w:abstractNumId w:val="6"/>
  </w:num>
  <w:num w:numId="73" w16cid:durableId="275986781">
    <w:abstractNumId w:val="35"/>
  </w:num>
  <w:num w:numId="74" w16cid:durableId="1544445187">
    <w:abstractNumId w:val="80"/>
  </w:num>
  <w:num w:numId="75" w16cid:durableId="1507940840">
    <w:abstractNumId w:val="83"/>
  </w:num>
  <w:num w:numId="76" w16cid:durableId="1976911026">
    <w:abstractNumId w:val="142"/>
  </w:num>
  <w:num w:numId="77" w16cid:durableId="194078545">
    <w:abstractNumId w:val="109"/>
  </w:num>
  <w:num w:numId="78" w16cid:durableId="1411273086">
    <w:abstractNumId w:val="64"/>
  </w:num>
  <w:num w:numId="79" w16cid:durableId="249504234">
    <w:abstractNumId w:val="49"/>
  </w:num>
  <w:num w:numId="80" w16cid:durableId="811140949">
    <w:abstractNumId w:val="129"/>
  </w:num>
  <w:num w:numId="81" w16cid:durableId="1925146052">
    <w:abstractNumId w:val="8"/>
  </w:num>
  <w:num w:numId="82" w16cid:durableId="1233269781">
    <w:abstractNumId w:val="115"/>
  </w:num>
  <w:num w:numId="83" w16cid:durableId="141772445">
    <w:abstractNumId w:val="68"/>
  </w:num>
  <w:num w:numId="84" w16cid:durableId="1161508986">
    <w:abstractNumId w:val="113"/>
  </w:num>
  <w:num w:numId="85" w16cid:durableId="557086025">
    <w:abstractNumId w:val="104"/>
  </w:num>
  <w:num w:numId="86" w16cid:durableId="1100175647">
    <w:abstractNumId w:val="69"/>
  </w:num>
  <w:num w:numId="87" w16cid:durableId="242421077">
    <w:abstractNumId w:val="60"/>
  </w:num>
  <w:num w:numId="88" w16cid:durableId="1194264342">
    <w:abstractNumId w:val="2"/>
  </w:num>
  <w:num w:numId="89" w16cid:durableId="1736663442">
    <w:abstractNumId w:val="75"/>
  </w:num>
  <w:num w:numId="90" w16cid:durableId="188116655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989142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03204311">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3457228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88561831">
    <w:abstractNumId w:val="61"/>
  </w:num>
  <w:num w:numId="95" w16cid:durableId="14625339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34652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9751583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18730841">
    <w:abstractNumId w:val="103"/>
    <w:lvlOverride w:ilvl="0">
      <w:startOverride w:val="2"/>
      <w:lvl w:ilvl="0">
        <w:start w:val="2"/>
        <w:numFmt w:val="decimal"/>
        <w:lvlText w:val=""/>
        <w:lvlJc w:val="left"/>
      </w:lvl>
    </w:lvlOverride>
    <w:lvlOverride w:ilvl="1">
      <w:startOverride w:val="1"/>
      <w:lvl w:ilvl="1">
        <w:start w:val="1"/>
        <w:numFmt w:val="decimal"/>
        <w:lvlText w:val="%2)"/>
        <w:lvlJc w:val="left"/>
        <w:pPr>
          <w:ind w:left="792" w:hanging="432"/>
        </w:pPr>
        <w:rPr>
          <w:rFonts w:asciiTheme="minorHAnsi" w:eastAsiaTheme="minorHAnsi" w:hAnsiTheme="minorHAnsi" w:cstheme="minorHAnsi" w:hint="default"/>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9" w16cid:durableId="61001104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5992470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407194664">
    <w:abstractNumId w:val="71"/>
  </w:num>
  <w:num w:numId="102" w16cid:durableId="1225023076">
    <w:abstractNumId w:val="144"/>
  </w:num>
  <w:num w:numId="103" w16cid:durableId="614285966">
    <w:abstractNumId w:val="81"/>
  </w:num>
  <w:num w:numId="104" w16cid:durableId="2006276114">
    <w:abstractNumId w:val="55"/>
  </w:num>
  <w:num w:numId="105" w16cid:durableId="552735820">
    <w:abstractNumId w:val="102"/>
  </w:num>
  <w:num w:numId="106" w16cid:durableId="2126381147">
    <w:abstractNumId w:val="41"/>
  </w:num>
  <w:num w:numId="107" w16cid:durableId="625084210">
    <w:abstractNumId w:val="30"/>
  </w:num>
  <w:num w:numId="108" w16cid:durableId="645940789">
    <w:abstractNumId w:val="133"/>
  </w:num>
  <w:num w:numId="109" w16cid:durableId="1303003670">
    <w:abstractNumId w:val="127"/>
  </w:num>
  <w:num w:numId="110" w16cid:durableId="1815441076">
    <w:abstractNumId w:val="98"/>
  </w:num>
  <w:num w:numId="111" w16cid:durableId="835148756">
    <w:abstractNumId w:val="43"/>
  </w:num>
  <w:num w:numId="112" w16cid:durableId="1196040597">
    <w:abstractNumId w:val="145"/>
  </w:num>
  <w:num w:numId="113" w16cid:durableId="555820377">
    <w:abstractNumId w:val="10"/>
  </w:num>
  <w:num w:numId="114" w16cid:durableId="9859359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452788704">
    <w:abstractNumId w:val="148"/>
  </w:num>
  <w:num w:numId="116" w16cid:durableId="4092723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12580922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948781145">
    <w:abstractNumId w:val="111"/>
  </w:num>
  <w:num w:numId="119" w16cid:durableId="1981574775">
    <w:abstractNumId w:val="121"/>
  </w:num>
  <w:num w:numId="120" w16cid:durableId="390929229">
    <w:abstractNumId w:val="93"/>
  </w:num>
  <w:num w:numId="121" w16cid:durableId="740296735">
    <w:abstractNumId w:val="82"/>
  </w:num>
  <w:num w:numId="122" w16cid:durableId="2067101309">
    <w:abstractNumId w:val="18"/>
  </w:num>
  <w:num w:numId="123" w16cid:durableId="254365943">
    <w:abstractNumId w:val="59"/>
  </w:num>
  <w:num w:numId="124" w16cid:durableId="1079132437">
    <w:abstractNumId w:val="140"/>
  </w:num>
  <w:num w:numId="125" w16cid:durableId="295374235">
    <w:abstractNumId w:val="56"/>
  </w:num>
  <w:num w:numId="126" w16cid:durableId="612981149">
    <w:abstractNumId w:val="29"/>
  </w:num>
  <w:num w:numId="127" w16cid:durableId="604928253">
    <w:abstractNumId w:val="128"/>
  </w:num>
  <w:num w:numId="128" w16cid:durableId="890919296">
    <w:abstractNumId w:val="147"/>
  </w:num>
  <w:num w:numId="129" w16cid:durableId="1993169963">
    <w:abstractNumId w:val="74"/>
  </w:num>
  <w:num w:numId="130" w16cid:durableId="102382668">
    <w:abstractNumId w:val="70"/>
  </w:num>
  <w:num w:numId="131" w16cid:durableId="8111007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498809986">
    <w:abstractNumId w:val="45"/>
  </w:num>
  <w:num w:numId="133" w16cid:durableId="1119256017">
    <w:abstractNumId w:val="149"/>
  </w:num>
  <w:num w:numId="134" w16cid:durableId="1423407566">
    <w:abstractNumId w:val="17"/>
  </w:num>
  <w:num w:numId="135" w16cid:durableId="218172894">
    <w:abstractNumId w:val="66"/>
  </w:num>
  <w:num w:numId="136" w16cid:durableId="1038969666">
    <w:abstractNumId w:val="62"/>
  </w:num>
  <w:num w:numId="137" w16cid:durableId="883756354">
    <w:abstractNumId w:val="27"/>
  </w:num>
  <w:num w:numId="138" w16cid:durableId="67799980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836312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47544059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80711708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89218265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999772356">
    <w:abstractNumId w:val="143"/>
  </w:num>
  <w:num w:numId="144" w16cid:durableId="1608196395">
    <w:abstractNumId w:val="4"/>
  </w:num>
  <w:num w:numId="145" w16cid:durableId="2048215129">
    <w:abstractNumId w:val="3"/>
  </w:num>
  <w:num w:numId="146" w16cid:durableId="969361233">
    <w:abstractNumId w:val="72"/>
  </w:num>
  <w:num w:numId="147" w16cid:durableId="1294025472">
    <w:abstractNumId w:val="73"/>
  </w:num>
  <w:num w:numId="148" w16cid:durableId="1758089358">
    <w:abstractNumId w:val="7"/>
  </w:num>
  <w:num w:numId="149" w16cid:durableId="705907626">
    <w:abstractNumId w:val="57"/>
  </w:num>
  <w:num w:numId="150" w16cid:durableId="1840384766">
    <w:abstractNumId w:val="95"/>
  </w:num>
  <w:num w:numId="151" w16cid:durableId="2121298998">
    <w:abstractNumId w:val="126"/>
  </w:num>
  <w:num w:numId="152" w16cid:durableId="747195868">
    <w:abstractNumId w:val="97"/>
  </w:num>
  <w:num w:numId="153" w16cid:durableId="876696873">
    <w:abstractNumId w:val="131"/>
  </w:num>
  <w:num w:numId="154" w16cid:durableId="1558470942">
    <w:abstractNumId w:val="92"/>
  </w:num>
  <w:num w:numId="155" w16cid:durableId="358239009">
    <w:abstractNumId w:val="151"/>
  </w:num>
  <w:num w:numId="156" w16cid:durableId="885139457">
    <w:abstractNumId w:val="67"/>
  </w:num>
  <w:num w:numId="157" w16cid:durableId="2134202360">
    <w:abstractNumId w:val="31"/>
  </w:num>
  <w:num w:numId="158" w16cid:durableId="2043357883">
    <w:abstractNumId w:val="46"/>
  </w:num>
  <w:num w:numId="159" w16cid:durableId="762454347">
    <w:abstractNumId w:val="150"/>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967"/>
    <w:rsid w:val="0000037C"/>
    <w:rsid w:val="000006EA"/>
    <w:rsid w:val="00000D7F"/>
    <w:rsid w:val="00001ACB"/>
    <w:rsid w:val="000048D5"/>
    <w:rsid w:val="000052CE"/>
    <w:rsid w:val="00006601"/>
    <w:rsid w:val="00007408"/>
    <w:rsid w:val="000074D6"/>
    <w:rsid w:val="000106ED"/>
    <w:rsid w:val="00010B9B"/>
    <w:rsid w:val="000118A5"/>
    <w:rsid w:val="00011CF9"/>
    <w:rsid w:val="000129A9"/>
    <w:rsid w:val="000132EC"/>
    <w:rsid w:val="00015AC5"/>
    <w:rsid w:val="00015CC0"/>
    <w:rsid w:val="000168D7"/>
    <w:rsid w:val="000201D7"/>
    <w:rsid w:val="0002156D"/>
    <w:rsid w:val="00021A40"/>
    <w:rsid w:val="00023117"/>
    <w:rsid w:val="0002463D"/>
    <w:rsid w:val="00024992"/>
    <w:rsid w:val="0002515A"/>
    <w:rsid w:val="000257BE"/>
    <w:rsid w:val="00025A45"/>
    <w:rsid w:val="00025AE9"/>
    <w:rsid w:val="00025E41"/>
    <w:rsid w:val="000260A2"/>
    <w:rsid w:val="0002659B"/>
    <w:rsid w:val="00026676"/>
    <w:rsid w:val="00027D63"/>
    <w:rsid w:val="00030DE9"/>
    <w:rsid w:val="00031010"/>
    <w:rsid w:val="000317A0"/>
    <w:rsid w:val="0003253E"/>
    <w:rsid w:val="0003261E"/>
    <w:rsid w:val="00037CEF"/>
    <w:rsid w:val="000435D0"/>
    <w:rsid w:val="00043CA9"/>
    <w:rsid w:val="00044C40"/>
    <w:rsid w:val="00044DB9"/>
    <w:rsid w:val="0004504A"/>
    <w:rsid w:val="000462EB"/>
    <w:rsid w:val="00050D8C"/>
    <w:rsid w:val="00052F7E"/>
    <w:rsid w:val="000546CE"/>
    <w:rsid w:val="00054A33"/>
    <w:rsid w:val="00054CFE"/>
    <w:rsid w:val="000557CE"/>
    <w:rsid w:val="00056ACB"/>
    <w:rsid w:val="000574D2"/>
    <w:rsid w:val="00057CD7"/>
    <w:rsid w:val="0006025D"/>
    <w:rsid w:val="00061926"/>
    <w:rsid w:val="000619D1"/>
    <w:rsid w:val="00061BDF"/>
    <w:rsid w:val="00061F42"/>
    <w:rsid w:val="000645BF"/>
    <w:rsid w:val="000678FF"/>
    <w:rsid w:val="00071A2C"/>
    <w:rsid w:val="00073E5E"/>
    <w:rsid w:val="00074FF1"/>
    <w:rsid w:val="0007510C"/>
    <w:rsid w:val="000755B8"/>
    <w:rsid w:val="0007682F"/>
    <w:rsid w:val="000768B4"/>
    <w:rsid w:val="000773B0"/>
    <w:rsid w:val="0007748D"/>
    <w:rsid w:val="00077E8A"/>
    <w:rsid w:val="000819FB"/>
    <w:rsid w:val="0008296F"/>
    <w:rsid w:val="00083F49"/>
    <w:rsid w:val="00084152"/>
    <w:rsid w:val="00084C5B"/>
    <w:rsid w:val="00084E2A"/>
    <w:rsid w:val="00084EEC"/>
    <w:rsid w:val="00085F35"/>
    <w:rsid w:val="0008691C"/>
    <w:rsid w:val="0008770F"/>
    <w:rsid w:val="00087B32"/>
    <w:rsid w:val="00087DAD"/>
    <w:rsid w:val="00087E80"/>
    <w:rsid w:val="000909E9"/>
    <w:rsid w:val="00090BF7"/>
    <w:rsid w:val="00090C37"/>
    <w:rsid w:val="00091234"/>
    <w:rsid w:val="00092F6D"/>
    <w:rsid w:val="00095298"/>
    <w:rsid w:val="000970F6"/>
    <w:rsid w:val="00097635"/>
    <w:rsid w:val="00097F4D"/>
    <w:rsid w:val="000A1E1C"/>
    <w:rsid w:val="000A28B6"/>
    <w:rsid w:val="000A5AA7"/>
    <w:rsid w:val="000A62A3"/>
    <w:rsid w:val="000B0609"/>
    <w:rsid w:val="000B17A6"/>
    <w:rsid w:val="000B33DF"/>
    <w:rsid w:val="000B3F2C"/>
    <w:rsid w:val="000B4B6A"/>
    <w:rsid w:val="000B5E41"/>
    <w:rsid w:val="000B7A93"/>
    <w:rsid w:val="000C15D8"/>
    <w:rsid w:val="000C457B"/>
    <w:rsid w:val="000C4C51"/>
    <w:rsid w:val="000C533A"/>
    <w:rsid w:val="000C655D"/>
    <w:rsid w:val="000C7534"/>
    <w:rsid w:val="000C7E90"/>
    <w:rsid w:val="000D0E23"/>
    <w:rsid w:val="000D1F0A"/>
    <w:rsid w:val="000D2486"/>
    <w:rsid w:val="000D2E00"/>
    <w:rsid w:val="000D518A"/>
    <w:rsid w:val="000D68AD"/>
    <w:rsid w:val="000E1349"/>
    <w:rsid w:val="000E2A63"/>
    <w:rsid w:val="000E515C"/>
    <w:rsid w:val="000E52DA"/>
    <w:rsid w:val="000E75FC"/>
    <w:rsid w:val="000E7E97"/>
    <w:rsid w:val="000F0499"/>
    <w:rsid w:val="000F06D0"/>
    <w:rsid w:val="000F0BE2"/>
    <w:rsid w:val="000F0CB9"/>
    <w:rsid w:val="000F122B"/>
    <w:rsid w:val="000F4A11"/>
    <w:rsid w:val="000F66B6"/>
    <w:rsid w:val="000F6762"/>
    <w:rsid w:val="000F6DF6"/>
    <w:rsid w:val="000F7A99"/>
    <w:rsid w:val="000F7ECC"/>
    <w:rsid w:val="001018EC"/>
    <w:rsid w:val="00102FBD"/>
    <w:rsid w:val="001030D3"/>
    <w:rsid w:val="001039F9"/>
    <w:rsid w:val="00105205"/>
    <w:rsid w:val="0010616A"/>
    <w:rsid w:val="00106B3A"/>
    <w:rsid w:val="00107763"/>
    <w:rsid w:val="00107B3D"/>
    <w:rsid w:val="00111BA3"/>
    <w:rsid w:val="00113CB4"/>
    <w:rsid w:val="00116623"/>
    <w:rsid w:val="00116D92"/>
    <w:rsid w:val="001207E2"/>
    <w:rsid w:val="00121746"/>
    <w:rsid w:val="00121A82"/>
    <w:rsid w:val="00126954"/>
    <w:rsid w:val="001272F2"/>
    <w:rsid w:val="00127783"/>
    <w:rsid w:val="00130E86"/>
    <w:rsid w:val="00132453"/>
    <w:rsid w:val="00132E41"/>
    <w:rsid w:val="00134B99"/>
    <w:rsid w:val="00135FE5"/>
    <w:rsid w:val="00136A2B"/>
    <w:rsid w:val="00136BD1"/>
    <w:rsid w:val="00136E0B"/>
    <w:rsid w:val="00137456"/>
    <w:rsid w:val="00137E2D"/>
    <w:rsid w:val="0014047F"/>
    <w:rsid w:val="00140647"/>
    <w:rsid w:val="001417C8"/>
    <w:rsid w:val="00142039"/>
    <w:rsid w:val="001424AE"/>
    <w:rsid w:val="00144872"/>
    <w:rsid w:val="00146BED"/>
    <w:rsid w:val="00147501"/>
    <w:rsid w:val="00151AC9"/>
    <w:rsid w:val="00151B1A"/>
    <w:rsid w:val="00151B65"/>
    <w:rsid w:val="00151D1A"/>
    <w:rsid w:val="00151DA6"/>
    <w:rsid w:val="00152604"/>
    <w:rsid w:val="001537C1"/>
    <w:rsid w:val="00153806"/>
    <w:rsid w:val="00153C97"/>
    <w:rsid w:val="00153CC1"/>
    <w:rsid w:val="00153CE9"/>
    <w:rsid w:val="00153F94"/>
    <w:rsid w:val="0015444F"/>
    <w:rsid w:val="00155021"/>
    <w:rsid w:val="0015577A"/>
    <w:rsid w:val="00155F33"/>
    <w:rsid w:val="0015615A"/>
    <w:rsid w:val="0015743D"/>
    <w:rsid w:val="001576AD"/>
    <w:rsid w:val="00157D8E"/>
    <w:rsid w:val="001601CE"/>
    <w:rsid w:val="00160F52"/>
    <w:rsid w:val="00161036"/>
    <w:rsid w:val="00161A05"/>
    <w:rsid w:val="00162650"/>
    <w:rsid w:val="0016358B"/>
    <w:rsid w:val="00163777"/>
    <w:rsid w:val="00164485"/>
    <w:rsid w:val="00165D49"/>
    <w:rsid w:val="001665F8"/>
    <w:rsid w:val="00166723"/>
    <w:rsid w:val="00167CE0"/>
    <w:rsid w:val="0017013B"/>
    <w:rsid w:val="001711A1"/>
    <w:rsid w:val="0017229D"/>
    <w:rsid w:val="00172ABD"/>
    <w:rsid w:val="00173027"/>
    <w:rsid w:val="00174426"/>
    <w:rsid w:val="0017454B"/>
    <w:rsid w:val="00174908"/>
    <w:rsid w:val="00175961"/>
    <w:rsid w:val="00176010"/>
    <w:rsid w:val="00177120"/>
    <w:rsid w:val="001772AA"/>
    <w:rsid w:val="001777C5"/>
    <w:rsid w:val="0017784D"/>
    <w:rsid w:val="00177FCD"/>
    <w:rsid w:val="00184870"/>
    <w:rsid w:val="00185106"/>
    <w:rsid w:val="00186862"/>
    <w:rsid w:val="00187505"/>
    <w:rsid w:val="001876B4"/>
    <w:rsid w:val="0019145A"/>
    <w:rsid w:val="00192038"/>
    <w:rsid w:val="001942BE"/>
    <w:rsid w:val="00194528"/>
    <w:rsid w:val="00194956"/>
    <w:rsid w:val="00194C09"/>
    <w:rsid w:val="001957DF"/>
    <w:rsid w:val="001959E3"/>
    <w:rsid w:val="00195FD9"/>
    <w:rsid w:val="00197D0A"/>
    <w:rsid w:val="001A1952"/>
    <w:rsid w:val="001A282B"/>
    <w:rsid w:val="001A3836"/>
    <w:rsid w:val="001A4855"/>
    <w:rsid w:val="001A573A"/>
    <w:rsid w:val="001B0A86"/>
    <w:rsid w:val="001B10BE"/>
    <w:rsid w:val="001B15F3"/>
    <w:rsid w:val="001B1F3B"/>
    <w:rsid w:val="001B2FB7"/>
    <w:rsid w:val="001B3784"/>
    <w:rsid w:val="001B3DF1"/>
    <w:rsid w:val="001B4A44"/>
    <w:rsid w:val="001B586C"/>
    <w:rsid w:val="001B5A61"/>
    <w:rsid w:val="001B5C65"/>
    <w:rsid w:val="001B61B1"/>
    <w:rsid w:val="001B62F4"/>
    <w:rsid w:val="001B67CD"/>
    <w:rsid w:val="001B6A99"/>
    <w:rsid w:val="001B7741"/>
    <w:rsid w:val="001B7CFD"/>
    <w:rsid w:val="001B7F02"/>
    <w:rsid w:val="001C02A2"/>
    <w:rsid w:val="001C0D83"/>
    <w:rsid w:val="001C15C2"/>
    <w:rsid w:val="001C1A5B"/>
    <w:rsid w:val="001C2DBA"/>
    <w:rsid w:val="001C3791"/>
    <w:rsid w:val="001C4CFD"/>
    <w:rsid w:val="001C6075"/>
    <w:rsid w:val="001C6C7C"/>
    <w:rsid w:val="001D085D"/>
    <w:rsid w:val="001D0E2B"/>
    <w:rsid w:val="001D1F02"/>
    <w:rsid w:val="001D33E6"/>
    <w:rsid w:val="001D3D79"/>
    <w:rsid w:val="001D4EFE"/>
    <w:rsid w:val="001D5A22"/>
    <w:rsid w:val="001D6132"/>
    <w:rsid w:val="001E21FD"/>
    <w:rsid w:val="001E26B1"/>
    <w:rsid w:val="001E2763"/>
    <w:rsid w:val="001E2833"/>
    <w:rsid w:val="001E432D"/>
    <w:rsid w:val="001E446F"/>
    <w:rsid w:val="001E4AF1"/>
    <w:rsid w:val="001E543E"/>
    <w:rsid w:val="001E6A6F"/>
    <w:rsid w:val="001E7642"/>
    <w:rsid w:val="001F0BAE"/>
    <w:rsid w:val="001F2036"/>
    <w:rsid w:val="001F2046"/>
    <w:rsid w:val="001F3388"/>
    <w:rsid w:val="001F3886"/>
    <w:rsid w:val="001F4F48"/>
    <w:rsid w:val="001F5012"/>
    <w:rsid w:val="001F55A3"/>
    <w:rsid w:val="001F56F5"/>
    <w:rsid w:val="001F5ADB"/>
    <w:rsid w:val="001F5FF8"/>
    <w:rsid w:val="001F6C6F"/>
    <w:rsid w:val="001F75BC"/>
    <w:rsid w:val="001F7A0D"/>
    <w:rsid w:val="001F7D5F"/>
    <w:rsid w:val="001F7FAC"/>
    <w:rsid w:val="002012AA"/>
    <w:rsid w:val="002033A0"/>
    <w:rsid w:val="00204A27"/>
    <w:rsid w:val="00205398"/>
    <w:rsid w:val="0020671A"/>
    <w:rsid w:val="002068C1"/>
    <w:rsid w:val="00206A55"/>
    <w:rsid w:val="002073D8"/>
    <w:rsid w:val="00210083"/>
    <w:rsid w:val="0021107A"/>
    <w:rsid w:val="0021198E"/>
    <w:rsid w:val="00213B8E"/>
    <w:rsid w:val="0021514C"/>
    <w:rsid w:val="00215A8A"/>
    <w:rsid w:val="00217CD9"/>
    <w:rsid w:val="00217F22"/>
    <w:rsid w:val="00220413"/>
    <w:rsid w:val="00220CBC"/>
    <w:rsid w:val="00222BC9"/>
    <w:rsid w:val="002234CF"/>
    <w:rsid w:val="00223934"/>
    <w:rsid w:val="00223AC8"/>
    <w:rsid w:val="00223CA6"/>
    <w:rsid w:val="00223D58"/>
    <w:rsid w:val="0022507B"/>
    <w:rsid w:val="0022561D"/>
    <w:rsid w:val="00226FE9"/>
    <w:rsid w:val="00230D73"/>
    <w:rsid w:val="00231054"/>
    <w:rsid w:val="00231656"/>
    <w:rsid w:val="002318BA"/>
    <w:rsid w:val="0023281B"/>
    <w:rsid w:val="00232C36"/>
    <w:rsid w:val="00233881"/>
    <w:rsid w:val="00234218"/>
    <w:rsid w:val="002347D9"/>
    <w:rsid w:val="00234996"/>
    <w:rsid w:val="00234ECD"/>
    <w:rsid w:val="00235BC9"/>
    <w:rsid w:val="002374D0"/>
    <w:rsid w:val="0024054B"/>
    <w:rsid w:val="00240AE9"/>
    <w:rsid w:val="00241C3A"/>
    <w:rsid w:val="00242329"/>
    <w:rsid w:val="0024266B"/>
    <w:rsid w:val="0024293A"/>
    <w:rsid w:val="00244473"/>
    <w:rsid w:val="00244527"/>
    <w:rsid w:val="0024597D"/>
    <w:rsid w:val="00245D4A"/>
    <w:rsid w:val="00245FB9"/>
    <w:rsid w:val="0024698F"/>
    <w:rsid w:val="00251695"/>
    <w:rsid w:val="00251C2E"/>
    <w:rsid w:val="0025287D"/>
    <w:rsid w:val="00253887"/>
    <w:rsid w:val="00253D8C"/>
    <w:rsid w:val="0025562A"/>
    <w:rsid w:val="00256B57"/>
    <w:rsid w:val="0025722C"/>
    <w:rsid w:val="00257674"/>
    <w:rsid w:val="00260CFD"/>
    <w:rsid w:val="00262C87"/>
    <w:rsid w:val="0026321E"/>
    <w:rsid w:val="00264BFB"/>
    <w:rsid w:val="0026656C"/>
    <w:rsid w:val="00266D75"/>
    <w:rsid w:val="00267D2A"/>
    <w:rsid w:val="00270184"/>
    <w:rsid w:val="00270498"/>
    <w:rsid w:val="00271141"/>
    <w:rsid w:val="002733B0"/>
    <w:rsid w:val="002744FF"/>
    <w:rsid w:val="00275A5D"/>
    <w:rsid w:val="0027706C"/>
    <w:rsid w:val="00277958"/>
    <w:rsid w:val="00277E25"/>
    <w:rsid w:val="00281DBA"/>
    <w:rsid w:val="002822C9"/>
    <w:rsid w:val="00282589"/>
    <w:rsid w:val="0028395D"/>
    <w:rsid w:val="00283989"/>
    <w:rsid w:val="002846B0"/>
    <w:rsid w:val="002854D7"/>
    <w:rsid w:val="00287222"/>
    <w:rsid w:val="00287634"/>
    <w:rsid w:val="00287B83"/>
    <w:rsid w:val="00290B7F"/>
    <w:rsid w:val="00291F8D"/>
    <w:rsid w:val="0029299E"/>
    <w:rsid w:val="00293A03"/>
    <w:rsid w:val="00293AFC"/>
    <w:rsid w:val="00293D29"/>
    <w:rsid w:val="002942EB"/>
    <w:rsid w:val="00294C4D"/>
    <w:rsid w:val="002957A7"/>
    <w:rsid w:val="00295F3D"/>
    <w:rsid w:val="00296C14"/>
    <w:rsid w:val="002A0D07"/>
    <w:rsid w:val="002A1022"/>
    <w:rsid w:val="002A125E"/>
    <w:rsid w:val="002A25AE"/>
    <w:rsid w:val="002A4AE6"/>
    <w:rsid w:val="002A4F16"/>
    <w:rsid w:val="002A5373"/>
    <w:rsid w:val="002A7774"/>
    <w:rsid w:val="002A7B05"/>
    <w:rsid w:val="002B02B9"/>
    <w:rsid w:val="002B04D0"/>
    <w:rsid w:val="002B1FA3"/>
    <w:rsid w:val="002B2C3F"/>
    <w:rsid w:val="002B2D46"/>
    <w:rsid w:val="002B5582"/>
    <w:rsid w:val="002B587B"/>
    <w:rsid w:val="002B6C3D"/>
    <w:rsid w:val="002B779B"/>
    <w:rsid w:val="002C11AA"/>
    <w:rsid w:val="002C1B52"/>
    <w:rsid w:val="002C24F6"/>
    <w:rsid w:val="002C28B6"/>
    <w:rsid w:val="002C2916"/>
    <w:rsid w:val="002C29D5"/>
    <w:rsid w:val="002C2A9F"/>
    <w:rsid w:val="002C2ED9"/>
    <w:rsid w:val="002C3193"/>
    <w:rsid w:val="002C3867"/>
    <w:rsid w:val="002C3C34"/>
    <w:rsid w:val="002C3CBF"/>
    <w:rsid w:val="002C5523"/>
    <w:rsid w:val="002C6C29"/>
    <w:rsid w:val="002C73D3"/>
    <w:rsid w:val="002D11FA"/>
    <w:rsid w:val="002D1A4B"/>
    <w:rsid w:val="002D2362"/>
    <w:rsid w:val="002D2447"/>
    <w:rsid w:val="002D30A8"/>
    <w:rsid w:val="002D35A8"/>
    <w:rsid w:val="002D3F47"/>
    <w:rsid w:val="002D4758"/>
    <w:rsid w:val="002D7707"/>
    <w:rsid w:val="002E0846"/>
    <w:rsid w:val="002E11DC"/>
    <w:rsid w:val="002E1A45"/>
    <w:rsid w:val="002E275B"/>
    <w:rsid w:val="002E3D20"/>
    <w:rsid w:val="002E5CB3"/>
    <w:rsid w:val="002E6EE5"/>
    <w:rsid w:val="002E769C"/>
    <w:rsid w:val="002F00A2"/>
    <w:rsid w:val="002F1891"/>
    <w:rsid w:val="002F1D2E"/>
    <w:rsid w:val="002F1E73"/>
    <w:rsid w:val="002F225E"/>
    <w:rsid w:val="002F2B00"/>
    <w:rsid w:val="002F2E0D"/>
    <w:rsid w:val="002F35CF"/>
    <w:rsid w:val="002F5383"/>
    <w:rsid w:val="002F60A8"/>
    <w:rsid w:val="002F65F0"/>
    <w:rsid w:val="002F6CBF"/>
    <w:rsid w:val="0030000D"/>
    <w:rsid w:val="00301136"/>
    <w:rsid w:val="003024FF"/>
    <w:rsid w:val="0030260F"/>
    <w:rsid w:val="003033C3"/>
    <w:rsid w:val="00303409"/>
    <w:rsid w:val="0030421B"/>
    <w:rsid w:val="00304BC7"/>
    <w:rsid w:val="003055E5"/>
    <w:rsid w:val="00307480"/>
    <w:rsid w:val="003113BE"/>
    <w:rsid w:val="00312F11"/>
    <w:rsid w:val="00315506"/>
    <w:rsid w:val="00315581"/>
    <w:rsid w:val="00315EF9"/>
    <w:rsid w:val="00316B89"/>
    <w:rsid w:val="00316BBC"/>
    <w:rsid w:val="00320259"/>
    <w:rsid w:val="00320D0D"/>
    <w:rsid w:val="003215A2"/>
    <w:rsid w:val="00322077"/>
    <w:rsid w:val="003222EF"/>
    <w:rsid w:val="00322F29"/>
    <w:rsid w:val="00323741"/>
    <w:rsid w:val="0032490E"/>
    <w:rsid w:val="00324A65"/>
    <w:rsid w:val="00324BAA"/>
    <w:rsid w:val="00324E3A"/>
    <w:rsid w:val="003277B2"/>
    <w:rsid w:val="003278DB"/>
    <w:rsid w:val="00332286"/>
    <w:rsid w:val="00332CAB"/>
    <w:rsid w:val="003332C9"/>
    <w:rsid w:val="00333306"/>
    <w:rsid w:val="00334E3D"/>
    <w:rsid w:val="00335A49"/>
    <w:rsid w:val="0033600B"/>
    <w:rsid w:val="00337073"/>
    <w:rsid w:val="00337A7C"/>
    <w:rsid w:val="003403FC"/>
    <w:rsid w:val="00340F7B"/>
    <w:rsid w:val="0034107C"/>
    <w:rsid w:val="00342861"/>
    <w:rsid w:val="00345545"/>
    <w:rsid w:val="00345BB6"/>
    <w:rsid w:val="003461BF"/>
    <w:rsid w:val="00346221"/>
    <w:rsid w:val="00350343"/>
    <w:rsid w:val="00350991"/>
    <w:rsid w:val="00353A52"/>
    <w:rsid w:val="00354A59"/>
    <w:rsid w:val="003559D1"/>
    <w:rsid w:val="00356E2B"/>
    <w:rsid w:val="003573CE"/>
    <w:rsid w:val="0036029B"/>
    <w:rsid w:val="00360E80"/>
    <w:rsid w:val="00364469"/>
    <w:rsid w:val="00364A40"/>
    <w:rsid w:val="00364E37"/>
    <w:rsid w:val="00365AC9"/>
    <w:rsid w:val="003663A6"/>
    <w:rsid w:val="00367731"/>
    <w:rsid w:val="00367C96"/>
    <w:rsid w:val="003704EF"/>
    <w:rsid w:val="00372EB2"/>
    <w:rsid w:val="0037518D"/>
    <w:rsid w:val="00376C21"/>
    <w:rsid w:val="00376CC2"/>
    <w:rsid w:val="003804C9"/>
    <w:rsid w:val="0038099A"/>
    <w:rsid w:val="003809B2"/>
    <w:rsid w:val="00381495"/>
    <w:rsid w:val="00381CAA"/>
    <w:rsid w:val="00382A29"/>
    <w:rsid w:val="00382C0E"/>
    <w:rsid w:val="0038523C"/>
    <w:rsid w:val="00385BA9"/>
    <w:rsid w:val="00386ACC"/>
    <w:rsid w:val="00387D7B"/>
    <w:rsid w:val="00387F29"/>
    <w:rsid w:val="00390160"/>
    <w:rsid w:val="00390392"/>
    <w:rsid w:val="00391F55"/>
    <w:rsid w:val="00392E18"/>
    <w:rsid w:val="00394609"/>
    <w:rsid w:val="00394A55"/>
    <w:rsid w:val="00394DE5"/>
    <w:rsid w:val="003956FD"/>
    <w:rsid w:val="00395B5A"/>
    <w:rsid w:val="00395F90"/>
    <w:rsid w:val="003977E2"/>
    <w:rsid w:val="003A08BB"/>
    <w:rsid w:val="003A16C4"/>
    <w:rsid w:val="003A2498"/>
    <w:rsid w:val="003A2673"/>
    <w:rsid w:val="003A2798"/>
    <w:rsid w:val="003A29FC"/>
    <w:rsid w:val="003A399B"/>
    <w:rsid w:val="003A3D9D"/>
    <w:rsid w:val="003A64B7"/>
    <w:rsid w:val="003A7936"/>
    <w:rsid w:val="003A7DB5"/>
    <w:rsid w:val="003B23BB"/>
    <w:rsid w:val="003B3D30"/>
    <w:rsid w:val="003B4240"/>
    <w:rsid w:val="003B4969"/>
    <w:rsid w:val="003B56F7"/>
    <w:rsid w:val="003B78E5"/>
    <w:rsid w:val="003B7ACE"/>
    <w:rsid w:val="003B7F33"/>
    <w:rsid w:val="003C000F"/>
    <w:rsid w:val="003C128F"/>
    <w:rsid w:val="003C42CF"/>
    <w:rsid w:val="003C64F5"/>
    <w:rsid w:val="003C76FA"/>
    <w:rsid w:val="003D02F5"/>
    <w:rsid w:val="003D0805"/>
    <w:rsid w:val="003D10E6"/>
    <w:rsid w:val="003D25D5"/>
    <w:rsid w:val="003D4E3C"/>
    <w:rsid w:val="003D58E0"/>
    <w:rsid w:val="003E121E"/>
    <w:rsid w:val="003E15CE"/>
    <w:rsid w:val="003E2016"/>
    <w:rsid w:val="003E21A2"/>
    <w:rsid w:val="003E3BA8"/>
    <w:rsid w:val="003E3E30"/>
    <w:rsid w:val="003E4474"/>
    <w:rsid w:val="003E4A9E"/>
    <w:rsid w:val="003E59B2"/>
    <w:rsid w:val="003E5AF3"/>
    <w:rsid w:val="003E5DE3"/>
    <w:rsid w:val="003E7AF8"/>
    <w:rsid w:val="003E7F9A"/>
    <w:rsid w:val="003F0214"/>
    <w:rsid w:val="003F0BED"/>
    <w:rsid w:val="003F0D20"/>
    <w:rsid w:val="003F300E"/>
    <w:rsid w:val="003F4586"/>
    <w:rsid w:val="003F4D0D"/>
    <w:rsid w:val="003F4D0F"/>
    <w:rsid w:val="003F5297"/>
    <w:rsid w:val="003F5958"/>
    <w:rsid w:val="003F6AE2"/>
    <w:rsid w:val="003F6C1E"/>
    <w:rsid w:val="004007FC"/>
    <w:rsid w:val="00401470"/>
    <w:rsid w:val="00401782"/>
    <w:rsid w:val="00403A94"/>
    <w:rsid w:val="00403AA2"/>
    <w:rsid w:val="00403C93"/>
    <w:rsid w:val="00405309"/>
    <w:rsid w:val="00406DCD"/>
    <w:rsid w:val="00407064"/>
    <w:rsid w:val="0040715E"/>
    <w:rsid w:val="00410A28"/>
    <w:rsid w:val="00410B52"/>
    <w:rsid w:val="004122FF"/>
    <w:rsid w:val="0041266D"/>
    <w:rsid w:val="00413751"/>
    <w:rsid w:val="00413968"/>
    <w:rsid w:val="00415479"/>
    <w:rsid w:val="00416C18"/>
    <w:rsid w:val="00416D46"/>
    <w:rsid w:val="00417DA9"/>
    <w:rsid w:val="004202C5"/>
    <w:rsid w:val="00420C28"/>
    <w:rsid w:val="00421E48"/>
    <w:rsid w:val="004224E0"/>
    <w:rsid w:val="00423184"/>
    <w:rsid w:val="00425974"/>
    <w:rsid w:val="00425A79"/>
    <w:rsid w:val="00425C66"/>
    <w:rsid w:val="0042611F"/>
    <w:rsid w:val="00426D27"/>
    <w:rsid w:val="00427096"/>
    <w:rsid w:val="004279A0"/>
    <w:rsid w:val="00431814"/>
    <w:rsid w:val="00431AD3"/>
    <w:rsid w:val="00432B4F"/>
    <w:rsid w:val="00433284"/>
    <w:rsid w:val="0043448E"/>
    <w:rsid w:val="004347ED"/>
    <w:rsid w:val="004355BE"/>
    <w:rsid w:val="00436202"/>
    <w:rsid w:val="00436539"/>
    <w:rsid w:val="004374CE"/>
    <w:rsid w:val="00437692"/>
    <w:rsid w:val="0044440F"/>
    <w:rsid w:val="00444DA9"/>
    <w:rsid w:val="00446507"/>
    <w:rsid w:val="0044799B"/>
    <w:rsid w:val="00447B49"/>
    <w:rsid w:val="00450575"/>
    <w:rsid w:val="0045108A"/>
    <w:rsid w:val="00451F7D"/>
    <w:rsid w:val="0045214C"/>
    <w:rsid w:val="004525EA"/>
    <w:rsid w:val="004553F3"/>
    <w:rsid w:val="00455490"/>
    <w:rsid w:val="004565F3"/>
    <w:rsid w:val="00456D92"/>
    <w:rsid w:val="00457085"/>
    <w:rsid w:val="004574AF"/>
    <w:rsid w:val="0045786B"/>
    <w:rsid w:val="004579A4"/>
    <w:rsid w:val="00457CC0"/>
    <w:rsid w:val="00460537"/>
    <w:rsid w:val="004609C7"/>
    <w:rsid w:val="0046422D"/>
    <w:rsid w:val="0046458C"/>
    <w:rsid w:val="00464D58"/>
    <w:rsid w:val="004659FA"/>
    <w:rsid w:val="00465D1E"/>
    <w:rsid w:val="00470E14"/>
    <w:rsid w:val="004714BE"/>
    <w:rsid w:val="00472514"/>
    <w:rsid w:val="004765B3"/>
    <w:rsid w:val="00480D5F"/>
    <w:rsid w:val="0048280A"/>
    <w:rsid w:val="004830FF"/>
    <w:rsid w:val="00483972"/>
    <w:rsid w:val="00484639"/>
    <w:rsid w:val="0048474D"/>
    <w:rsid w:val="004855D4"/>
    <w:rsid w:val="00486666"/>
    <w:rsid w:val="004867A0"/>
    <w:rsid w:val="004875B8"/>
    <w:rsid w:val="00487B8E"/>
    <w:rsid w:val="00491289"/>
    <w:rsid w:val="004942EF"/>
    <w:rsid w:val="00496192"/>
    <w:rsid w:val="0049655C"/>
    <w:rsid w:val="00496C47"/>
    <w:rsid w:val="004A03A4"/>
    <w:rsid w:val="004A244E"/>
    <w:rsid w:val="004A2B60"/>
    <w:rsid w:val="004A3606"/>
    <w:rsid w:val="004A3A6D"/>
    <w:rsid w:val="004A3B50"/>
    <w:rsid w:val="004A3C84"/>
    <w:rsid w:val="004A431B"/>
    <w:rsid w:val="004A627A"/>
    <w:rsid w:val="004A63C9"/>
    <w:rsid w:val="004B004D"/>
    <w:rsid w:val="004B13A8"/>
    <w:rsid w:val="004B14D9"/>
    <w:rsid w:val="004B1C9F"/>
    <w:rsid w:val="004B2D0A"/>
    <w:rsid w:val="004B2F2E"/>
    <w:rsid w:val="004B34FE"/>
    <w:rsid w:val="004B4411"/>
    <w:rsid w:val="004B46C2"/>
    <w:rsid w:val="004B5E2D"/>
    <w:rsid w:val="004B7060"/>
    <w:rsid w:val="004B751E"/>
    <w:rsid w:val="004B7EAF"/>
    <w:rsid w:val="004C0315"/>
    <w:rsid w:val="004C0E05"/>
    <w:rsid w:val="004C1677"/>
    <w:rsid w:val="004C1B98"/>
    <w:rsid w:val="004C3286"/>
    <w:rsid w:val="004C36D7"/>
    <w:rsid w:val="004C4CB9"/>
    <w:rsid w:val="004C56C4"/>
    <w:rsid w:val="004C5D2D"/>
    <w:rsid w:val="004C6D6C"/>
    <w:rsid w:val="004C7B2B"/>
    <w:rsid w:val="004D33B3"/>
    <w:rsid w:val="004D49BA"/>
    <w:rsid w:val="004D60D1"/>
    <w:rsid w:val="004D6877"/>
    <w:rsid w:val="004D754D"/>
    <w:rsid w:val="004D7848"/>
    <w:rsid w:val="004E0092"/>
    <w:rsid w:val="004E0B36"/>
    <w:rsid w:val="004E13EF"/>
    <w:rsid w:val="004E1504"/>
    <w:rsid w:val="004E24AD"/>
    <w:rsid w:val="004E24CF"/>
    <w:rsid w:val="004E2E9C"/>
    <w:rsid w:val="004E3F10"/>
    <w:rsid w:val="004E43AF"/>
    <w:rsid w:val="004E4C6E"/>
    <w:rsid w:val="004E5AF8"/>
    <w:rsid w:val="004F0074"/>
    <w:rsid w:val="004F340C"/>
    <w:rsid w:val="004F48E8"/>
    <w:rsid w:val="004F4ABE"/>
    <w:rsid w:val="004F5869"/>
    <w:rsid w:val="004F596B"/>
    <w:rsid w:val="004F5B61"/>
    <w:rsid w:val="004F5CC7"/>
    <w:rsid w:val="004F6364"/>
    <w:rsid w:val="004F6601"/>
    <w:rsid w:val="004F7201"/>
    <w:rsid w:val="004F7707"/>
    <w:rsid w:val="004F7FE3"/>
    <w:rsid w:val="00504D69"/>
    <w:rsid w:val="00506F6A"/>
    <w:rsid w:val="00506FF0"/>
    <w:rsid w:val="00507CE7"/>
    <w:rsid w:val="00510227"/>
    <w:rsid w:val="00510AF8"/>
    <w:rsid w:val="00510DA1"/>
    <w:rsid w:val="00510F54"/>
    <w:rsid w:val="00513FFA"/>
    <w:rsid w:val="00517253"/>
    <w:rsid w:val="00517A8F"/>
    <w:rsid w:val="005208A3"/>
    <w:rsid w:val="00520C37"/>
    <w:rsid w:val="00521518"/>
    <w:rsid w:val="00522199"/>
    <w:rsid w:val="005239B2"/>
    <w:rsid w:val="005244B9"/>
    <w:rsid w:val="00524E72"/>
    <w:rsid w:val="005253FC"/>
    <w:rsid w:val="00525EFC"/>
    <w:rsid w:val="0052712A"/>
    <w:rsid w:val="00527AA5"/>
    <w:rsid w:val="00530703"/>
    <w:rsid w:val="00530A02"/>
    <w:rsid w:val="00531634"/>
    <w:rsid w:val="00531737"/>
    <w:rsid w:val="00531BA7"/>
    <w:rsid w:val="00532E11"/>
    <w:rsid w:val="00532EE3"/>
    <w:rsid w:val="00535201"/>
    <w:rsid w:val="00536436"/>
    <w:rsid w:val="00536CA3"/>
    <w:rsid w:val="00537BBD"/>
    <w:rsid w:val="005400C3"/>
    <w:rsid w:val="0054123A"/>
    <w:rsid w:val="00541EFE"/>
    <w:rsid w:val="0054271B"/>
    <w:rsid w:val="00542F6E"/>
    <w:rsid w:val="00544227"/>
    <w:rsid w:val="005442C3"/>
    <w:rsid w:val="005444C0"/>
    <w:rsid w:val="00544A7D"/>
    <w:rsid w:val="0054548D"/>
    <w:rsid w:val="00546CAB"/>
    <w:rsid w:val="00546E81"/>
    <w:rsid w:val="00547162"/>
    <w:rsid w:val="00550935"/>
    <w:rsid w:val="00551304"/>
    <w:rsid w:val="00552EFA"/>
    <w:rsid w:val="005541D7"/>
    <w:rsid w:val="00555D68"/>
    <w:rsid w:val="005564F9"/>
    <w:rsid w:val="005571C5"/>
    <w:rsid w:val="005571C7"/>
    <w:rsid w:val="00562629"/>
    <w:rsid w:val="00562943"/>
    <w:rsid w:val="00562A71"/>
    <w:rsid w:val="00563A4A"/>
    <w:rsid w:val="00564404"/>
    <w:rsid w:val="00567092"/>
    <w:rsid w:val="00571791"/>
    <w:rsid w:val="00571C01"/>
    <w:rsid w:val="00571CD0"/>
    <w:rsid w:val="00571D65"/>
    <w:rsid w:val="0057236A"/>
    <w:rsid w:val="005725CA"/>
    <w:rsid w:val="005735B9"/>
    <w:rsid w:val="005739C5"/>
    <w:rsid w:val="00573B90"/>
    <w:rsid w:val="00574223"/>
    <w:rsid w:val="00574BCE"/>
    <w:rsid w:val="005756B5"/>
    <w:rsid w:val="00575867"/>
    <w:rsid w:val="00577652"/>
    <w:rsid w:val="00580920"/>
    <w:rsid w:val="00580A83"/>
    <w:rsid w:val="00580C72"/>
    <w:rsid w:val="00580FAB"/>
    <w:rsid w:val="00581299"/>
    <w:rsid w:val="00581639"/>
    <w:rsid w:val="00583CEB"/>
    <w:rsid w:val="00584418"/>
    <w:rsid w:val="00584DE2"/>
    <w:rsid w:val="00585D6F"/>
    <w:rsid w:val="0058624C"/>
    <w:rsid w:val="005876C7"/>
    <w:rsid w:val="00587C78"/>
    <w:rsid w:val="00593258"/>
    <w:rsid w:val="00593950"/>
    <w:rsid w:val="00593A50"/>
    <w:rsid w:val="0059436B"/>
    <w:rsid w:val="005943F5"/>
    <w:rsid w:val="00594C8C"/>
    <w:rsid w:val="005969C0"/>
    <w:rsid w:val="00596ED0"/>
    <w:rsid w:val="0059715D"/>
    <w:rsid w:val="005A0CD4"/>
    <w:rsid w:val="005A0FA8"/>
    <w:rsid w:val="005A1E38"/>
    <w:rsid w:val="005A1EF1"/>
    <w:rsid w:val="005A2A23"/>
    <w:rsid w:val="005A5561"/>
    <w:rsid w:val="005A5A45"/>
    <w:rsid w:val="005A657B"/>
    <w:rsid w:val="005A7724"/>
    <w:rsid w:val="005A785B"/>
    <w:rsid w:val="005B0025"/>
    <w:rsid w:val="005B0647"/>
    <w:rsid w:val="005B0E8B"/>
    <w:rsid w:val="005B3AE1"/>
    <w:rsid w:val="005B4A9C"/>
    <w:rsid w:val="005B57D3"/>
    <w:rsid w:val="005B6514"/>
    <w:rsid w:val="005B65B2"/>
    <w:rsid w:val="005B73DB"/>
    <w:rsid w:val="005C086C"/>
    <w:rsid w:val="005C17FB"/>
    <w:rsid w:val="005C1980"/>
    <w:rsid w:val="005C1FBD"/>
    <w:rsid w:val="005C36B9"/>
    <w:rsid w:val="005C52A4"/>
    <w:rsid w:val="005C6EE3"/>
    <w:rsid w:val="005C6F10"/>
    <w:rsid w:val="005D06C4"/>
    <w:rsid w:val="005D0C83"/>
    <w:rsid w:val="005D11E7"/>
    <w:rsid w:val="005D26FD"/>
    <w:rsid w:val="005D27D1"/>
    <w:rsid w:val="005D296C"/>
    <w:rsid w:val="005D3B4B"/>
    <w:rsid w:val="005D577B"/>
    <w:rsid w:val="005D73DB"/>
    <w:rsid w:val="005E0102"/>
    <w:rsid w:val="005E0275"/>
    <w:rsid w:val="005E1EAB"/>
    <w:rsid w:val="005E2D5B"/>
    <w:rsid w:val="005E3245"/>
    <w:rsid w:val="005E3DC0"/>
    <w:rsid w:val="005E3E2B"/>
    <w:rsid w:val="005E48EF"/>
    <w:rsid w:val="005E4AF6"/>
    <w:rsid w:val="005E5789"/>
    <w:rsid w:val="005E59E8"/>
    <w:rsid w:val="005E601F"/>
    <w:rsid w:val="005E63B0"/>
    <w:rsid w:val="005E6E3F"/>
    <w:rsid w:val="005E794C"/>
    <w:rsid w:val="005E7CD9"/>
    <w:rsid w:val="005F14B8"/>
    <w:rsid w:val="005F246A"/>
    <w:rsid w:val="005F26A7"/>
    <w:rsid w:val="005F3007"/>
    <w:rsid w:val="005F43E6"/>
    <w:rsid w:val="005F539B"/>
    <w:rsid w:val="005F53BC"/>
    <w:rsid w:val="005F6DA4"/>
    <w:rsid w:val="005F7BCD"/>
    <w:rsid w:val="006017AD"/>
    <w:rsid w:val="00602BEA"/>
    <w:rsid w:val="00602EDB"/>
    <w:rsid w:val="0060333F"/>
    <w:rsid w:val="006039AE"/>
    <w:rsid w:val="00604264"/>
    <w:rsid w:val="00604619"/>
    <w:rsid w:val="0060521F"/>
    <w:rsid w:val="006056A5"/>
    <w:rsid w:val="006067B0"/>
    <w:rsid w:val="00606AD0"/>
    <w:rsid w:val="00606B78"/>
    <w:rsid w:val="00607D7C"/>
    <w:rsid w:val="00610955"/>
    <w:rsid w:val="00611810"/>
    <w:rsid w:val="0061202E"/>
    <w:rsid w:val="006128D5"/>
    <w:rsid w:val="00612B49"/>
    <w:rsid w:val="006139CB"/>
    <w:rsid w:val="00613F7B"/>
    <w:rsid w:val="006149DE"/>
    <w:rsid w:val="0061554D"/>
    <w:rsid w:val="00616252"/>
    <w:rsid w:val="006171F4"/>
    <w:rsid w:val="00617922"/>
    <w:rsid w:val="0062050D"/>
    <w:rsid w:val="00621586"/>
    <w:rsid w:val="0062206C"/>
    <w:rsid w:val="006221CF"/>
    <w:rsid w:val="00623551"/>
    <w:rsid w:val="00623DB6"/>
    <w:rsid w:val="00624677"/>
    <w:rsid w:val="006269D6"/>
    <w:rsid w:val="0063062C"/>
    <w:rsid w:val="006321F7"/>
    <w:rsid w:val="006322E8"/>
    <w:rsid w:val="006332FD"/>
    <w:rsid w:val="00633BBD"/>
    <w:rsid w:val="00634FA4"/>
    <w:rsid w:val="00636CA2"/>
    <w:rsid w:val="00642687"/>
    <w:rsid w:val="006434AB"/>
    <w:rsid w:val="0064472D"/>
    <w:rsid w:val="00644DD0"/>
    <w:rsid w:val="00645431"/>
    <w:rsid w:val="00646E0C"/>
    <w:rsid w:val="00647A67"/>
    <w:rsid w:val="00647EDF"/>
    <w:rsid w:val="00647F69"/>
    <w:rsid w:val="00647F83"/>
    <w:rsid w:val="0065078A"/>
    <w:rsid w:val="00651334"/>
    <w:rsid w:val="006519C3"/>
    <w:rsid w:val="006522A3"/>
    <w:rsid w:val="00654A6D"/>
    <w:rsid w:val="0065541B"/>
    <w:rsid w:val="006567AA"/>
    <w:rsid w:val="00660008"/>
    <w:rsid w:val="00661288"/>
    <w:rsid w:val="006612C5"/>
    <w:rsid w:val="00661840"/>
    <w:rsid w:val="00664269"/>
    <w:rsid w:val="006647ED"/>
    <w:rsid w:val="00665340"/>
    <w:rsid w:val="00665C0D"/>
    <w:rsid w:val="00667B1A"/>
    <w:rsid w:val="006719B2"/>
    <w:rsid w:val="006719EA"/>
    <w:rsid w:val="00671CD4"/>
    <w:rsid w:val="00672D89"/>
    <w:rsid w:val="00674E7F"/>
    <w:rsid w:val="006751F1"/>
    <w:rsid w:val="00675B57"/>
    <w:rsid w:val="00675E1B"/>
    <w:rsid w:val="00675F34"/>
    <w:rsid w:val="006769E7"/>
    <w:rsid w:val="00676FD8"/>
    <w:rsid w:val="0067722F"/>
    <w:rsid w:val="00680DDE"/>
    <w:rsid w:val="00682109"/>
    <w:rsid w:val="00682855"/>
    <w:rsid w:val="00684230"/>
    <w:rsid w:val="006860A5"/>
    <w:rsid w:val="00687646"/>
    <w:rsid w:val="00690B3A"/>
    <w:rsid w:val="00692B67"/>
    <w:rsid w:val="00692CAA"/>
    <w:rsid w:val="00693542"/>
    <w:rsid w:val="00693A1E"/>
    <w:rsid w:val="00694F92"/>
    <w:rsid w:val="00695824"/>
    <w:rsid w:val="00695A9A"/>
    <w:rsid w:val="00696781"/>
    <w:rsid w:val="00696B01"/>
    <w:rsid w:val="0069725A"/>
    <w:rsid w:val="00697B6B"/>
    <w:rsid w:val="00697D1F"/>
    <w:rsid w:val="00697D73"/>
    <w:rsid w:val="006A062A"/>
    <w:rsid w:val="006A0C3A"/>
    <w:rsid w:val="006A1870"/>
    <w:rsid w:val="006A2C5F"/>
    <w:rsid w:val="006A2DA5"/>
    <w:rsid w:val="006A2E92"/>
    <w:rsid w:val="006A2E99"/>
    <w:rsid w:val="006A306D"/>
    <w:rsid w:val="006A3150"/>
    <w:rsid w:val="006A3A24"/>
    <w:rsid w:val="006A43F5"/>
    <w:rsid w:val="006A4C96"/>
    <w:rsid w:val="006A5B1B"/>
    <w:rsid w:val="006A64ED"/>
    <w:rsid w:val="006A6958"/>
    <w:rsid w:val="006A6B78"/>
    <w:rsid w:val="006A6D19"/>
    <w:rsid w:val="006A7778"/>
    <w:rsid w:val="006B029D"/>
    <w:rsid w:val="006B1A3A"/>
    <w:rsid w:val="006B2A52"/>
    <w:rsid w:val="006B5A94"/>
    <w:rsid w:val="006B7726"/>
    <w:rsid w:val="006C0A08"/>
    <w:rsid w:val="006C0F13"/>
    <w:rsid w:val="006C1097"/>
    <w:rsid w:val="006C184A"/>
    <w:rsid w:val="006C243A"/>
    <w:rsid w:val="006C2811"/>
    <w:rsid w:val="006C6EBA"/>
    <w:rsid w:val="006C7215"/>
    <w:rsid w:val="006C735F"/>
    <w:rsid w:val="006C7A14"/>
    <w:rsid w:val="006D0E5E"/>
    <w:rsid w:val="006D1292"/>
    <w:rsid w:val="006D1499"/>
    <w:rsid w:val="006D3160"/>
    <w:rsid w:val="006D3A50"/>
    <w:rsid w:val="006D4B14"/>
    <w:rsid w:val="006E02C3"/>
    <w:rsid w:val="006E066E"/>
    <w:rsid w:val="006E073C"/>
    <w:rsid w:val="006E1510"/>
    <w:rsid w:val="006E2420"/>
    <w:rsid w:val="006E26DE"/>
    <w:rsid w:val="006E2F3C"/>
    <w:rsid w:val="006E3169"/>
    <w:rsid w:val="006E3234"/>
    <w:rsid w:val="006E3789"/>
    <w:rsid w:val="006E3E0D"/>
    <w:rsid w:val="006E5A78"/>
    <w:rsid w:val="006E5AB0"/>
    <w:rsid w:val="006E6943"/>
    <w:rsid w:val="006E6A80"/>
    <w:rsid w:val="006E6B31"/>
    <w:rsid w:val="006E7445"/>
    <w:rsid w:val="006E782A"/>
    <w:rsid w:val="006E7CB8"/>
    <w:rsid w:val="006F0C4E"/>
    <w:rsid w:val="006F122E"/>
    <w:rsid w:val="006F1692"/>
    <w:rsid w:val="006F1D72"/>
    <w:rsid w:val="006F20C2"/>
    <w:rsid w:val="006F2848"/>
    <w:rsid w:val="006F402F"/>
    <w:rsid w:val="006F4AC7"/>
    <w:rsid w:val="006F4C67"/>
    <w:rsid w:val="006F6B2F"/>
    <w:rsid w:val="006F6BED"/>
    <w:rsid w:val="006F6F4B"/>
    <w:rsid w:val="006F7483"/>
    <w:rsid w:val="006F77D5"/>
    <w:rsid w:val="006F7A4E"/>
    <w:rsid w:val="00701E05"/>
    <w:rsid w:val="00701F49"/>
    <w:rsid w:val="007025CC"/>
    <w:rsid w:val="0070272A"/>
    <w:rsid w:val="00704367"/>
    <w:rsid w:val="00705208"/>
    <w:rsid w:val="00705989"/>
    <w:rsid w:val="0070625A"/>
    <w:rsid w:val="0070659B"/>
    <w:rsid w:val="00706E7F"/>
    <w:rsid w:val="00706F7D"/>
    <w:rsid w:val="00710E4F"/>
    <w:rsid w:val="00711DA4"/>
    <w:rsid w:val="00711DD8"/>
    <w:rsid w:val="00712995"/>
    <w:rsid w:val="00712E86"/>
    <w:rsid w:val="00714FF2"/>
    <w:rsid w:val="007151A4"/>
    <w:rsid w:val="0071593F"/>
    <w:rsid w:val="00716690"/>
    <w:rsid w:val="00716FE2"/>
    <w:rsid w:val="00720B20"/>
    <w:rsid w:val="00720FC0"/>
    <w:rsid w:val="00721448"/>
    <w:rsid w:val="00721CC3"/>
    <w:rsid w:val="00722AAF"/>
    <w:rsid w:val="00722C0D"/>
    <w:rsid w:val="00724BB6"/>
    <w:rsid w:val="00724F47"/>
    <w:rsid w:val="00726290"/>
    <w:rsid w:val="00726381"/>
    <w:rsid w:val="00727C46"/>
    <w:rsid w:val="00730447"/>
    <w:rsid w:val="00730FB9"/>
    <w:rsid w:val="007313C9"/>
    <w:rsid w:val="00732C9D"/>
    <w:rsid w:val="007332DF"/>
    <w:rsid w:val="007337AE"/>
    <w:rsid w:val="007340F7"/>
    <w:rsid w:val="007362AF"/>
    <w:rsid w:val="007363AB"/>
    <w:rsid w:val="00736BA5"/>
    <w:rsid w:val="00741198"/>
    <w:rsid w:val="00742468"/>
    <w:rsid w:val="00744476"/>
    <w:rsid w:val="0074472A"/>
    <w:rsid w:val="00744CC3"/>
    <w:rsid w:val="00744EE0"/>
    <w:rsid w:val="00745274"/>
    <w:rsid w:val="007459E4"/>
    <w:rsid w:val="00746E64"/>
    <w:rsid w:val="007506E2"/>
    <w:rsid w:val="00752A72"/>
    <w:rsid w:val="00753618"/>
    <w:rsid w:val="00753AB2"/>
    <w:rsid w:val="00753CCA"/>
    <w:rsid w:val="0075509C"/>
    <w:rsid w:val="00755B3A"/>
    <w:rsid w:val="00756BA5"/>
    <w:rsid w:val="00761E44"/>
    <w:rsid w:val="00761F55"/>
    <w:rsid w:val="00761F90"/>
    <w:rsid w:val="00762C64"/>
    <w:rsid w:val="00763947"/>
    <w:rsid w:val="00763C5B"/>
    <w:rsid w:val="00765AFA"/>
    <w:rsid w:val="00767744"/>
    <w:rsid w:val="0077005E"/>
    <w:rsid w:val="007712E7"/>
    <w:rsid w:val="00771916"/>
    <w:rsid w:val="00772438"/>
    <w:rsid w:val="007724A2"/>
    <w:rsid w:val="00772523"/>
    <w:rsid w:val="00774E2B"/>
    <w:rsid w:val="00775B19"/>
    <w:rsid w:val="0077667E"/>
    <w:rsid w:val="00776795"/>
    <w:rsid w:val="00776E79"/>
    <w:rsid w:val="00777462"/>
    <w:rsid w:val="00777569"/>
    <w:rsid w:val="00781278"/>
    <w:rsid w:val="00782492"/>
    <w:rsid w:val="0078279D"/>
    <w:rsid w:val="007831B4"/>
    <w:rsid w:val="007833E1"/>
    <w:rsid w:val="00783950"/>
    <w:rsid w:val="0078399B"/>
    <w:rsid w:val="0078442F"/>
    <w:rsid w:val="00784590"/>
    <w:rsid w:val="00785C1D"/>
    <w:rsid w:val="00785C22"/>
    <w:rsid w:val="007861B3"/>
    <w:rsid w:val="00790BF7"/>
    <w:rsid w:val="00792C4B"/>
    <w:rsid w:val="00792CAC"/>
    <w:rsid w:val="00794986"/>
    <w:rsid w:val="00795C64"/>
    <w:rsid w:val="007A0B16"/>
    <w:rsid w:val="007A0F16"/>
    <w:rsid w:val="007A36AB"/>
    <w:rsid w:val="007A3791"/>
    <w:rsid w:val="007A41DC"/>
    <w:rsid w:val="007A5564"/>
    <w:rsid w:val="007A5924"/>
    <w:rsid w:val="007A5B66"/>
    <w:rsid w:val="007A5D00"/>
    <w:rsid w:val="007A60CE"/>
    <w:rsid w:val="007A6625"/>
    <w:rsid w:val="007A6DD4"/>
    <w:rsid w:val="007A70FA"/>
    <w:rsid w:val="007A76E2"/>
    <w:rsid w:val="007B00B4"/>
    <w:rsid w:val="007B0BF2"/>
    <w:rsid w:val="007B14D3"/>
    <w:rsid w:val="007B1B05"/>
    <w:rsid w:val="007B1F3D"/>
    <w:rsid w:val="007B212E"/>
    <w:rsid w:val="007B2D4A"/>
    <w:rsid w:val="007B487B"/>
    <w:rsid w:val="007B4A92"/>
    <w:rsid w:val="007B61F2"/>
    <w:rsid w:val="007B6AE2"/>
    <w:rsid w:val="007B7A02"/>
    <w:rsid w:val="007C010B"/>
    <w:rsid w:val="007C0E2B"/>
    <w:rsid w:val="007C3954"/>
    <w:rsid w:val="007C3B28"/>
    <w:rsid w:val="007C41BA"/>
    <w:rsid w:val="007C77A6"/>
    <w:rsid w:val="007D1EEC"/>
    <w:rsid w:val="007D2831"/>
    <w:rsid w:val="007D2C71"/>
    <w:rsid w:val="007D37CD"/>
    <w:rsid w:val="007D4A36"/>
    <w:rsid w:val="007D5E98"/>
    <w:rsid w:val="007D63B8"/>
    <w:rsid w:val="007E1043"/>
    <w:rsid w:val="007E1B41"/>
    <w:rsid w:val="007E3A0A"/>
    <w:rsid w:val="007E5078"/>
    <w:rsid w:val="007E59EE"/>
    <w:rsid w:val="007E5B2F"/>
    <w:rsid w:val="007E6009"/>
    <w:rsid w:val="007E63C8"/>
    <w:rsid w:val="007F012F"/>
    <w:rsid w:val="007F15D9"/>
    <w:rsid w:val="007F3DB4"/>
    <w:rsid w:val="007F44E0"/>
    <w:rsid w:val="007F48F4"/>
    <w:rsid w:val="007F557F"/>
    <w:rsid w:val="007F55AB"/>
    <w:rsid w:val="007F55FA"/>
    <w:rsid w:val="007F5FFE"/>
    <w:rsid w:val="007F614A"/>
    <w:rsid w:val="007F687D"/>
    <w:rsid w:val="008002D0"/>
    <w:rsid w:val="00801265"/>
    <w:rsid w:val="00801904"/>
    <w:rsid w:val="008019B9"/>
    <w:rsid w:val="008019FD"/>
    <w:rsid w:val="00801A19"/>
    <w:rsid w:val="008024AA"/>
    <w:rsid w:val="0080433F"/>
    <w:rsid w:val="00806F90"/>
    <w:rsid w:val="00807ADF"/>
    <w:rsid w:val="00810B41"/>
    <w:rsid w:val="00812A39"/>
    <w:rsid w:val="00816799"/>
    <w:rsid w:val="00816BE6"/>
    <w:rsid w:val="00817594"/>
    <w:rsid w:val="00821432"/>
    <w:rsid w:val="00824724"/>
    <w:rsid w:val="00826201"/>
    <w:rsid w:val="0082651F"/>
    <w:rsid w:val="00826D82"/>
    <w:rsid w:val="00826DAC"/>
    <w:rsid w:val="00827D26"/>
    <w:rsid w:val="00830739"/>
    <w:rsid w:val="0083103D"/>
    <w:rsid w:val="00834D67"/>
    <w:rsid w:val="008367B6"/>
    <w:rsid w:val="008378BE"/>
    <w:rsid w:val="00841BD5"/>
    <w:rsid w:val="00841BDF"/>
    <w:rsid w:val="00842A70"/>
    <w:rsid w:val="00842BFA"/>
    <w:rsid w:val="00842E98"/>
    <w:rsid w:val="00843EB4"/>
    <w:rsid w:val="0084401F"/>
    <w:rsid w:val="00844229"/>
    <w:rsid w:val="00845832"/>
    <w:rsid w:val="00846584"/>
    <w:rsid w:val="00847090"/>
    <w:rsid w:val="00850996"/>
    <w:rsid w:val="00850F19"/>
    <w:rsid w:val="00852D3B"/>
    <w:rsid w:val="008536E1"/>
    <w:rsid w:val="00853C66"/>
    <w:rsid w:val="00855452"/>
    <w:rsid w:val="00856865"/>
    <w:rsid w:val="00860452"/>
    <w:rsid w:val="00861A3A"/>
    <w:rsid w:val="0086266E"/>
    <w:rsid w:val="00864BA7"/>
    <w:rsid w:val="008652D9"/>
    <w:rsid w:val="008657BF"/>
    <w:rsid w:val="00865C03"/>
    <w:rsid w:val="00867065"/>
    <w:rsid w:val="008702D3"/>
    <w:rsid w:val="00871DA0"/>
    <w:rsid w:val="00872560"/>
    <w:rsid w:val="00872EA2"/>
    <w:rsid w:val="0087333B"/>
    <w:rsid w:val="008745C4"/>
    <w:rsid w:val="00874B3E"/>
    <w:rsid w:val="008751F8"/>
    <w:rsid w:val="00876433"/>
    <w:rsid w:val="00876598"/>
    <w:rsid w:val="008769E5"/>
    <w:rsid w:val="00876DD2"/>
    <w:rsid w:val="008808A1"/>
    <w:rsid w:val="008836DF"/>
    <w:rsid w:val="00884CA7"/>
    <w:rsid w:val="008850AE"/>
    <w:rsid w:val="0088675E"/>
    <w:rsid w:val="00886A84"/>
    <w:rsid w:val="008876C1"/>
    <w:rsid w:val="008877D3"/>
    <w:rsid w:val="00890756"/>
    <w:rsid w:val="0089144E"/>
    <w:rsid w:val="00891470"/>
    <w:rsid w:val="00892074"/>
    <w:rsid w:val="00892310"/>
    <w:rsid w:val="00892752"/>
    <w:rsid w:val="00893AC5"/>
    <w:rsid w:val="00893F45"/>
    <w:rsid w:val="00894FE2"/>
    <w:rsid w:val="0089519D"/>
    <w:rsid w:val="00895D93"/>
    <w:rsid w:val="00896BA8"/>
    <w:rsid w:val="008979B0"/>
    <w:rsid w:val="008979DB"/>
    <w:rsid w:val="00897CA9"/>
    <w:rsid w:val="008A00FA"/>
    <w:rsid w:val="008A1B5F"/>
    <w:rsid w:val="008A272C"/>
    <w:rsid w:val="008A2E3C"/>
    <w:rsid w:val="008A3049"/>
    <w:rsid w:val="008A3FE1"/>
    <w:rsid w:val="008A406B"/>
    <w:rsid w:val="008A45A3"/>
    <w:rsid w:val="008A48AF"/>
    <w:rsid w:val="008A49ED"/>
    <w:rsid w:val="008A516D"/>
    <w:rsid w:val="008A52C7"/>
    <w:rsid w:val="008A54EB"/>
    <w:rsid w:val="008A6DA5"/>
    <w:rsid w:val="008B11FD"/>
    <w:rsid w:val="008B1415"/>
    <w:rsid w:val="008B14C6"/>
    <w:rsid w:val="008B168A"/>
    <w:rsid w:val="008B1E9B"/>
    <w:rsid w:val="008B2938"/>
    <w:rsid w:val="008B2DE8"/>
    <w:rsid w:val="008B4692"/>
    <w:rsid w:val="008B5F13"/>
    <w:rsid w:val="008B60D4"/>
    <w:rsid w:val="008C031A"/>
    <w:rsid w:val="008C1A0A"/>
    <w:rsid w:val="008C1C67"/>
    <w:rsid w:val="008C2C21"/>
    <w:rsid w:val="008C2E59"/>
    <w:rsid w:val="008C40A5"/>
    <w:rsid w:val="008C46F2"/>
    <w:rsid w:val="008C4A6C"/>
    <w:rsid w:val="008C78BA"/>
    <w:rsid w:val="008D1EE4"/>
    <w:rsid w:val="008D2552"/>
    <w:rsid w:val="008D2DC8"/>
    <w:rsid w:val="008D33EC"/>
    <w:rsid w:val="008D3410"/>
    <w:rsid w:val="008D3E85"/>
    <w:rsid w:val="008D46BF"/>
    <w:rsid w:val="008D4BB4"/>
    <w:rsid w:val="008D657C"/>
    <w:rsid w:val="008D7452"/>
    <w:rsid w:val="008D7EDC"/>
    <w:rsid w:val="008E032F"/>
    <w:rsid w:val="008E1450"/>
    <w:rsid w:val="008E175A"/>
    <w:rsid w:val="008E20BD"/>
    <w:rsid w:val="008E2C46"/>
    <w:rsid w:val="008E32A2"/>
    <w:rsid w:val="008E4258"/>
    <w:rsid w:val="008E52AF"/>
    <w:rsid w:val="008E5D57"/>
    <w:rsid w:val="008E651D"/>
    <w:rsid w:val="008F0A6F"/>
    <w:rsid w:val="008F1196"/>
    <w:rsid w:val="008F1539"/>
    <w:rsid w:val="008F1E84"/>
    <w:rsid w:val="008F40DE"/>
    <w:rsid w:val="008F4547"/>
    <w:rsid w:val="008F4740"/>
    <w:rsid w:val="008F6190"/>
    <w:rsid w:val="008F657F"/>
    <w:rsid w:val="008F6A2E"/>
    <w:rsid w:val="00900203"/>
    <w:rsid w:val="0090021C"/>
    <w:rsid w:val="0090053C"/>
    <w:rsid w:val="00900E31"/>
    <w:rsid w:val="009020E4"/>
    <w:rsid w:val="009026A2"/>
    <w:rsid w:val="0090304B"/>
    <w:rsid w:val="00903F6A"/>
    <w:rsid w:val="00905797"/>
    <w:rsid w:val="00905931"/>
    <w:rsid w:val="00906D4D"/>
    <w:rsid w:val="00910B0B"/>
    <w:rsid w:val="00911263"/>
    <w:rsid w:val="009128E8"/>
    <w:rsid w:val="00913688"/>
    <w:rsid w:val="00917218"/>
    <w:rsid w:val="00917A24"/>
    <w:rsid w:val="00917C2F"/>
    <w:rsid w:val="00921A23"/>
    <w:rsid w:val="009223E6"/>
    <w:rsid w:val="00922A15"/>
    <w:rsid w:val="00923C20"/>
    <w:rsid w:val="00924113"/>
    <w:rsid w:val="00924AD4"/>
    <w:rsid w:val="009254C2"/>
    <w:rsid w:val="00925E7A"/>
    <w:rsid w:val="00930D08"/>
    <w:rsid w:val="009318E5"/>
    <w:rsid w:val="009319DD"/>
    <w:rsid w:val="00931FED"/>
    <w:rsid w:val="0093225D"/>
    <w:rsid w:val="00932648"/>
    <w:rsid w:val="00934050"/>
    <w:rsid w:val="00934FD7"/>
    <w:rsid w:val="009356ED"/>
    <w:rsid w:val="00935D9E"/>
    <w:rsid w:val="0093627B"/>
    <w:rsid w:val="0093708E"/>
    <w:rsid w:val="009379C6"/>
    <w:rsid w:val="00940933"/>
    <w:rsid w:val="009412E0"/>
    <w:rsid w:val="00941BEF"/>
    <w:rsid w:val="00941F88"/>
    <w:rsid w:val="0094270D"/>
    <w:rsid w:val="009434EB"/>
    <w:rsid w:val="00944108"/>
    <w:rsid w:val="0094475B"/>
    <w:rsid w:val="00944B08"/>
    <w:rsid w:val="0094553F"/>
    <w:rsid w:val="0094737F"/>
    <w:rsid w:val="00947761"/>
    <w:rsid w:val="0094783C"/>
    <w:rsid w:val="00947B30"/>
    <w:rsid w:val="0095016F"/>
    <w:rsid w:val="00950B3C"/>
    <w:rsid w:val="009521A2"/>
    <w:rsid w:val="00952D7A"/>
    <w:rsid w:val="00953872"/>
    <w:rsid w:val="009555D7"/>
    <w:rsid w:val="00955F50"/>
    <w:rsid w:val="009563EC"/>
    <w:rsid w:val="0096135E"/>
    <w:rsid w:val="00961B79"/>
    <w:rsid w:val="00961C29"/>
    <w:rsid w:val="00963D9A"/>
    <w:rsid w:val="00963FE5"/>
    <w:rsid w:val="00964C14"/>
    <w:rsid w:val="00965905"/>
    <w:rsid w:val="00965DAE"/>
    <w:rsid w:val="009661FE"/>
    <w:rsid w:val="00966FB9"/>
    <w:rsid w:val="00967577"/>
    <w:rsid w:val="00967D07"/>
    <w:rsid w:val="009706E5"/>
    <w:rsid w:val="0097091A"/>
    <w:rsid w:val="00970AC7"/>
    <w:rsid w:val="00970DB1"/>
    <w:rsid w:val="00970FDF"/>
    <w:rsid w:val="00971986"/>
    <w:rsid w:val="009727B5"/>
    <w:rsid w:val="00972C1C"/>
    <w:rsid w:val="00973355"/>
    <w:rsid w:val="0097583A"/>
    <w:rsid w:val="00975AED"/>
    <w:rsid w:val="009762F9"/>
    <w:rsid w:val="00977C98"/>
    <w:rsid w:val="00977ECF"/>
    <w:rsid w:val="00981C48"/>
    <w:rsid w:val="00982306"/>
    <w:rsid w:val="00982777"/>
    <w:rsid w:val="009846A2"/>
    <w:rsid w:val="009856BF"/>
    <w:rsid w:val="009872DE"/>
    <w:rsid w:val="0099009E"/>
    <w:rsid w:val="0099136A"/>
    <w:rsid w:val="009918FB"/>
    <w:rsid w:val="00991A89"/>
    <w:rsid w:val="00993FC1"/>
    <w:rsid w:val="009940C4"/>
    <w:rsid w:val="00994FE0"/>
    <w:rsid w:val="00996D41"/>
    <w:rsid w:val="009A12CD"/>
    <w:rsid w:val="009A132E"/>
    <w:rsid w:val="009A1811"/>
    <w:rsid w:val="009A2A94"/>
    <w:rsid w:val="009A4875"/>
    <w:rsid w:val="009A5792"/>
    <w:rsid w:val="009A7D81"/>
    <w:rsid w:val="009B1220"/>
    <w:rsid w:val="009B16F5"/>
    <w:rsid w:val="009B1EA9"/>
    <w:rsid w:val="009B2A2D"/>
    <w:rsid w:val="009B364A"/>
    <w:rsid w:val="009B4163"/>
    <w:rsid w:val="009B526B"/>
    <w:rsid w:val="009B5513"/>
    <w:rsid w:val="009B6013"/>
    <w:rsid w:val="009C063C"/>
    <w:rsid w:val="009C06F5"/>
    <w:rsid w:val="009C0BE1"/>
    <w:rsid w:val="009C0CE8"/>
    <w:rsid w:val="009C13A1"/>
    <w:rsid w:val="009C20A6"/>
    <w:rsid w:val="009C28E0"/>
    <w:rsid w:val="009C3D49"/>
    <w:rsid w:val="009C3EC0"/>
    <w:rsid w:val="009C442A"/>
    <w:rsid w:val="009C51A9"/>
    <w:rsid w:val="009C5CF6"/>
    <w:rsid w:val="009C7446"/>
    <w:rsid w:val="009C759B"/>
    <w:rsid w:val="009C78B4"/>
    <w:rsid w:val="009D06E9"/>
    <w:rsid w:val="009D072B"/>
    <w:rsid w:val="009D0B51"/>
    <w:rsid w:val="009D0C10"/>
    <w:rsid w:val="009D10B9"/>
    <w:rsid w:val="009D232F"/>
    <w:rsid w:val="009D2C52"/>
    <w:rsid w:val="009D4206"/>
    <w:rsid w:val="009D4342"/>
    <w:rsid w:val="009D449C"/>
    <w:rsid w:val="009D51B3"/>
    <w:rsid w:val="009D54A4"/>
    <w:rsid w:val="009D5717"/>
    <w:rsid w:val="009D7BB4"/>
    <w:rsid w:val="009E006E"/>
    <w:rsid w:val="009E09F7"/>
    <w:rsid w:val="009E0E70"/>
    <w:rsid w:val="009E1007"/>
    <w:rsid w:val="009E2650"/>
    <w:rsid w:val="009E39D3"/>
    <w:rsid w:val="009E40A8"/>
    <w:rsid w:val="009E41E0"/>
    <w:rsid w:val="009E4A7E"/>
    <w:rsid w:val="009E51BF"/>
    <w:rsid w:val="009E54CB"/>
    <w:rsid w:val="009E5E1A"/>
    <w:rsid w:val="009E5F90"/>
    <w:rsid w:val="009F0CE1"/>
    <w:rsid w:val="009F10AD"/>
    <w:rsid w:val="009F16A1"/>
    <w:rsid w:val="009F3919"/>
    <w:rsid w:val="009F3A17"/>
    <w:rsid w:val="009F40AE"/>
    <w:rsid w:val="009F538D"/>
    <w:rsid w:val="009F67F1"/>
    <w:rsid w:val="009F713A"/>
    <w:rsid w:val="00A00777"/>
    <w:rsid w:val="00A00DBD"/>
    <w:rsid w:val="00A0263E"/>
    <w:rsid w:val="00A04125"/>
    <w:rsid w:val="00A046B7"/>
    <w:rsid w:val="00A066A3"/>
    <w:rsid w:val="00A070AC"/>
    <w:rsid w:val="00A07BC0"/>
    <w:rsid w:val="00A10862"/>
    <w:rsid w:val="00A10E0B"/>
    <w:rsid w:val="00A1221B"/>
    <w:rsid w:val="00A124FE"/>
    <w:rsid w:val="00A133D9"/>
    <w:rsid w:val="00A13E15"/>
    <w:rsid w:val="00A15831"/>
    <w:rsid w:val="00A16668"/>
    <w:rsid w:val="00A168A6"/>
    <w:rsid w:val="00A16D1F"/>
    <w:rsid w:val="00A17487"/>
    <w:rsid w:val="00A177B5"/>
    <w:rsid w:val="00A210D4"/>
    <w:rsid w:val="00A218E6"/>
    <w:rsid w:val="00A224B0"/>
    <w:rsid w:val="00A22DF9"/>
    <w:rsid w:val="00A233EC"/>
    <w:rsid w:val="00A23CA6"/>
    <w:rsid w:val="00A23E79"/>
    <w:rsid w:val="00A2471E"/>
    <w:rsid w:val="00A251E2"/>
    <w:rsid w:val="00A276DB"/>
    <w:rsid w:val="00A277D4"/>
    <w:rsid w:val="00A3085E"/>
    <w:rsid w:val="00A3177A"/>
    <w:rsid w:val="00A318C7"/>
    <w:rsid w:val="00A31B0E"/>
    <w:rsid w:val="00A3245A"/>
    <w:rsid w:val="00A32B2F"/>
    <w:rsid w:val="00A33C19"/>
    <w:rsid w:val="00A33F68"/>
    <w:rsid w:val="00A3453A"/>
    <w:rsid w:val="00A3478B"/>
    <w:rsid w:val="00A35461"/>
    <w:rsid w:val="00A35AB4"/>
    <w:rsid w:val="00A35B88"/>
    <w:rsid w:val="00A36177"/>
    <w:rsid w:val="00A361B4"/>
    <w:rsid w:val="00A369EC"/>
    <w:rsid w:val="00A37EB0"/>
    <w:rsid w:val="00A4082C"/>
    <w:rsid w:val="00A427DC"/>
    <w:rsid w:val="00A4345E"/>
    <w:rsid w:val="00A45135"/>
    <w:rsid w:val="00A46927"/>
    <w:rsid w:val="00A46EA1"/>
    <w:rsid w:val="00A47476"/>
    <w:rsid w:val="00A47CA7"/>
    <w:rsid w:val="00A5055F"/>
    <w:rsid w:val="00A51141"/>
    <w:rsid w:val="00A531D9"/>
    <w:rsid w:val="00A540A6"/>
    <w:rsid w:val="00A54447"/>
    <w:rsid w:val="00A55161"/>
    <w:rsid w:val="00A56E5E"/>
    <w:rsid w:val="00A61CC7"/>
    <w:rsid w:val="00A6286A"/>
    <w:rsid w:val="00A6316A"/>
    <w:rsid w:val="00A653A4"/>
    <w:rsid w:val="00A657D0"/>
    <w:rsid w:val="00A65C97"/>
    <w:rsid w:val="00A667B0"/>
    <w:rsid w:val="00A66BC1"/>
    <w:rsid w:val="00A672ED"/>
    <w:rsid w:val="00A67982"/>
    <w:rsid w:val="00A707E7"/>
    <w:rsid w:val="00A70BCB"/>
    <w:rsid w:val="00A718E1"/>
    <w:rsid w:val="00A7191F"/>
    <w:rsid w:val="00A725CA"/>
    <w:rsid w:val="00A72829"/>
    <w:rsid w:val="00A72B3E"/>
    <w:rsid w:val="00A73886"/>
    <w:rsid w:val="00A74878"/>
    <w:rsid w:val="00A74A1E"/>
    <w:rsid w:val="00A74A22"/>
    <w:rsid w:val="00A752DF"/>
    <w:rsid w:val="00A7721E"/>
    <w:rsid w:val="00A80138"/>
    <w:rsid w:val="00A80954"/>
    <w:rsid w:val="00A8105A"/>
    <w:rsid w:val="00A81E53"/>
    <w:rsid w:val="00A82F19"/>
    <w:rsid w:val="00A836E7"/>
    <w:rsid w:val="00A85FA1"/>
    <w:rsid w:val="00A8609D"/>
    <w:rsid w:val="00A86D1F"/>
    <w:rsid w:val="00A871FC"/>
    <w:rsid w:val="00A87AF7"/>
    <w:rsid w:val="00A917CE"/>
    <w:rsid w:val="00A929AB"/>
    <w:rsid w:val="00A9305F"/>
    <w:rsid w:val="00A93EC4"/>
    <w:rsid w:val="00A9527A"/>
    <w:rsid w:val="00A9654C"/>
    <w:rsid w:val="00A976C6"/>
    <w:rsid w:val="00AA1310"/>
    <w:rsid w:val="00AA1555"/>
    <w:rsid w:val="00AA16BB"/>
    <w:rsid w:val="00AA7003"/>
    <w:rsid w:val="00AA724F"/>
    <w:rsid w:val="00AA78C2"/>
    <w:rsid w:val="00AB0576"/>
    <w:rsid w:val="00AB084F"/>
    <w:rsid w:val="00AB08F1"/>
    <w:rsid w:val="00AB10BD"/>
    <w:rsid w:val="00AB285C"/>
    <w:rsid w:val="00AB4295"/>
    <w:rsid w:val="00AB48B0"/>
    <w:rsid w:val="00AB60E0"/>
    <w:rsid w:val="00AB62D0"/>
    <w:rsid w:val="00AB7C26"/>
    <w:rsid w:val="00AC06A6"/>
    <w:rsid w:val="00AC1A02"/>
    <w:rsid w:val="00AC25C9"/>
    <w:rsid w:val="00AC2C5D"/>
    <w:rsid w:val="00AC3211"/>
    <w:rsid w:val="00AC34F2"/>
    <w:rsid w:val="00AC4036"/>
    <w:rsid w:val="00AC5C4A"/>
    <w:rsid w:val="00AC5E80"/>
    <w:rsid w:val="00AC61F5"/>
    <w:rsid w:val="00AC7A55"/>
    <w:rsid w:val="00AC7A71"/>
    <w:rsid w:val="00AD09AA"/>
    <w:rsid w:val="00AD0E21"/>
    <w:rsid w:val="00AD191B"/>
    <w:rsid w:val="00AD202B"/>
    <w:rsid w:val="00AD364B"/>
    <w:rsid w:val="00AD370C"/>
    <w:rsid w:val="00AD3E13"/>
    <w:rsid w:val="00AD3E8D"/>
    <w:rsid w:val="00AD50BD"/>
    <w:rsid w:val="00AD58DA"/>
    <w:rsid w:val="00AD5EAD"/>
    <w:rsid w:val="00AD7140"/>
    <w:rsid w:val="00AD78AD"/>
    <w:rsid w:val="00AD794B"/>
    <w:rsid w:val="00AE0621"/>
    <w:rsid w:val="00AE1112"/>
    <w:rsid w:val="00AE18E1"/>
    <w:rsid w:val="00AE200A"/>
    <w:rsid w:val="00AE39B6"/>
    <w:rsid w:val="00AE3E20"/>
    <w:rsid w:val="00AE4290"/>
    <w:rsid w:val="00AE5BAE"/>
    <w:rsid w:val="00AE60D1"/>
    <w:rsid w:val="00AE7335"/>
    <w:rsid w:val="00AE7A07"/>
    <w:rsid w:val="00AF06E6"/>
    <w:rsid w:val="00AF1163"/>
    <w:rsid w:val="00AF1B4C"/>
    <w:rsid w:val="00AF30BD"/>
    <w:rsid w:val="00AF3CCF"/>
    <w:rsid w:val="00AF414B"/>
    <w:rsid w:val="00AF4284"/>
    <w:rsid w:val="00AF4293"/>
    <w:rsid w:val="00AF54C5"/>
    <w:rsid w:val="00AF5867"/>
    <w:rsid w:val="00AF5B38"/>
    <w:rsid w:val="00AF5CD2"/>
    <w:rsid w:val="00AF5DCE"/>
    <w:rsid w:val="00AF5E96"/>
    <w:rsid w:val="00AF5FCC"/>
    <w:rsid w:val="00AF6592"/>
    <w:rsid w:val="00AF6F3C"/>
    <w:rsid w:val="00AF73F9"/>
    <w:rsid w:val="00B002AF"/>
    <w:rsid w:val="00B00E31"/>
    <w:rsid w:val="00B01048"/>
    <w:rsid w:val="00B0217C"/>
    <w:rsid w:val="00B0263A"/>
    <w:rsid w:val="00B02C66"/>
    <w:rsid w:val="00B044AC"/>
    <w:rsid w:val="00B04F63"/>
    <w:rsid w:val="00B064E9"/>
    <w:rsid w:val="00B065D6"/>
    <w:rsid w:val="00B07F67"/>
    <w:rsid w:val="00B10FDC"/>
    <w:rsid w:val="00B11FDC"/>
    <w:rsid w:val="00B12736"/>
    <w:rsid w:val="00B12BD9"/>
    <w:rsid w:val="00B13B15"/>
    <w:rsid w:val="00B14B4D"/>
    <w:rsid w:val="00B15BC2"/>
    <w:rsid w:val="00B16884"/>
    <w:rsid w:val="00B173EF"/>
    <w:rsid w:val="00B20EAA"/>
    <w:rsid w:val="00B21354"/>
    <w:rsid w:val="00B21D21"/>
    <w:rsid w:val="00B225A9"/>
    <w:rsid w:val="00B22690"/>
    <w:rsid w:val="00B227E1"/>
    <w:rsid w:val="00B2547C"/>
    <w:rsid w:val="00B3083C"/>
    <w:rsid w:val="00B30982"/>
    <w:rsid w:val="00B30B80"/>
    <w:rsid w:val="00B32386"/>
    <w:rsid w:val="00B32C85"/>
    <w:rsid w:val="00B334F1"/>
    <w:rsid w:val="00B350F2"/>
    <w:rsid w:val="00B35728"/>
    <w:rsid w:val="00B35BBE"/>
    <w:rsid w:val="00B35C3A"/>
    <w:rsid w:val="00B35D72"/>
    <w:rsid w:val="00B367C9"/>
    <w:rsid w:val="00B37647"/>
    <w:rsid w:val="00B37D40"/>
    <w:rsid w:val="00B40014"/>
    <w:rsid w:val="00B4007F"/>
    <w:rsid w:val="00B40430"/>
    <w:rsid w:val="00B41CFC"/>
    <w:rsid w:val="00B43870"/>
    <w:rsid w:val="00B4403B"/>
    <w:rsid w:val="00B44A2A"/>
    <w:rsid w:val="00B44C1C"/>
    <w:rsid w:val="00B473EC"/>
    <w:rsid w:val="00B52737"/>
    <w:rsid w:val="00B5543A"/>
    <w:rsid w:val="00B555EC"/>
    <w:rsid w:val="00B5596B"/>
    <w:rsid w:val="00B5686C"/>
    <w:rsid w:val="00B569B3"/>
    <w:rsid w:val="00B617C6"/>
    <w:rsid w:val="00B6261D"/>
    <w:rsid w:val="00B6570E"/>
    <w:rsid w:val="00B66238"/>
    <w:rsid w:val="00B70163"/>
    <w:rsid w:val="00B717D6"/>
    <w:rsid w:val="00B73870"/>
    <w:rsid w:val="00B77234"/>
    <w:rsid w:val="00B801F1"/>
    <w:rsid w:val="00B8060B"/>
    <w:rsid w:val="00B80F92"/>
    <w:rsid w:val="00B815C7"/>
    <w:rsid w:val="00B8205C"/>
    <w:rsid w:val="00B84BB0"/>
    <w:rsid w:val="00B85136"/>
    <w:rsid w:val="00B85185"/>
    <w:rsid w:val="00B85571"/>
    <w:rsid w:val="00B85D98"/>
    <w:rsid w:val="00B86242"/>
    <w:rsid w:val="00B867D6"/>
    <w:rsid w:val="00B879D8"/>
    <w:rsid w:val="00B87A84"/>
    <w:rsid w:val="00B87DB9"/>
    <w:rsid w:val="00B900A6"/>
    <w:rsid w:val="00B91360"/>
    <w:rsid w:val="00B914D1"/>
    <w:rsid w:val="00B9155D"/>
    <w:rsid w:val="00B93773"/>
    <w:rsid w:val="00B942D5"/>
    <w:rsid w:val="00B9572F"/>
    <w:rsid w:val="00BA06C3"/>
    <w:rsid w:val="00BA08CA"/>
    <w:rsid w:val="00BA08E5"/>
    <w:rsid w:val="00BA1DEA"/>
    <w:rsid w:val="00BA6CE8"/>
    <w:rsid w:val="00BB0B33"/>
    <w:rsid w:val="00BB1605"/>
    <w:rsid w:val="00BB2BA8"/>
    <w:rsid w:val="00BB3294"/>
    <w:rsid w:val="00BB3477"/>
    <w:rsid w:val="00BB3DCC"/>
    <w:rsid w:val="00BB41BE"/>
    <w:rsid w:val="00BB470A"/>
    <w:rsid w:val="00BB50C1"/>
    <w:rsid w:val="00BB5167"/>
    <w:rsid w:val="00BB5ECC"/>
    <w:rsid w:val="00BB69B5"/>
    <w:rsid w:val="00BB7B17"/>
    <w:rsid w:val="00BC0420"/>
    <w:rsid w:val="00BC09BD"/>
    <w:rsid w:val="00BC0E3D"/>
    <w:rsid w:val="00BC0F07"/>
    <w:rsid w:val="00BC1132"/>
    <w:rsid w:val="00BC278E"/>
    <w:rsid w:val="00BC442D"/>
    <w:rsid w:val="00BC5546"/>
    <w:rsid w:val="00BD146C"/>
    <w:rsid w:val="00BD4B4B"/>
    <w:rsid w:val="00BD5F22"/>
    <w:rsid w:val="00BD785D"/>
    <w:rsid w:val="00BD7AED"/>
    <w:rsid w:val="00BD7D11"/>
    <w:rsid w:val="00BE0033"/>
    <w:rsid w:val="00BE043C"/>
    <w:rsid w:val="00BE1AEC"/>
    <w:rsid w:val="00BE1F4D"/>
    <w:rsid w:val="00BE2FFB"/>
    <w:rsid w:val="00BE36D6"/>
    <w:rsid w:val="00BE3E01"/>
    <w:rsid w:val="00BE4034"/>
    <w:rsid w:val="00BE44CD"/>
    <w:rsid w:val="00BE487B"/>
    <w:rsid w:val="00BE62CA"/>
    <w:rsid w:val="00BE69DB"/>
    <w:rsid w:val="00BF0332"/>
    <w:rsid w:val="00BF0BD1"/>
    <w:rsid w:val="00BF111F"/>
    <w:rsid w:val="00BF199A"/>
    <w:rsid w:val="00BF21E7"/>
    <w:rsid w:val="00BF2810"/>
    <w:rsid w:val="00BF3DBF"/>
    <w:rsid w:val="00BF4544"/>
    <w:rsid w:val="00BF456A"/>
    <w:rsid w:val="00BF6925"/>
    <w:rsid w:val="00BF776B"/>
    <w:rsid w:val="00C00662"/>
    <w:rsid w:val="00C01296"/>
    <w:rsid w:val="00C020A1"/>
    <w:rsid w:val="00C044DC"/>
    <w:rsid w:val="00C04BD1"/>
    <w:rsid w:val="00C05294"/>
    <w:rsid w:val="00C05426"/>
    <w:rsid w:val="00C07437"/>
    <w:rsid w:val="00C07825"/>
    <w:rsid w:val="00C07EEE"/>
    <w:rsid w:val="00C104A6"/>
    <w:rsid w:val="00C11B1B"/>
    <w:rsid w:val="00C13072"/>
    <w:rsid w:val="00C13D58"/>
    <w:rsid w:val="00C1432D"/>
    <w:rsid w:val="00C143E3"/>
    <w:rsid w:val="00C152E9"/>
    <w:rsid w:val="00C157B8"/>
    <w:rsid w:val="00C16726"/>
    <w:rsid w:val="00C20352"/>
    <w:rsid w:val="00C20964"/>
    <w:rsid w:val="00C210A9"/>
    <w:rsid w:val="00C21314"/>
    <w:rsid w:val="00C21658"/>
    <w:rsid w:val="00C21F49"/>
    <w:rsid w:val="00C2359D"/>
    <w:rsid w:val="00C2410C"/>
    <w:rsid w:val="00C25AC0"/>
    <w:rsid w:val="00C25D35"/>
    <w:rsid w:val="00C26298"/>
    <w:rsid w:val="00C2766F"/>
    <w:rsid w:val="00C277B9"/>
    <w:rsid w:val="00C27C12"/>
    <w:rsid w:val="00C30273"/>
    <w:rsid w:val="00C30AAD"/>
    <w:rsid w:val="00C325A4"/>
    <w:rsid w:val="00C326FD"/>
    <w:rsid w:val="00C3287C"/>
    <w:rsid w:val="00C348C3"/>
    <w:rsid w:val="00C35EBA"/>
    <w:rsid w:val="00C36B45"/>
    <w:rsid w:val="00C36D60"/>
    <w:rsid w:val="00C36DB6"/>
    <w:rsid w:val="00C37355"/>
    <w:rsid w:val="00C37372"/>
    <w:rsid w:val="00C40183"/>
    <w:rsid w:val="00C40354"/>
    <w:rsid w:val="00C41ADD"/>
    <w:rsid w:val="00C42221"/>
    <w:rsid w:val="00C43D20"/>
    <w:rsid w:val="00C43F2D"/>
    <w:rsid w:val="00C44CF5"/>
    <w:rsid w:val="00C47ACA"/>
    <w:rsid w:val="00C506A8"/>
    <w:rsid w:val="00C5073A"/>
    <w:rsid w:val="00C50E11"/>
    <w:rsid w:val="00C51938"/>
    <w:rsid w:val="00C52CD9"/>
    <w:rsid w:val="00C53D82"/>
    <w:rsid w:val="00C5479A"/>
    <w:rsid w:val="00C56713"/>
    <w:rsid w:val="00C56A8D"/>
    <w:rsid w:val="00C57100"/>
    <w:rsid w:val="00C60EA9"/>
    <w:rsid w:val="00C60F6A"/>
    <w:rsid w:val="00C61691"/>
    <w:rsid w:val="00C6257C"/>
    <w:rsid w:val="00C643FF"/>
    <w:rsid w:val="00C6470C"/>
    <w:rsid w:val="00C64B48"/>
    <w:rsid w:val="00C66381"/>
    <w:rsid w:val="00C66E13"/>
    <w:rsid w:val="00C67247"/>
    <w:rsid w:val="00C6737A"/>
    <w:rsid w:val="00C677C3"/>
    <w:rsid w:val="00C67BD7"/>
    <w:rsid w:val="00C70648"/>
    <w:rsid w:val="00C71ABE"/>
    <w:rsid w:val="00C72B1B"/>
    <w:rsid w:val="00C72B53"/>
    <w:rsid w:val="00C72D2C"/>
    <w:rsid w:val="00C72E0C"/>
    <w:rsid w:val="00C731A8"/>
    <w:rsid w:val="00C7429C"/>
    <w:rsid w:val="00C75070"/>
    <w:rsid w:val="00C754A4"/>
    <w:rsid w:val="00C756E7"/>
    <w:rsid w:val="00C76799"/>
    <w:rsid w:val="00C77268"/>
    <w:rsid w:val="00C77A8E"/>
    <w:rsid w:val="00C8045E"/>
    <w:rsid w:val="00C80758"/>
    <w:rsid w:val="00C821E4"/>
    <w:rsid w:val="00C82A05"/>
    <w:rsid w:val="00C8333D"/>
    <w:rsid w:val="00C84963"/>
    <w:rsid w:val="00C85282"/>
    <w:rsid w:val="00C90006"/>
    <w:rsid w:val="00C90A1A"/>
    <w:rsid w:val="00C90DF5"/>
    <w:rsid w:val="00C91EFB"/>
    <w:rsid w:val="00C94332"/>
    <w:rsid w:val="00C94396"/>
    <w:rsid w:val="00C947A8"/>
    <w:rsid w:val="00C94EE0"/>
    <w:rsid w:val="00C97DE7"/>
    <w:rsid w:val="00CA4629"/>
    <w:rsid w:val="00CA4BEF"/>
    <w:rsid w:val="00CA78A0"/>
    <w:rsid w:val="00CA7B0B"/>
    <w:rsid w:val="00CB01F7"/>
    <w:rsid w:val="00CB05E0"/>
    <w:rsid w:val="00CB0E86"/>
    <w:rsid w:val="00CB39F1"/>
    <w:rsid w:val="00CB3B10"/>
    <w:rsid w:val="00CB3FDA"/>
    <w:rsid w:val="00CB496C"/>
    <w:rsid w:val="00CB7636"/>
    <w:rsid w:val="00CC1275"/>
    <w:rsid w:val="00CC130B"/>
    <w:rsid w:val="00CC1603"/>
    <w:rsid w:val="00CC306A"/>
    <w:rsid w:val="00CC342C"/>
    <w:rsid w:val="00CC4743"/>
    <w:rsid w:val="00CC539E"/>
    <w:rsid w:val="00CC5512"/>
    <w:rsid w:val="00CC709C"/>
    <w:rsid w:val="00CC713F"/>
    <w:rsid w:val="00CD11F3"/>
    <w:rsid w:val="00CD1FC8"/>
    <w:rsid w:val="00CD2E44"/>
    <w:rsid w:val="00CD2EEB"/>
    <w:rsid w:val="00CD464A"/>
    <w:rsid w:val="00CD56BF"/>
    <w:rsid w:val="00CD57B3"/>
    <w:rsid w:val="00CD594A"/>
    <w:rsid w:val="00CD6130"/>
    <w:rsid w:val="00CD64BE"/>
    <w:rsid w:val="00CD6B07"/>
    <w:rsid w:val="00CD7952"/>
    <w:rsid w:val="00CE0B98"/>
    <w:rsid w:val="00CE2E00"/>
    <w:rsid w:val="00CE2EB5"/>
    <w:rsid w:val="00CE3643"/>
    <w:rsid w:val="00CE3A50"/>
    <w:rsid w:val="00CE3C99"/>
    <w:rsid w:val="00CE3CC5"/>
    <w:rsid w:val="00CE4463"/>
    <w:rsid w:val="00CE44AA"/>
    <w:rsid w:val="00CE4B79"/>
    <w:rsid w:val="00CE577B"/>
    <w:rsid w:val="00CE6391"/>
    <w:rsid w:val="00CE6B1A"/>
    <w:rsid w:val="00CF1388"/>
    <w:rsid w:val="00CF14AD"/>
    <w:rsid w:val="00CF165A"/>
    <w:rsid w:val="00CF1661"/>
    <w:rsid w:val="00CF4719"/>
    <w:rsid w:val="00CF5339"/>
    <w:rsid w:val="00CF720E"/>
    <w:rsid w:val="00CF7300"/>
    <w:rsid w:val="00D00059"/>
    <w:rsid w:val="00D01A3D"/>
    <w:rsid w:val="00D030B6"/>
    <w:rsid w:val="00D036ED"/>
    <w:rsid w:val="00D037D8"/>
    <w:rsid w:val="00D04277"/>
    <w:rsid w:val="00D047A4"/>
    <w:rsid w:val="00D04A23"/>
    <w:rsid w:val="00D05658"/>
    <w:rsid w:val="00D05723"/>
    <w:rsid w:val="00D05B1D"/>
    <w:rsid w:val="00D05E4F"/>
    <w:rsid w:val="00D0719D"/>
    <w:rsid w:val="00D07BA7"/>
    <w:rsid w:val="00D10A89"/>
    <w:rsid w:val="00D116BF"/>
    <w:rsid w:val="00D15F0C"/>
    <w:rsid w:val="00D160F3"/>
    <w:rsid w:val="00D17B70"/>
    <w:rsid w:val="00D210FE"/>
    <w:rsid w:val="00D21D84"/>
    <w:rsid w:val="00D2256D"/>
    <w:rsid w:val="00D22620"/>
    <w:rsid w:val="00D243B2"/>
    <w:rsid w:val="00D245B3"/>
    <w:rsid w:val="00D24692"/>
    <w:rsid w:val="00D247A2"/>
    <w:rsid w:val="00D2679A"/>
    <w:rsid w:val="00D267C4"/>
    <w:rsid w:val="00D26B7C"/>
    <w:rsid w:val="00D27E2B"/>
    <w:rsid w:val="00D27F6F"/>
    <w:rsid w:val="00D30B29"/>
    <w:rsid w:val="00D310FD"/>
    <w:rsid w:val="00D32DBA"/>
    <w:rsid w:val="00D33503"/>
    <w:rsid w:val="00D33BB7"/>
    <w:rsid w:val="00D33D31"/>
    <w:rsid w:val="00D35E24"/>
    <w:rsid w:val="00D36540"/>
    <w:rsid w:val="00D36C48"/>
    <w:rsid w:val="00D36F04"/>
    <w:rsid w:val="00D372CD"/>
    <w:rsid w:val="00D4101C"/>
    <w:rsid w:val="00D41D6C"/>
    <w:rsid w:val="00D43721"/>
    <w:rsid w:val="00D449C6"/>
    <w:rsid w:val="00D44A76"/>
    <w:rsid w:val="00D44AA9"/>
    <w:rsid w:val="00D455C0"/>
    <w:rsid w:val="00D46463"/>
    <w:rsid w:val="00D46C62"/>
    <w:rsid w:val="00D47349"/>
    <w:rsid w:val="00D504FD"/>
    <w:rsid w:val="00D508E7"/>
    <w:rsid w:val="00D50A86"/>
    <w:rsid w:val="00D50E2B"/>
    <w:rsid w:val="00D51AA9"/>
    <w:rsid w:val="00D522CA"/>
    <w:rsid w:val="00D52883"/>
    <w:rsid w:val="00D55ACE"/>
    <w:rsid w:val="00D56270"/>
    <w:rsid w:val="00D566A9"/>
    <w:rsid w:val="00D570A8"/>
    <w:rsid w:val="00D575C6"/>
    <w:rsid w:val="00D62170"/>
    <w:rsid w:val="00D62945"/>
    <w:rsid w:val="00D640F4"/>
    <w:rsid w:val="00D64259"/>
    <w:rsid w:val="00D64C79"/>
    <w:rsid w:val="00D671F9"/>
    <w:rsid w:val="00D67351"/>
    <w:rsid w:val="00D67D26"/>
    <w:rsid w:val="00D70438"/>
    <w:rsid w:val="00D70E97"/>
    <w:rsid w:val="00D71ADC"/>
    <w:rsid w:val="00D74E1E"/>
    <w:rsid w:val="00D76B1C"/>
    <w:rsid w:val="00D76C40"/>
    <w:rsid w:val="00D76E01"/>
    <w:rsid w:val="00D776FC"/>
    <w:rsid w:val="00D8082D"/>
    <w:rsid w:val="00D808D7"/>
    <w:rsid w:val="00D80E1E"/>
    <w:rsid w:val="00D8372F"/>
    <w:rsid w:val="00D85334"/>
    <w:rsid w:val="00D85716"/>
    <w:rsid w:val="00D859E9"/>
    <w:rsid w:val="00D8633C"/>
    <w:rsid w:val="00D87426"/>
    <w:rsid w:val="00D877D1"/>
    <w:rsid w:val="00D879E1"/>
    <w:rsid w:val="00D90282"/>
    <w:rsid w:val="00D902A0"/>
    <w:rsid w:val="00D90648"/>
    <w:rsid w:val="00D90B4E"/>
    <w:rsid w:val="00D91267"/>
    <w:rsid w:val="00D92202"/>
    <w:rsid w:val="00D9290C"/>
    <w:rsid w:val="00D92A1E"/>
    <w:rsid w:val="00D92B25"/>
    <w:rsid w:val="00D94B59"/>
    <w:rsid w:val="00D9505A"/>
    <w:rsid w:val="00D950F2"/>
    <w:rsid w:val="00D9599D"/>
    <w:rsid w:val="00D959B6"/>
    <w:rsid w:val="00D95C34"/>
    <w:rsid w:val="00D96E0C"/>
    <w:rsid w:val="00DA125C"/>
    <w:rsid w:val="00DA1D76"/>
    <w:rsid w:val="00DA1E37"/>
    <w:rsid w:val="00DA2191"/>
    <w:rsid w:val="00DA27AF"/>
    <w:rsid w:val="00DA2F82"/>
    <w:rsid w:val="00DA30FD"/>
    <w:rsid w:val="00DA35F5"/>
    <w:rsid w:val="00DA36A1"/>
    <w:rsid w:val="00DA4571"/>
    <w:rsid w:val="00DA77E5"/>
    <w:rsid w:val="00DA7DA0"/>
    <w:rsid w:val="00DB1BC2"/>
    <w:rsid w:val="00DB1BFC"/>
    <w:rsid w:val="00DB2F2E"/>
    <w:rsid w:val="00DB3236"/>
    <w:rsid w:val="00DB3AB1"/>
    <w:rsid w:val="00DB3BAF"/>
    <w:rsid w:val="00DB47A2"/>
    <w:rsid w:val="00DB4D56"/>
    <w:rsid w:val="00DB6A84"/>
    <w:rsid w:val="00DB7057"/>
    <w:rsid w:val="00DB7295"/>
    <w:rsid w:val="00DB75B5"/>
    <w:rsid w:val="00DC1217"/>
    <w:rsid w:val="00DC1B57"/>
    <w:rsid w:val="00DC1F3F"/>
    <w:rsid w:val="00DC2B68"/>
    <w:rsid w:val="00DC2C9E"/>
    <w:rsid w:val="00DC3330"/>
    <w:rsid w:val="00DC4707"/>
    <w:rsid w:val="00DC5757"/>
    <w:rsid w:val="00DC648A"/>
    <w:rsid w:val="00DC663E"/>
    <w:rsid w:val="00DC6F70"/>
    <w:rsid w:val="00DD2DAB"/>
    <w:rsid w:val="00DD5FA5"/>
    <w:rsid w:val="00DD6F55"/>
    <w:rsid w:val="00DE02C6"/>
    <w:rsid w:val="00DE03EB"/>
    <w:rsid w:val="00DE16FE"/>
    <w:rsid w:val="00DE3AEA"/>
    <w:rsid w:val="00DE5DF3"/>
    <w:rsid w:val="00DE6721"/>
    <w:rsid w:val="00DE696A"/>
    <w:rsid w:val="00DE78C5"/>
    <w:rsid w:val="00DE78E7"/>
    <w:rsid w:val="00DF053F"/>
    <w:rsid w:val="00DF06A1"/>
    <w:rsid w:val="00DF2493"/>
    <w:rsid w:val="00DF52AA"/>
    <w:rsid w:val="00E010F0"/>
    <w:rsid w:val="00E010FA"/>
    <w:rsid w:val="00E0201E"/>
    <w:rsid w:val="00E022A7"/>
    <w:rsid w:val="00E03C41"/>
    <w:rsid w:val="00E03F57"/>
    <w:rsid w:val="00E05122"/>
    <w:rsid w:val="00E0603E"/>
    <w:rsid w:val="00E07922"/>
    <w:rsid w:val="00E1077C"/>
    <w:rsid w:val="00E1194D"/>
    <w:rsid w:val="00E126A5"/>
    <w:rsid w:val="00E1357B"/>
    <w:rsid w:val="00E14222"/>
    <w:rsid w:val="00E143C5"/>
    <w:rsid w:val="00E1465D"/>
    <w:rsid w:val="00E14819"/>
    <w:rsid w:val="00E166AE"/>
    <w:rsid w:val="00E16B2F"/>
    <w:rsid w:val="00E16E36"/>
    <w:rsid w:val="00E17AF9"/>
    <w:rsid w:val="00E21044"/>
    <w:rsid w:val="00E21421"/>
    <w:rsid w:val="00E2152F"/>
    <w:rsid w:val="00E21E9B"/>
    <w:rsid w:val="00E221EE"/>
    <w:rsid w:val="00E234E2"/>
    <w:rsid w:val="00E241B3"/>
    <w:rsid w:val="00E25310"/>
    <w:rsid w:val="00E25602"/>
    <w:rsid w:val="00E26238"/>
    <w:rsid w:val="00E27D29"/>
    <w:rsid w:val="00E30BEA"/>
    <w:rsid w:val="00E3256D"/>
    <w:rsid w:val="00E34049"/>
    <w:rsid w:val="00E364DD"/>
    <w:rsid w:val="00E3798A"/>
    <w:rsid w:val="00E379CE"/>
    <w:rsid w:val="00E37D22"/>
    <w:rsid w:val="00E40DEE"/>
    <w:rsid w:val="00E41290"/>
    <w:rsid w:val="00E4276D"/>
    <w:rsid w:val="00E43FA7"/>
    <w:rsid w:val="00E45AB8"/>
    <w:rsid w:val="00E5014B"/>
    <w:rsid w:val="00E5190C"/>
    <w:rsid w:val="00E533AC"/>
    <w:rsid w:val="00E537EB"/>
    <w:rsid w:val="00E546CE"/>
    <w:rsid w:val="00E54873"/>
    <w:rsid w:val="00E55928"/>
    <w:rsid w:val="00E55D4A"/>
    <w:rsid w:val="00E578EE"/>
    <w:rsid w:val="00E57C63"/>
    <w:rsid w:val="00E60398"/>
    <w:rsid w:val="00E60FC1"/>
    <w:rsid w:val="00E610B4"/>
    <w:rsid w:val="00E63143"/>
    <w:rsid w:val="00E63BEA"/>
    <w:rsid w:val="00E64B0B"/>
    <w:rsid w:val="00E6590B"/>
    <w:rsid w:val="00E66203"/>
    <w:rsid w:val="00E702E9"/>
    <w:rsid w:val="00E70D9A"/>
    <w:rsid w:val="00E7120B"/>
    <w:rsid w:val="00E72A69"/>
    <w:rsid w:val="00E7333C"/>
    <w:rsid w:val="00E743DD"/>
    <w:rsid w:val="00E74AE4"/>
    <w:rsid w:val="00E74E0B"/>
    <w:rsid w:val="00E75909"/>
    <w:rsid w:val="00E759FE"/>
    <w:rsid w:val="00E76C15"/>
    <w:rsid w:val="00E76D11"/>
    <w:rsid w:val="00E8150F"/>
    <w:rsid w:val="00E81DC0"/>
    <w:rsid w:val="00E82A67"/>
    <w:rsid w:val="00E837AF"/>
    <w:rsid w:val="00E849D3"/>
    <w:rsid w:val="00E85A5C"/>
    <w:rsid w:val="00E85E70"/>
    <w:rsid w:val="00E85F7E"/>
    <w:rsid w:val="00E860C3"/>
    <w:rsid w:val="00E90281"/>
    <w:rsid w:val="00E928F3"/>
    <w:rsid w:val="00E93980"/>
    <w:rsid w:val="00E9564E"/>
    <w:rsid w:val="00E95B7B"/>
    <w:rsid w:val="00E95E88"/>
    <w:rsid w:val="00E96125"/>
    <w:rsid w:val="00E9649D"/>
    <w:rsid w:val="00E9714A"/>
    <w:rsid w:val="00E9747E"/>
    <w:rsid w:val="00E97B25"/>
    <w:rsid w:val="00E97D1D"/>
    <w:rsid w:val="00E97E8F"/>
    <w:rsid w:val="00EA0872"/>
    <w:rsid w:val="00EA0921"/>
    <w:rsid w:val="00EA0C4F"/>
    <w:rsid w:val="00EA1E65"/>
    <w:rsid w:val="00EA34A6"/>
    <w:rsid w:val="00EA3E12"/>
    <w:rsid w:val="00EA49E8"/>
    <w:rsid w:val="00EA515B"/>
    <w:rsid w:val="00EA5303"/>
    <w:rsid w:val="00EA549F"/>
    <w:rsid w:val="00EA5EFF"/>
    <w:rsid w:val="00EA6C1C"/>
    <w:rsid w:val="00EB1B3A"/>
    <w:rsid w:val="00EB1D23"/>
    <w:rsid w:val="00EB2622"/>
    <w:rsid w:val="00EB37BC"/>
    <w:rsid w:val="00EB55D5"/>
    <w:rsid w:val="00EB5FF2"/>
    <w:rsid w:val="00EB62A3"/>
    <w:rsid w:val="00EB740A"/>
    <w:rsid w:val="00EC0FF2"/>
    <w:rsid w:val="00EC1F44"/>
    <w:rsid w:val="00EC3BFA"/>
    <w:rsid w:val="00EC771C"/>
    <w:rsid w:val="00ED0858"/>
    <w:rsid w:val="00ED1054"/>
    <w:rsid w:val="00ED2333"/>
    <w:rsid w:val="00ED2B04"/>
    <w:rsid w:val="00ED493F"/>
    <w:rsid w:val="00ED6021"/>
    <w:rsid w:val="00ED6424"/>
    <w:rsid w:val="00ED6472"/>
    <w:rsid w:val="00ED6763"/>
    <w:rsid w:val="00ED7ADB"/>
    <w:rsid w:val="00EE1A0E"/>
    <w:rsid w:val="00EE3067"/>
    <w:rsid w:val="00EE35D0"/>
    <w:rsid w:val="00EE3C4C"/>
    <w:rsid w:val="00EE3C69"/>
    <w:rsid w:val="00EE448E"/>
    <w:rsid w:val="00EE47F1"/>
    <w:rsid w:val="00EE4D5B"/>
    <w:rsid w:val="00EE53FD"/>
    <w:rsid w:val="00EE5C0C"/>
    <w:rsid w:val="00EE718C"/>
    <w:rsid w:val="00EF008B"/>
    <w:rsid w:val="00EF12C7"/>
    <w:rsid w:val="00EF3A03"/>
    <w:rsid w:val="00EF3CB6"/>
    <w:rsid w:val="00EF40EC"/>
    <w:rsid w:val="00EF41C3"/>
    <w:rsid w:val="00EF5DC2"/>
    <w:rsid w:val="00EF69DC"/>
    <w:rsid w:val="00EF7573"/>
    <w:rsid w:val="00F00114"/>
    <w:rsid w:val="00F00C11"/>
    <w:rsid w:val="00F01B20"/>
    <w:rsid w:val="00F02ECA"/>
    <w:rsid w:val="00F033D3"/>
    <w:rsid w:val="00F03A43"/>
    <w:rsid w:val="00F0464A"/>
    <w:rsid w:val="00F05803"/>
    <w:rsid w:val="00F06721"/>
    <w:rsid w:val="00F07816"/>
    <w:rsid w:val="00F10366"/>
    <w:rsid w:val="00F105CB"/>
    <w:rsid w:val="00F10E8C"/>
    <w:rsid w:val="00F12143"/>
    <w:rsid w:val="00F126D8"/>
    <w:rsid w:val="00F12CCE"/>
    <w:rsid w:val="00F13A88"/>
    <w:rsid w:val="00F14E8A"/>
    <w:rsid w:val="00F177A8"/>
    <w:rsid w:val="00F2014F"/>
    <w:rsid w:val="00F2108E"/>
    <w:rsid w:val="00F22330"/>
    <w:rsid w:val="00F226DD"/>
    <w:rsid w:val="00F227D0"/>
    <w:rsid w:val="00F2314D"/>
    <w:rsid w:val="00F2451B"/>
    <w:rsid w:val="00F24643"/>
    <w:rsid w:val="00F250A7"/>
    <w:rsid w:val="00F25B42"/>
    <w:rsid w:val="00F2605E"/>
    <w:rsid w:val="00F26630"/>
    <w:rsid w:val="00F26CB4"/>
    <w:rsid w:val="00F2716B"/>
    <w:rsid w:val="00F276F0"/>
    <w:rsid w:val="00F2774E"/>
    <w:rsid w:val="00F27934"/>
    <w:rsid w:val="00F27AD2"/>
    <w:rsid w:val="00F31837"/>
    <w:rsid w:val="00F32D17"/>
    <w:rsid w:val="00F331C6"/>
    <w:rsid w:val="00F333B8"/>
    <w:rsid w:val="00F34496"/>
    <w:rsid w:val="00F3476B"/>
    <w:rsid w:val="00F364EC"/>
    <w:rsid w:val="00F36E16"/>
    <w:rsid w:val="00F378AC"/>
    <w:rsid w:val="00F37E44"/>
    <w:rsid w:val="00F4082A"/>
    <w:rsid w:val="00F4111B"/>
    <w:rsid w:val="00F42994"/>
    <w:rsid w:val="00F43498"/>
    <w:rsid w:val="00F43694"/>
    <w:rsid w:val="00F43C81"/>
    <w:rsid w:val="00F43F6A"/>
    <w:rsid w:val="00F45725"/>
    <w:rsid w:val="00F47FC3"/>
    <w:rsid w:val="00F51F41"/>
    <w:rsid w:val="00F538BC"/>
    <w:rsid w:val="00F54854"/>
    <w:rsid w:val="00F54A0D"/>
    <w:rsid w:val="00F54BAB"/>
    <w:rsid w:val="00F54BB4"/>
    <w:rsid w:val="00F55F49"/>
    <w:rsid w:val="00F57612"/>
    <w:rsid w:val="00F5796E"/>
    <w:rsid w:val="00F607E2"/>
    <w:rsid w:val="00F60AB7"/>
    <w:rsid w:val="00F6178F"/>
    <w:rsid w:val="00F63C69"/>
    <w:rsid w:val="00F66004"/>
    <w:rsid w:val="00F6602D"/>
    <w:rsid w:val="00F66A64"/>
    <w:rsid w:val="00F6745F"/>
    <w:rsid w:val="00F67820"/>
    <w:rsid w:val="00F7070B"/>
    <w:rsid w:val="00F70967"/>
    <w:rsid w:val="00F70B00"/>
    <w:rsid w:val="00F71CEB"/>
    <w:rsid w:val="00F76545"/>
    <w:rsid w:val="00F76DEB"/>
    <w:rsid w:val="00F80CC6"/>
    <w:rsid w:val="00F81235"/>
    <w:rsid w:val="00F8123B"/>
    <w:rsid w:val="00F81768"/>
    <w:rsid w:val="00F8241B"/>
    <w:rsid w:val="00F858A7"/>
    <w:rsid w:val="00F87004"/>
    <w:rsid w:val="00F87987"/>
    <w:rsid w:val="00F901B8"/>
    <w:rsid w:val="00F9068B"/>
    <w:rsid w:val="00F90BF2"/>
    <w:rsid w:val="00F90C4C"/>
    <w:rsid w:val="00F917E0"/>
    <w:rsid w:val="00F91848"/>
    <w:rsid w:val="00F91E4E"/>
    <w:rsid w:val="00F91EFB"/>
    <w:rsid w:val="00F92B17"/>
    <w:rsid w:val="00F92E28"/>
    <w:rsid w:val="00F940BB"/>
    <w:rsid w:val="00F94F45"/>
    <w:rsid w:val="00F95EB3"/>
    <w:rsid w:val="00F97963"/>
    <w:rsid w:val="00FA0A9D"/>
    <w:rsid w:val="00FA0C6E"/>
    <w:rsid w:val="00FA12DA"/>
    <w:rsid w:val="00FA43B3"/>
    <w:rsid w:val="00FA4BEE"/>
    <w:rsid w:val="00FA5523"/>
    <w:rsid w:val="00FA5AFB"/>
    <w:rsid w:val="00FA5C6A"/>
    <w:rsid w:val="00FA668E"/>
    <w:rsid w:val="00FA6AF1"/>
    <w:rsid w:val="00FA72DC"/>
    <w:rsid w:val="00FA7F46"/>
    <w:rsid w:val="00FB1653"/>
    <w:rsid w:val="00FB3412"/>
    <w:rsid w:val="00FB3447"/>
    <w:rsid w:val="00FB3D44"/>
    <w:rsid w:val="00FB4101"/>
    <w:rsid w:val="00FB4A66"/>
    <w:rsid w:val="00FB530B"/>
    <w:rsid w:val="00FB7039"/>
    <w:rsid w:val="00FB7B82"/>
    <w:rsid w:val="00FC0621"/>
    <w:rsid w:val="00FC0C1A"/>
    <w:rsid w:val="00FC0D77"/>
    <w:rsid w:val="00FC0F10"/>
    <w:rsid w:val="00FC1E7D"/>
    <w:rsid w:val="00FC24E2"/>
    <w:rsid w:val="00FC2760"/>
    <w:rsid w:val="00FC278D"/>
    <w:rsid w:val="00FC29B7"/>
    <w:rsid w:val="00FC2EAD"/>
    <w:rsid w:val="00FC2F39"/>
    <w:rsid w:val="00FC38CE"/>
    <w:rsid w:val="00FC4270"/>
    <w:rsid w:val="00FC4273"/>
    <w:rsid w:val="00FC6262"/>
    <w:rsid w:val="00FC65F0"/>
    <w:rsid w:val="00FC73D0"/>
    <w:rsid w:val="00FD18AE"/>
    <w:rsid w:val="00FD2E4B"/>
    <w:rsid w:val="00FD370E"/>
    <w:rsid w:val="00FD40CC"/>
    <w:rsid w:val="00FD69DA"/>
    <w:rsid w:val="00FE10E5"/>
    <w:rsid w:val="00FE1C05"/>
    <w:rsid w:val="00FE2275"/>
    <w:rsid w:val="00FE25EA"/>
    <w:rsid w:val="00FE28B6"/>
    <w:rsid w:val="00FE2F92"/>
    <w:rsid w:val="00FE32A5"/>
    <w:rsid w:val="00FE42F9"/>
    <w:rsid w:val="00FE62B6"/>
    <w:rsid w:val="00FE727E"/>
    <w:rsid w:val="00FE763D"/>
    <w:rsid w:val="00FE76EE"/>
    <w:rsid w:val="00FE78DF"/>
    <w:rsid w:val="00FE7E5A"/>
    <w:rsid w:val="00FF11A4"/>
    <w:rsid w:val="00FF1523"/>
    <w:rsid w:val="00FF1D8C"/>
    <w:rsid w:val="00FF1D97"/>
    <w:rsid w:val="00FF2EAF"/>
    <w:rsid w:val="00FF4167"/>
    <w:rsid w:val="00FF4BF8"/>
    <w:rsid w:val="00FF62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4ADFD"/>
  <w15:docId w15:val="{701CB0D2-C497-48E9-ADD7-1D64FCEA3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11B"/>
    <w:pPr>
      <w:spacing w:after="120" w:line="240" w:lineRule="auto"/>
      <w:jc w:val="both"/>
    </w:pPr>
    <w:rPr>
      <w:rFonts w:ascii="Calibri" w:eastAsia="Calibri" w:hAnsi="Calibri" w:cs="Times New Roman"/>
    </w:rPr>
  </w:style>
  <w:style w:type="paragraph" w:styleId="Nagwek1">
    <w:name w:val="heading 1"/>
    <w:aliases w:val=" Znak2"/>
    <w:basedOn w:val="Normalny"/>
    <w:next w:val="Normalny"/>
    <w:link w:val="Nagwek1Znak"/>
    <w:uiPriority w:val="9"/>
    <w:qFormat/>
    <w:rsid w:val="0095016F"/>
    <w:pPr>
      <w:keepNext/>
      <w:spacing w:before="240" w:after="60"/>
      <w:jc w:val="lef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qFormat/>
    <w:rsid w:val="0095016F"/>
    <w:pPr>
      <w:keepNext/>
      <w:spacing w:before="240" w:after="60"/>
      <w:jc w:val="left"/>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
    <w:qFormat/>
    <w:rsid w:val="0095016F"/>
    <w:pPr>
      <w:keepNext/>
      <w:spacing w:before="240" w:after="60"/>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uiPriority w:val="9"/>
    <w:qFormat/>
    <w:rsid w:val="0095016F"/>
    <w:pPr>
      <w:keepNext/>
      <w:spacing w:before="240" w:after="60"/>
      <w:jc w:val="left"/>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uiPriority w:val="9"/>
    <w:qFormat/>
    <w:rsid w:val="0095016F"/>
    <w:pPr>
      <w:spacing w:before="240" w:after="60"/>
      <w:jc w:val="left"/>
      <w:outlineLvl w:val="4"/>
    </w:pPr>
    <w:rPr>
      <w:rFonts w:ascii="Times New Roman" w:eastAsia="Times New Roman" w:hAnsi="Times New Roman"/>
      <w:b/>
      <w:bCs/>
      <w:i/>
      <w:iCs/>
      <w:sz w:val="26"/>
      <w:szCs w:val="26"/>
      <w:lang w:eastAsia="pl-PL"/>
    </w:rPr>
  </w:style>
  <w:style w:type="paragraph" w:styleId="Nagwek6">
    <w:name w:val="heading 6"/>
    <w:basedOn w:val="Normalny"/>
    <w:next w:val="Normalny"/>
    <w:link w:val="Nagwek6Znak"/>
    <w:uiPriority w:val="9"/>
    <w:semiHidden/>
    <w:unhideWhenUsed/>
    <w:qFormat/>
    <w:rsid w:val="000006EA"/>
    <w:pPr>
      <w:keepNext/>
      <w:keepLines/>
      <w:spacing w:before="40" w:after="0" w:line="278" w:lineRule="auto"/>
      <w:jc w:val="left"/>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Nagwek7">
    <w:name w:val="heading 7"/>
    <w:basedOn w:val="Normalny"/>
    <w:next w:val="Normalny"/>
    <w:link w:val="Nagwek7Znak"/>
    <w:uiPriority w:val="9"/>
    <w:qFormat/>
    <w:rsid w:val="0095016F"/>
    <w:pPr>
      <w:keepNext/>
      <w:pBdr>
        <w:bottom w:val="single" w:sz="4" w:space="1" w:color="auto"/>
      </w:pBdr>
      <w:spacing w:after="0"/>
      <w:ind w:left="-851"/>
      <w:outlineLvl w:val="6"/>
    </w:pPr>
    <w:rPr>
      <w:rFonts w:ascii="Tahoma" w:eastAsia="Times New Roman" w:hAnsi="Tahoma"/>
      <w:b/>
      <w:sz w:val="20"/>
      <w:szCs w:val="20"/>
      <w:lang w:eastAsia="pl-PL"/>
    </w:rPr>
  </w:style>
  <w:style w:type="paragraph" w:styleId="Nagwek8">
    <w:name w:val="heading 8"/>
    <w:basedOn w:val="Normalny"/>
    <w:next w:val="Normalny"/>
    <w:link w:val="Nagwek8Znak"/>
    <w:uiPriority w:val="9"/>
    <w:qFormat/>
    <w:rsid w:val="0095016F"/>
    <w:pPr>
      <w:spacing w:before="240" w:after="60"/>
      <w:jc w:val="left"/>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
    <w:semiHidden/>
    <w:unhideWhenUsed/>
    <w:qFormat/>
    <w:rsid w:val="0095016F"/>
    <w:pPr>
      <w:keepNext/>
      <w:keepLines/>
      <w:spacing w:before="200" w:after="0"/>
      <w:jc w:val="left"/>
      <w:outlineLvl w:val="8"/>
    </w:pPr>
    <w:rPr>
      <w:rFonts w:asciiTheme="majorHAnsi" w:eastAsiaTheme="majorEastAsia" w:hAnsiTheme="majorHAnsi" w:cstheme="majorBidi"/>
      <w:i/>
      <w:iCs/>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SJ Head1"/>
    <w:basedOn w:val="Normalny"/>
    <w:link w:val="NagwekZnak"/>
    <w:uiPriority w:val="99"/>
    <w:unhideWhenUsed/>
    <w:rsid w:val="00F4111B"/>
    <w:pPr>
      <w:tabs>
        <w:tab w:val="center" w:pos="4536"/>
        <w:tab w:val="right" w:pos="9072"/>
      </w:tabs>
      <w:spacing w:after="0"/>
    </w:pPr>
  </w:style>
  <w:style w:type="character" w:customStyle="1" w:styleId="NagwekZnak">
    <w:name w:val="Nagłówek Znak"/>
    <w:aliases w:val="h Znak,SJ Head1 Znak"/>
    <w:basedOn w:val="Domylnaczcionkaakapitu"/>
    <w:link w:val="Nagwek"/>
    <w:uiPriority w:val="99"/>
    <w:rsid w:val="00F4111B"/>
    <w:rPr>
      <w:rFonts w:ascii="Calibri" w:eastAsia="Calibri" w:hAnsi="Calibri" w:cs="Times New Roman"/>
    </w:rPr>
  </w:style>
  <w:style w:type="paragraph" w:styleId="Stopka">
    <w:name w:val="footer"/>
    <w:aliases w:val="Znak3"/>
    <w:basedOn w:val="Normalny"/>
    <w:link w:val="StopkaZnak"/>
    <w:uiPriority w:val="99"/>
    <w:unhideWhenUsed/>
    <w:rsid w:val="00F4111B"/>
    <w:pPr>
      <w:tabs>
        <w:tab w:val="center" w:pos="4536"/>
        <w:tab w:val="right" w:pos="9072"/>
      </w:tabs>
      <w:spacing w:after="0"/>
    </w:pPr>
  </w:style>
  <w:style w:type="character" w:customStyle="1" w:styleId="StopkaZnak">
    <w:name w:val="Stopka Znak"/>
    <w:aliases w:val="Znak3 Znak"/>
    <w:basedOn w:val="Domylnaczcionkaakapitu"/>
    <w:link w:val="Stopka"/>
    <w:uiPriority w:val="99"/>
    <w:rsid w:val="00F4111B"/>
    <w:rPr>
      <w:rFonts w:ascii="Calibri" w:eastAsia="Calibri" w:hAnsi="Calibri" w:cs="Times New Roman"/>
    </w:rPr>
  </w:style>
  <w:style w:type="paragraph" w:styleId="Tekstdymka">
    <w:name w:val="Balloon Text"/>
    <w:aliases w:val=" Znak Znak"/>
    <w:basedOn w:val="Normalny"/>
    <w:link w:val="TekstdymkaZnak"/>
    <w:uiPriority w:val="99"/>
    <w:semiHidden/>
    <w:unhideWhenUsed/>
    <w:rsid w:val="00847090"/>
    <w:pPr>
      <w:spacing w:after="0"/>
    </w:pPr>
    <w:rPr>
      <w:rFonts w:ascii="Segoe UI" w:hAnsi="Segoe UI" w:cs="Segoe UI"/>
      <w:sz w:val="18"/>
      <w:szCs w:val="18"/>
    </w:rPr>
  </w:style>
  <w:style w:type="character" w:customStyle="1" w:styleId="TekstdymkaZnak">
    <w:name w:val="Tekst dymka Znak"/>
    <w:aliases w:val=" Znak Znak Znak"/>
    <w:basedOn w:val="Domylnaczcionkaakapitu"/>
    <w:link w:val="Tekstdymka"/>
    <w:uiPriority w:val="99"/>
    <w:semiHidden/>
    <w:rsid w:val="00847090"/>
    <w:rPr>
      <w:rFonts w:ascii="Segoe UI" w:eastAsia="Calibri" w:hAnsi="Segoe UI" w:cs="Segoe UI"/>
      <w:sz w:val="18"/>
      <w:szCs w:val="18"/>
    </w:rPr>
  </w:style>
  <w:style w:type="character" w:styleId="Hipercze">
    <w:name w:val="Hyperlink"/>
    <w:basedOn w:val="Domylnaczcionkaakapitu"/>
    <w:uiPriority w:val="99"/>
    <w:unhideWhenUsed/>
    <w:rsid w:val="00E57C63"/>
    <w:rPr>
      <w:color w:val="0563C1" w:themeColor="hyperlink"/>
      <w:u w:val="single"/>
    </w:rPr>
  </w:style>
  <w:style w:type="paragraph" w:styleId="Tekstpodstawowy">
    <w:name w:val="Body Text"/>
    <w:aliases w:val="EHPT,Body Text2"/>
    <w:basedOn w:val="Normalny"/>
    <w:link w:val="TekstpodstawowyZnak"/>
    <w:uiPriority w:val="99"/>
    <w:rsid w:val="0095016F"/>
    <w:pPr>
      <w:spacing w:after="0"/>
    </w:pPr>
    <w:rPr>
      <w:rFonts w:ascii="Arial" w:eastAsia="Times New Roman" w:hAnsi="Arial"/>
      <w:b/>
      <w:szCs w:val="20"/>
      <w:lang w:eastAsia="pl-PL"/>
    </w:rPr>
  </w:style>
  <w:style w:type="character" w:customStyle="1" w:styleId="TekstpodstawowyZnak">
    <w:name w:val="Tekst podstawowy Znak"/>
    <w:aliases w:val="EHPT Znak,Body Text2 Znak"/>
    <w:basedOn w:val="Domylnaczcionkaakapitu"/>
    <w:link w:val="Tekstpodstawowy"/>
    <w:uiPriority w:val="99"/>
    <w:rsid w:val="0095016F"/>
    <w:rPr>
      <w:rFonts w:ascii="Arial" w:eastAsia="Times New Roman" w:hAnsi="Arial" w:cs="Times New Roman"/>
      <w:b/>
      <w:szCs w:val="20"/>
      <w:lang w:eastAsia="pl-PL"/>
    </w:rPr>
  </w:style>
  <w:style w:type="paragraph" w:styleId="Tytu">
    <w:name w:val="Title"/>
    <w:basedOn w:val="Normalny"/>
    <w:link w:val="TytuZnak"/>
    <w:uiPriority w:val="10"/>
    <w:qFormat/>
    <w:rsid w:val="0095016F"/>
    <w:pPr>
      <w:spacing w:after="0"/>
      <w:jc w:val="center"/>
    </w:pPr>
    <w:rPr>
      <w:rFonts w:ascii="Arial" w:eastAsia="Times New Roman" w:hAnsi="Arial"/>
      <w:b/>
      <w:szCs w:val="20"/>
      <w:lang w:eastAsia="pl-PL"/>
    </w:rPr>
  </w:style>
  <w:style w:type="character" w:customStyle="1" w:styleId="TytuZnak">
    <w:name w:val="Tytuł Znak"/>
    <w:basedOn w:val="Domylnaczcionkaakapitu"/>
    <w:link w:val="Tytu"/>
    <w:uiPriority w:val="10"/>
    <w:rsid w:val="0095016F"/>
    <w:rPr>
      <w:rFonts w:ascii="Arial" w:eastAsia="Times New Roman" w:hAnsi="Arial" w:cs="Times New Roman"/>
      <w:b/>
      <w:szCs w:val="20"/>
      <w:lang w:eastAsia="pl-PL"/>
    </w:rPr>
  </w:style>
  <w:style w:type="character" w:customStyle="1" w:styleId="Nagwek1Znak">
    <w:name w:val="Nagłówek 1 Znak"/>
    <w:aliases w:val=" Znak2 Znak"/>
    <w:basedOn w:val="Domylnaczcionkaakapitu"/>
    <w:link w:val="Nagwek1"/>
    <w:uiPriority w:val="9"/>
    <w:rsid w:val="0095016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95016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95016F"/>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95016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95016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95016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95016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95016F"/>
    <w:rPr>
      <w:rFonts w:asciiTheme="majorHAnsi" w:eastAsiaTheme="majorEastAsia" w:hAnsiTheme="majorHAnsi" w:cstheme="majorBidi"/>
      <w:i/>
      <w:iCs/>
      <w:color w:val="404040" w:themeColor="text1" w:themeTint="BF"/>
      <w:sz w:val="20"/>
      <w:szCs w:val="20"/>
      <w:lang w:eastAsia="pl-PL"/>
    </w:rPr>
  </w:style>
  <w:style w:type="paragraph" w:customStyle="1" w:styleId="pkt">
    <w:name w:val="pkt"/>
    <w:basedOn w:val="Normalny"/>
    <w:link w:val="pktZnak"/>
    <w:rsid w:val="0095016F"/>
    <w:pPr>
      <w:spacing w:before="60" w:after="60"/>
      <w:ind w:left="851" w:hanging="295"/>
    </w:pPr>
    <w:rPr>
      <w:rFonts w:ascii="Times New Roman" w:eastAsia="Times New Roman" w:hAnsi="Times New Roman"/>
      <w:sz w:val="24"/>
      <w:szCs w:val="20"/>
      <w:lang w:eastAsia="pl-PL"/>
    </w:rPr>
  </w:style>
  <w:style w:type="character" w:customStyle="1" w:styleId="pktZnak">
    <w:name w:val="pkt Znak"/>
    <w:link w:val="pkt"/>
    <w:rsid w:val="0095016F"/>
    <w:rPr>
      <w:rFonts w:ascii="Times New Roman" w:eastAsia="Times New Roman" w:hAnsi="Times New Roman" w:cs="Times New Roman"/>
      <w:sz w:val="24"/>
      <w:szCs w:val="20"/>
      <w:lang w:eastAsia="pl-PL"/>
    </w:rPr>
  </w:style>
  <w:style w:type="paragraph" w:customStyle="1" w:styleId="pkt1">
    <w:name w:val="pkt1"/>
    <w:basedOn w:val="pkt"/>
    <w:uiPriority w:val="99"/>
    <w:rsid w:val="0095016F"/>
    <w:pPr>
      <w:ind w:left="850" w:hanging="425"/>
    </w:pPr>
  </w:style>
  <w:style w:type="paragraph" w:styleId="Tekstpodstawowy2">
    <w:name w:val="Body Text 2"/>
    <w:basedOn w:val="Normalny"/>
    <w:link w:val="Tekstpodstawowy2Znak"/>
    <w:rsid w:val="0095016F"/>
    <w:pPr>
      <w:spacing w:after="0"/>
    </w:pPr>
    <w:rPr>
      <w:rFonts w:ascii="Arial" w:eastAsia="Times New Roman" w:hAnsi="Arial"/>
      <w:sz w:val="20"/>
      <w:szCs w:val="20"/>
      <w:lang w:eastAsia="pl-PL"/>
    </w:rPr>
  </w:style>
  <w:style w:type="character" w:customStyle="1" w:styleId="Tekstpodstawowy2Znak">
    <w:name w:val="Tekst podstawowy 2 Znak"/>
    <w:basedOn w:val="Domylnaczcionkaakapitu"/>
    <w:link w:val="Tekstpodstawowy2"/>
    <w:rsid w:val="0095016F"/>
    <w:rPr>
      <w:rFonts w:ascii="Arial" w:eastAsia="Times New Roman" w:hAnsi="Arial" w:cs="Times New Roman"/>
      <w:sz w:val="20"/>
      <w:szCs w:val="20"/>
      <w:lang w:eastAsia="pl-PL"/>
    </w:rPr>
  </w:style>
  <w:style w:type="character" w:customStyle="1" w:styleId="WW8Num2z0">
    <w:name w:val="WW8Num2z0"/>
    <w:rsid w:val="0095016F"/>
    <w:rPr>
      <w:rFonts w:ascii="Times New Roman" w:hAnsi="Times New Roman" w:cs="Times New Roman"/>
    </w:rPr>
  </w:style>
  <w:style w:type="paragraph" w:styleId="Tekstpodstawowy3">
    <w:name w:val="Body Text 3"/>
    <w:basedOn w:val="Normalny"/>
    <w:link w:val="Tekstpodstawowy3Znak"/>
    <w:rsid w:val="0095016F"/>
    <w:pPr>
      <w:jc w:val="left"/>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5016F"/>
    <w:rPr>
      <w:rFonts w:ascii="Times New Roman" w:eastAsia="Times New Roman" w:hAnsi="Times New Roman" w:cs="Times New Roman"/>
      <w:sz w:val="16"/>
      <w:szCs w:val="16"/>
      <w:lang w:eastAsia="pl-PL"/>
    </w:rPr>
  </w:style>
  <w:style w:type="paragraph" w:styleId="NormalnyWeb">
    <w:name w:val="Normal (Web)"/>
    <w:basedOn w:val="Normalny"/>
    <w:uiPriority w:val="99"/>
    <w:qFormat/>
    <w:rsid w:val="0095016F"/>
    <w:pPr>
      <w:spacing w:before="100" w:beforeAutospacing="1" w:after="100" w:afterAutospacing="1"/>
    </w:pPr>
    <w:rPr>
      <w:rFonts w:ascii="Times New Roman" w:eastAsia="Times New Roman" w:hAnsi="Times New Roman"/>
      <w:sz w:val="20"/>
      <w:szCs w:val="20"/>
      <w:lang w:eastAsia="pl-PL"/>
    </w:rPr>
  </w:style>
  <w:style w:type="paragraph" w:styleId="Tekstpodstawowywcity">
    <w:name w:val="Body Text Indent"/>
    <w:basedOn w:val="Normalny"/>
    <w:link w:val="TekstpodstawowywcityZnak"/>
    <w:rsid w:val="0095016F"/>
    <w:pPr>
      <w:ind w:left="283"/>
      <w:jc w:val="left"/>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95016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95016F"/>
    <w:pPr>
      <w:spacing w:line="480" w:lineRule="auto"/>
      <w:ind w:left="283"/>
      <w:jc w:val="left"/>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5016F"/>
    <w:rPr>
      <w:rFonts w:ascii="Times New Roman" w:eastAsia="Times New Roman" w:hAnsi="Times New Roman" w:cs="Times New Roman"/>
      <w:sz w:val="24"/>
      <w:szCs w:val="24"/>
      <w:lang w:eastAsia="pl-PL"/>
    </w:rPr>
  </w:style>
  <w:style w:type="paragraph" w:styleId="Tekstprzypisudolnego">
    <w:name w:val="footnote text"/>
    <w:aliases w:val="Podrozdział, Znak,Znak"/>
    <w:basedOn w:val="Normalny"/>
    <w:link w:val="TekstprzypisudolnegoZnak"/>
    <w:uiPriority w:val="99"/>
    <w:qFormat/>
    <w:rsid w:val="0095016F"/>
    <w:pPr>
      <w:spacing w:after="0"/>
      <w:jc w:val="left"/>
    </w:pPr>
    <w:rPr>
      <w:rFonts w:ascii="Tahoma" w:eastAsia="Times New Roman" w:hAnsi="Tahoma"/>
      <w:sz w:val="20"/>
      <w:szCs w:val="20"/>
      <w:lang w:eastAsia="pl-PL"/>
    </w:rPr>
  </w:style>
  <w:style w:type="character" w:customStyle="1" w:styleId="TekstprzypisudolnegoZnak">
    <w:name w:val="Tekst przypisu dolnego Znak"/>
    <w:aliases w:val="Podrozdział Znak, Znak Znak1,Znak Znak"/>
    <w:basedOn w:val="Domylnaczcionkaakapitu"/>
    <w:link w:val="Tekstprzypisudolnego"/>
    <w:uiPriority w:val="99"/>
    <w:rsid w:val="0095016F"/>
    <w:rPr>
      <w:rFonts w:ascii="Tahoma" w:eastAsia="Times New Roman" w:hAnsi="Tahoma" w:cs="Times New Roman"/>
      <w:sz w:val="20"/>
      <w:szCs w:val="20"/>
      <w:lang w:eastAsia="pl-PL"/>
    </w:rPr>
  </w:style>
  <w:style w:type="paragraph" w:styleId="Zwykytekst">
    <w:name w:val="Plain Text"/>
    <w:basedOn w:val="Normalny"/>
    <w:link w:val="ZwykytekstZnak"/>
    <w:rsid w:val="0095016F"/>
    <w:pPr>
      <w:spacing w:after="0"/>
      <w:jc w:val="left"/>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5016F"/>
    <w:rPr>
      <w:rFonts w:ascii="Courier New" w:eastAsia="Times New Roman" w:hAnsi="Courier New" w:cs="Courier New"/>
      <w:sz w:val="20"/>
      <w:szCs w:val="20"/>
      <w:lang w:eastAsia="pl-PL"/>
    </w:rPr>
  </w:style>
  <w:style w:type="paragraph" w:customStyle="1" w:styleId="wypunkt">
    <w:name w:val="wypunkt"/>
    <w:basedOn w:val="Normalny"/>
    <w:rsid w:val="0095016F"/>
    <w:pPr>
      <w:numPr>
        <w:numId w:val="2"/>
      </w:numPr>
      <w:tabs>
        <w:tab w:val="left" w:pos="0"/>
      </w:tabs>
      <w:spacing w:after="0" w:line="360" w:lineRule="auto"/>
    </w:pPr>
    <w:rPr>
      <w:rFonts w:ascii="Times New Roman" w:eastAsia="Times New Roman" w:hAnsi="Times New Roman"/>
      <w:sz w:val="24"/>
      <w:szCs w:val="20"/>
      <w:lang w:eastAsia="pl-PL"/>
    </w:rPr>
  </w:style>
  <w:style w:type="character" w:styleId="Odwoaniedokomentarza">
    <w:name w:val="annotation reference"/>
    <w:uiPriority w:val="99"/>
    <w:rsid w:val="0095016F"/>
    <w:rPr>
      <w:sz w:val="16"/>
    </w:rPr>
  </w:style>
  <w:style w:type="paragraph" w:styleId="Tekstkomentarza">
    <w:name w:val="annotation text"/>
    <w:aliases w:val="ct,Comment Text"/>
    <w:basedOn w:val="Normalny"/>
    <w:link w:val="TekstkomentarzaZnak"/>
    <w:uiPriority w:val="99"/>
    <w:rsid w:val="0095016F"/>
    <w:pPr>
      <w:spacing w:after="0"/>
      <w:jc w:val="left"/>
    </w:pPr>
    <w:rPr>
      <w:rFonts w:ascii="Tahoma" w:eastAsia="Times New Roman" w:hAnsi="Tahoma"/>
      <w:sz w:val="20"/>
      <w:szCs w:val="20"/>
      <w:lang w:eastAsia="pl-PL"/>
    </w:rPr>
  </w:style>
  <w:style w:type="character" w:customStyle="1" w:styleId="TekstkomentarzaZnak">
    <w:name w:val="Tekst komentarza Znak"/>
    <w:aliases w:val="ct Znak,Comment Text Znak"/>
    <w:basedOn w:val="Domylnaczcionkaakapitu"/>
    <w:link w:val="Tekstkomentarza"/>
    <w:uiPriority w:val="99"/>
    <w:rsid w:val="0095016F"/>
    <w:rPr>
      <w:rFonts w:ascii="Tahoma" w:eastAsia="Times New Roman" w:hAnsi="Tahoma" w:cs="Times New Roman"/>
      <w:sz w:val="20"/>
      <w:szCs w:val="20"/>
      <w:lang w:eastAsia="pl-PL"/>
    </w:rPr>
  </w:style>
  <w:style w:type="paragraph" w:customStyle="1" w:styleId="ust">
    <w:name w:val="ust"/>
    <w:uiPriority w:val="99"/>
    <w:rsid w:val="0095016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95016F"/>
    <w:rPr>
      <w:sz w:val="20"/>
      <w:vertAlign w:val="superscript"/>
    </w:rPr>
  </w:style>
  <w:style w:type="character" w:styleId="Numerstrony">
    <w:name w:val="page number"/>
    <w:basedOn w:val="Domylnaczcionkaakapitu"/>
    <w:rsid w:val="0095016F"/>
  </w:style>
  <w:style w:type="paragraph" w:customStyle="1" w:styleId="ustp">
    <w:name w:val="ustęp"/>
    <w:basedOn w:val="Normalny"/>
    <w:rsid w:val="0095016F"/>
    <w:pPr>
      <w:tabs>
        <w:tab w:val="left" w:pos="1080"/>
      </w:tabs>
      <w:spacing w:line="312" w:lineRule="auto"/>
    </w:pPr>
    <w:rPr>
      <w:rFonts w:ascii="Times New Roman" w:eastAsia="Times New Roman" w:hAnsi="Times New Roman"/>
      <w:sz w:val="26"/>
      <w:szCs w:val="20"/>
      <w:lang w:eastAsia="pl-PL"/>
    </w:rPr>
  </w:style>
  <w:style w:type="paragraph" w:customStyle="1" w:styleId="tx">
    <w:name w:val="tx"/>
    <w:basedOn w:val="Normalny"/>
    <w:rsid w:val="0095016F"/>
    <w:pPr>
      <w:spacing w:before="100" w:beforeAutospacing="1" w:after="100" w:afterAutospacing="1"/>
      <w:jc w:val="left"/>
    </w:pPr>
    <w:rPr>
      <w:rFonts w:ascii="Times New Roman" w:eastAsia="Times New Roman" w:hAnsi="Times New Roman"/>
      <w:b/>
      <w:bCs/>
      <w:sz w:val="24"/>
      <w:szCs w:val="24"/>
      <w:lang w:val="en-US"/>
    </w:rPr>
  </w:style>
  <w:style w:type="paragraph" w:styleId="Podpis">
    <w:name w:val="Signature"/>
    <w:basedOn w:val="Normalny"/>
    <w:next w:val="Normalny"/>
    <w:link w:val="PodpisZnak"/>
    <w:qFormat/>
    <w:rsid w:val="0095016F"/>
    <w:pPr>
      <w:spacing w:after="0"/>
      <w:jc w:val="right"/>
    </w:pPr>
    <w:rPr>
      <w:rFonts w:ascii="Times New Roman" w:eastAsia="Times New Roman" w:hAnsi="Times New Roman"/>
      <w:b/>
      <w:bCs/>
      <w:i/>
      <w:iCs/>
      <w:sz w:val="24"/>
      <w:szCs w:val="24"/>
      <w:lang w:eastAsia="pl-PL"/>
    </w:rPr>
  </w:style>
  <w:style w:type="character" w:customStyle="1" w:styleId="PodpisZnak">
    <w:name w:val="Podpis Znak"/>
    <w:basedOn w:val="Domylnaczcionkaakapitu"/>
    <w:link w:val="Podpis"/>
    <w:rsid w:val="0095016F"/>
    <w:rPr>
      <w:rFonts w:ascii="Times New Roman" w:eastAsia="Times New Roman" w:hAnsi="Times New Roman" w:cs="Times New Roman"/>
      <w:b/>
      <w:bCs/>
      <w:i/>
      <w:iCs/>
      <w:sz w:val="24"/>
      <w:szCs w:val="24"/>
      <w:lang w:eastAsia="pl-PL"/>
    </w:rPr>
  </w:style>
  <w:style w:type="paragraph" w:customStyle="1" w:styleId="ust1art">
    <w:name w:val="ust1 art"/>
    <w:rsid w:val="0095016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95016F"/>
    <w:rPr>
      <w:rFonts w:ascii="Times New Roman" w:hAnsi="Times New Roman"/>
      <w:b/>
      <w:bCs/>
    </w:rPr>
  </w:style>
  <w:style w:type="character" w:customStyle="1" w:styleId="TematkomentarzaZnak">
    <w:name w:val="Temat komentarza Znak"/>
    <w:basedOn w:val="TekstkomentarzaZnak"/>
    <w:link w:val="Tematkomentarza"/>
    <w:uiPriority w:val="99"/>
    <w:semiHidden/>
    <w:rsid w:val="0095016F"/>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95016F"/>
    <w:pPr>
      <w:ind w:left="283"/>
      <w:jc w:val="left"/>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95016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95016F"/>
    <w:pPr>
      <w:spacing w:after="0"/>
      <w:jc w:val="left"/>
    </w:pPr>
    <w:rPr>
      <w:rFonts w:ascii="Times New Roman" w:eastAsia="Times New Roman" w:hAnsi="Times New Roman"/>
      <w:sz w:val="24"/>
      <w:szCs w:val="24"/>
      <w:lang w:eastAsia="pl-PL"/>
    </w:rPr>
  </w:style>
  <w:style w:type="paragraph" w:styleId="Lista">
    <w:name w:val="List"/>
    <w:basedOn w:val="Normalny"/>
    <w:rsid w:val="0095016F"/>
    <w:pPr>
      <w:spacing w:after="0"/>
      <w:ind w:left="283" w:hanging="283"/>
      <w:jc w:val="left"/>
    </w:pPr>
    <w:rPr>
      <w:rFonts w:ascii="Times New Roman" w:eastAsia="Times New Roman" w:hAnsi="Times New Roman"/>
      <w:sz w:val="24"/>
      <w:szCs w:val="24"/>
      <w:lang w:eastAsia="pl-PL"/>
    </w:rPr>
  </w:style>
  <w:style w:type="paragraph" w:styleId="Lista2">
    <w:name w:val="List 2"/>
    <w:basedOn w:val="Normalny"/>
    <w:rsid w:val="0095016F"/>
    <w:pPr>
      <w:spacing w:after="0"/>
      <w:ind w:left="566" w:hanging="283"/>
      <w:jc w:val="left"/>
    </w:pPr>
    <w:rPr>
      <w:rFonts w:ascii="Times New Roman" w:eastAsia="Times New Roman" w:hAnsi="Times New Roman"/>
      <w:sz w:val="24"/>
      <w:szCs w:val="24"/>
      <w:lang w:eastAsia="pl-PL"/>
    </w:rPr>
  </w:style>
  <w:style w:type="paragraph" w:styleId="Listapunktowana">
    <w:name w:val="List Bullet"/>
    <w:basedOn w:val="Normalny"/>
    <w:autoRedefine/>
    <w:rsid w:val="00AC06A6"/>
    <w:pPr>
      <w:numPr>
        <w:numId w:val="37"/>
      </w:numPr>
      <w:spacing w:after="0" w:line="23" w:lineRule="atLeast"/>
    </w:pPr>
    <w:rPr>
      <w:rFonts w:ascii="Times New Roman" w:eastAsia="Times New Roman" w:hAnsi="Times New Roman"/>
      <w:sz w:val="24"/>
      <w:szCs w:val="24"/>
      <w:lang w:eastAsia="pl-PL"/>
    </w:rPr>
  </w:style>
  <w:style w:type="paragraph" w:styleId="Listapunktowana2">
    <w:name w:val="List Bullet 2"/>
    <w:basedOn w:val="Normalny"/>
    <w:autoRedefine/>
    <w:rsid w:val="0095016F"/>
    <w:pPr>
      <w:numPr>
        <w:numId w:val="4"/>
      </w:numPr>
      <w:spacing w:after="0"/>
      <w:jc w:val="left"/>
    </w:pPr>
    <w:rPr>
      <w:rFonts w:ascii="Times New Roman" w:eastAsia="Times New Roman" w:hAnsi="Times New Roman"/>
      <w:sz w:val="24"/>
      <w:szCs w:val="24"/>
      <w:lang w:eastAsia="pl-PL"/>
    </w:rPr>
  </w:style>
  <w:style w:type="paragraph" w:styleId="Listapunktowana3">
    <w:name w:val="List Bullet 3"/>
    <w:basedOn w:val="Normalny"/>
    <w:autoRedefine/>
    <w:rsid w:val="0095016F"/>
    <w:pPr>
      <w:numPr>
        <w:numId w:val="5"/>
      </w:numPr>
      <w:spacing w:after="0"/>
      <w:jc w:val="left"/>
    </w:pPr>
    <w:rPr>
      <w:rFonts w:ascii="Times New Roman" w:eastAsia="Times New Roman" w:hAnsi="Times New Roman"/>
      <w:sz w:val="24"/>
      <w:szCs w:val="24"/>
      <w:lang w:eastAsia="pl-PL"/>
    </w:rPr>
  </w:style>
  <w:style w:type="paragraph" w:styleId="Lista-kontynuacja">
    <w:name w:val="List Continue"/>
    <w:basedOn w:val="Normalny"/>
    <w:rsid w:val="0095016F"/>
    <w:pPr>
      <w:ind w:left="283"/>
      <w:jc w:val="left"/>
    </w:pPr>
    <w:rPr>
      <w:rFonts w:ascii="Times New Roman" w:eastAsia="Times New Roman" w:hAnsi="Times New Roman"/>
      <w:sz w:val="24"/>
      <w:szCs w:val="24"/>
      <w:lang w:eastAsia="pl-PL"/>
    </w:rPr>
  </w:style>
  <w:style w:type="paragraph" w:styleId="Lista-kontynuacja2">
    <w:name w:val="List Continue 2"/>
    <w:basedOn w:val="Normalny"/>
    <w:rsid w:val="0095016F"/>
    <w:pPr>
      <w:ind w:left="566"/>
      <w:jc w:val="left"/>
    </w:pPr>
    <w:rPr>
      <w:rFonts w:ascii="Times New Roman" w:eastAsia="Times New Roman" w:hAnsi="Times New Roman"/>
      <w:sz w:val="24"/>
      <w:szCs w:val="24"/>
      <w:lang w:eastAsia="pl-PL"/>
    </w:rPr>
  </w:style>
  <w:style w:type="paragraph" w:customStyle="1" w:styleId="CharZnakCharZnakCharZnakCharZnak">
    <w:name w:val="Char Znak Char Znak Char Znak Char Znak"/>
    <w:basedOn w:val="Normalny"/>
    <w:rsid w:val="0095016F"/>
    <w:pPr>
      <w:spacing w:after="0"/>
      <w:jc w:val="left"/>
    </w:pPr>
    <w:rPr>
      <w:rFonts w:ascii="Times New Roman" w:eastAsia="Times New Roman" w:hAnsi="Times New Roman"/>
      <w:sz w:val="24"/>
      <w:szCs w:val="24"/>
      <w:lang w:eastAsia="pl-PL"/>
    </w:rPr>
  </w:style>
  <w:style w:type="table" w:styleId="Tabela-Siatka">
    <w:name w:val="Table Grid"/>
    <w:basedOn w:val="Standardowy"/>
    <w:uiPriority w:val="39"/>
    <w:rsid w:val="0095016F"/>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95016F"/>
    <w:pPr>
      <w:spacing w:after="0"/>
      <w:jc w:val="left"/>
    </w:pPr>
    <w:rPr>
      <w:rFonts w:ascii="Times New Roman" w:eastAsia="Times New Roman" w:hAnsi="Times New Roman"/>
      <w:sz w:val="24"/>
      <w:szCs w:val="24"/>
      <w:lang w:eastAsia="pl-PL"/>
    </w:rPr>
  </w:style>
  <w:style w:type="paragraph" w:customStyle="1" w:styleId="Default">
    <w:name w:val="Default"/>
    <w:qFormat/>
    <w:rsid w:val="0095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95016F"/>
    <w:pPr>
      <w:spacing w:after="0"/>
      <w:ind w:left="708"/>
      <w:jc w:val="left"/>
    </w:pPr>
    <w:rPr>
      <w:rFonts w:ascii="Times New Roman" w:eastAsia="Times New Roman" w:hAnsi="Times New Roman"/>
      <w:sz w:val="24"/>
      <w:szCs w:val="24"/>
      <w:lang w:eastAsia="pl-PL"/>
    </w:rPr>
  </w:style>
  <w:style w:type="character" w:customStyle="1" w:styleId="apple-style-span">
    <w:name w:val="apple-style-span"/>
    <w:basedOn w:val="Domylnaczcionkaakapitu"/>
    <w:rsid w:val="0095016F"/>
  </w:style>
  <w:style w:type="paragraph" w:customStyle="1" w:styleId="Tekstpodstawowy21">
    <w:name w:val="Tekst podstawowy 21"/>
    <w:basedOn w:val="Normalny"/>
    <w:rsid w:val="0095016F"/>
    <w:pPr>
      <w:overflowPunct w:val="0"/>
      <w:autoSpaceDE w:val="0"/>
      <w:autoSpaceDN w:val="0"/>
      <w:adjustRightInd w:val="0"/>
      <w:spacing w:after="0"/>
      <w:jc w:val="center"/>
      <w:textAlignment w:val="baseline"/>
    </w:pPr>
    <w:rPr>
      <w:rFonts w:ascii="Tahoma" w:eastAsia="Times New Roman" w:hAnsi="Tahoma"/>
      <w:smallCaps/>
      <w:kern w:val="144"/>
      <w:sz w:val="20"/>
      <w:szCs w:val="20"/>
      <w:lang w:eastAsia="pl-PL"/>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95016F"/>
    <w:pPr>
      <w:suppressAutoHyphens/>
      <w:spacing w:after="0"/>
      <w:ind w:left="360"/>
      <w:jc w:val="left"/>
    </w:pPr>
    <w:rPr>
      <w:rFonts w:ascii="Arial" w:eastAsia="Times New Roman" w:hAnsi="Arial" w:cs="Arial"/>
      <w:szCs w:val="20"/>
      <w:lang w:eastAsia="ar-SA"/>
    </w:rPr>
  </w:style>
  <w:style w:type="paragraph" w:customStyle="1" w:styleId="Tekstpodstawowywcity31">
    <w:name w:val="Tekst podstawowy wcięty 31"/>
    <w:basedOn w:val="Normalny"/>
    <w:rsid w:val="0095016F"/>
    <w:pPr>
      <w:suppressAutoHyphens/>
      <w:autoSpaceDE w:val="0"/>
      <w:spacing w:after="0"/>
      <w:ind w:left="360"/>
    </w:pPr>
    <w:rPr>
      <w:rFonts w:ascii="Arial" w:eastAsia="Times New Roman" w:hAnsi="Arial"/>
      <w:color w:val="000000"/>
      <w:szCs w:val="24"/>
      <w:lang w:eastAsia="ar-SA"/>
    </w:rPr>
  </w:style>
  <w:style w:type="paragraph" w:customStyle="1" w:styleId="Tekstpodstawowywcity32">
    <w:name w:val="Tekst podstawowy wcięty 32"/>
    <w:basedOn w:val="Normalny"/>
    <w:rsid w:val="0095016F"/>
    <w:pPr>
      <w:suppressAutoHyphens/>
      <w:autoSpaceDE w:val="0"/>
      <w:spacing w:after="0"/>
      <w:ind w:left="360"/>
      <w:jc w:val="left"/>
    </w:pPr>
    <w:rPr>
      <w:rFonts w:ascii="Arial" w:eastAsia="Times New Roman" w:hAnsi="Arial"/>
      <w:i/>
      <w:color w:val="000000"/>
      <w:szCs w:val="24"/>
      <w:lang w:eastAsia="ar-SA"/>
    </w:rPr>
  </w:style>
  <w:style w:type="paragraph" w:customStyle="1" w:styleId="Normalny4">
    <w:name w:val="Normalny+4"/>
    <w:basedOn w:val="Default"/>
    <w:next w:val="Default"/>
    <w:rsid w:val="0095016F"/>
    <w:rPr>
      <w:rFonts w:ascii="Arial" w:hAnsi="Arial"/>
      <w:color w:val="auto"/>
    </w:rPr>
  </w:style>
  <w:style w:type="paragraph" w:customStyle="1" w:styleId="Tekstpodstawowy23">
    <w:name w:val="Tekst podstawowy 2+3"/>
    <w:basedOn w:val="Default"/>
    <w:next w:val="Default"/>
    <w:rsid w:val="0095016F"/>
    <w:rPr>
      <w:rFonts w:ascii="Arial" w:hAnsi="Arial"/>
      <w:color w:val="auto"/>
    </w:rPr>
  </w:style>
  <w:style w:type="paragraph" w:customStyle="1" w:styleId="arimr">
    <w:name w:val="arimr"/>
    <w:basedOn w:val="Normalny"/>
    <w:rsid w:val="0095016F"/>
    <w:pPr>
      <w:widowControl w:val="0"/>
      <w:snapToGrid w:val="0"/>
      <w:spacing w:after="0" w:line="360" w:lineRule="auto"/>
      <w:jc w:val="left"/>
    </w:pPr>
    <w:rPr>
      <w:rFonts w:ascii="Times New Roman" w:eastAsia="Times New Roman" w:hAnsi="Times New Roman"/>
      <w:sz w:val="24"/>
      <w:szCs w:val="20"/>
      <w:lang w:val="en-US" w:eastAsia="pl-PL"/>
    </w:rPr>
  </w:style>
  <w:style w:type="paragraph" w:customStyle="1" w:styleId="Tytu0">
    <w:name w:val="Tytu?"/>
    <w:basedOn w:val="Normalny"/>
    <w:rsid w:val="0095016F"/>
    <w:pPr>
      <w:overflowPunct w:val="0"/>
      <w:autoSpaceDE w:val="0"/>
      <w:autoSpaceDN w:val="0"/>
      <w:adjustRightInd w:val="0"/>
      <w:spacing w:after="0"/>
      <w:jc w:val="center"/>
    </w:pPr>
    <w:rPr>
      <w:rFonts w:ascii="Times New Roman" w:eastAsia="Times New Roman" w:hAnsi="Times New Roman"/>
      <w:b/>
      <w:sz w:val="24"/>
      <w:szCs w:val="20"/>
      <w:lang w:eastAsia="pl-PL"/>
    </w:rPr>
  </w:style>
  <w:style w:type="paragraph" w:styleId="Podtytu">
    <w:name w:val="Subtitle"/>
    <w:basedOn w:val="Normalny"/>
    <w:link w:val="PodtytuZnak"/>
    <w:uiPriority w:val="11"/>
    <w:qFormat/>
    <w:rsid w:val="0095016F"/>
    <w:pPr>
      <w:spacing w:after="0"/>
      <w:jc w:val="left"/>
    </w:pPr>
    <w:rPr>
      <w:rFonts w:ascii="Arial" w:eastAsia="Times New Roman" w:hAnsi="Arial" w:cs="Arial"/>
      <w:b/>
      <w:bCs/>
      <w:szCs w:val="24"/>
      <w:lang w:eastAsia="pl-PL"/>
    </w:rPr>
  </w:style>
  <w:style w:type="character" w:customStyle="1" w:styleId="PodtytuZnak">
    <w:name w:val="Podtytuł Znak"/>
    <w:basedOn w:val="Domylnaczcionkaakapitu"/>
    <w:link w:val="Podtytu"/>
    <w:uiPriority w:val="11"/>
    <w:rsid w:val="0095016F"/>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95016F"/>
    <w:pPr>
      <w:numPr>
        <w:numId w:val="6"/>
      </w:numPr>
      <w:tabs>
        <w:tab w:val="clear" w:pos="360"/>
      </w:tabs>
      <w:spacing w:after="0"/>
      <w:ind w:left="0" w:firstLine="0"/>
      <w:jc w:val="left"/>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5016F"/>
    <w:rPr>
      <w:rFonts w:ascii="Times New Roman" w:eastAsia="Times New Roman" w:hAnsi="Times New Roman" w:cs="Times New Roman"/>
      <w:sz w:val="20"/>
      <w:szCs w:val="20"/>
      <w:lang w:eastAsia="pl-PL"/>
    </w:rPr>
  </w:style>
  <w:style w:type="paragraph" w:customStyle="1" w:styleId="paragraf">
    <w:name w:val="paragraf"/>
    <w:basedOn w:val="Normalny"/>
    <w:rsid w:val="0095016F"/>
    <w:pPr>
      <w:keepNext/>
      <w:numPr>
        <w:numId w:val="3"/>
      </w:numPr>
      <w:spacing w:before="240" w:line="312" w:lineRule="auto"/>
      <w:jc w:val="center"/>
    </w:pPr>
    <w:rPr>
      <w:rFonts w:ascii="Times New Roman" w:eastAsia="Times New Roman" w:hAnsi="Times New Roman"/>
      <w:b/>
      <w:sz w:val="26"/>
      <w:szCs w:val="20"/>
      <w:lang w:eastAsia="pl-PL"/>
    </w:rPr>
  </w:style>
  <w:style w:type="paragraph" w:customStyle="1" w:styleId="litera">
    <w:name w:val="litera"/>
    <w:basedOn w:val="Normalny"/>
    <w:rsid w:val="0095016F"/>
    <w:pPr>
      <w:tabs>
        <w:tab w:val="left" w:pos="720"/>
      </w:tabs>
      <w:spacing w:line="288" w:lineRule="auto"/>
      <w:ind w:left="720" w:hanging="432"/>
    </w:pPr>
    <w:rPr>
      <w:rFonts w:ascii="Times New Roman" w:eastAsia="Times New Roman" w:hAnsi="Times New Roman"/>
      <w:sz w:val="26"/>
      <w:szCs w:val="20"/>
      <w:lang w:eastAsia="pl-PL"/>
    </w:rPr>
  </w:style>
  <w:style w:type="paragraph" w:customStyle="1" w:styleId="podpisy">
    <w:name w:val="podpisy"/>
    <w:basedOn w:val="Normalny"/>
    <w:rsid w:val="0095016F"/>
    <w:pPr>
      <w:keepNext/>
      <w:keepLines/>
      <w:tabs>
        <w:tab w:val="center" w:pos="2268"/>
        <w:tab w:val="center" w:pos="7371"/>
      </w:tabs>
      <w:spacing w:before="600" w:after="0" w:line="288" w:lineRule="auto"/>
    </w:pPr>
    <w:rPr>
      <w:rFonts w:ascii="Times New Roman" w:eastAsia="Times New Roman" w:hAnsi="Times New Roman"/>
      <w:sz w:val="26"/>
      <w:szCs w:val="20"/>
      <w:lang w:eastAsia="pl-PL"/>
    </w:rPr>
  </w:style>
  <w:style w:type="paragraph" w:customStyle="1" w:styleId="Tekstpodstawowy230">
    <w:name w:val="Tekst podstawowy 23"/>
    <w:basedOn w:val="Normalny"/>
    <w:rsid w:val="0095016F"/>
    <w:pPr>
      <w:suppressAutoHyphens/>
      <w:overflowPunct w:val="0"/>
      <w:autoSpaceDE w:val="0"/>
      <w:spacing w:line="480" w:lineRule="auto"/>
      <w:jc w:val="left"/>
    </w:pPr>
    <w:rPr>
      <w:rFonts w:ascii="Times New Roman" w:eastAsia="Times New Roman" w:hAnsi="Times New Roman"/>
      <w:sz w:val="20"/>
      <w:szCs w:val="20"/>
      <w:lang w:eastAsia="ar-SA"/>
    </w:rPr>
  </w:style>
  <w:style w:type="paragraph" w:customStyle="1" w:styleId="Akapitzlist1">
    <w:name w:val="Akapit z listą1"/>
    <w:basedOn w:val="Normalny"/>
    <w:rsid w:val="0095016F"/>
    <w:pPr>
      <w:spacing w:after="200" w:line="276" w:lineRule="auto"/>
      <w:ind w:left="720"/>
      <w:contextualSpacing/>
      <w:jc w:val="left"/>
    </w:pPr>
    <w:rPr>
      <w:rFonts w:eastAsia="Times New Roman"/>
    </w:rPr>
  </w:style>
  <w:style w:type="paragraph" w:styleId="Mapadokumentu">
    <w:name w:val="Document Map"/>
    <w:basedOn w:val="Normalny"/>
    <w:link w:val="MapadokumentuZnak"/>
    <w:rsid w:val="0095016F"/>
    <w:pPr>
      <w:spacing w:after="0"/>
      <w:jc w:val="left"/>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95016F"/>
    <w:rPr>
      <w:rFonts w:ascii="Tahoma" w:eastAsia="Times New Roman" w:hAnsi="Tahoma" w:cs="Tahoma"/>
      <w:sz w:val="16"/>
      <w:szCs w:val="16"/>
      <w:lang w:eastAsia="pl-PL"/>
    </w:rPr>
  </w:style>
  <w:style w:type="paragraph" w:customStyle="1" w:styleId="ZnakZnak1">
    <w:name w:val="Znak Znak1"/>
    <w:basedOn w:val="Normalny"/>
    <w:uiPriority w:val="99"/>
    <w:rsid w:val="0095016F"/>
    <w:pPr>
      <w:spacing w:after="0"/>
      <w:jc w:val="left"/>
    </w:pPr>
    <w:rPr>
      <w:rFonts w:ascii="Arial" w:eastAsia="Times New Roman" w:hAnsi="Arial" w:cs="Arial"/>
      <w:sz w:val="24"/>
      <w:szCs w:val="24"/>
      <w:lang w:eastAsia="pl-PL"/>
    </w:rPr>
  </w:style>
  <w:style w:type="paragraph" w:styleId="Spistreci1">
    <w:name w:val="toc 1"/>
    <w:basedOn w:val="Normalny"/>
    <w:next w:val="Normalny"/>
    <w:autoRedefine/>
    <w:rsid w:val="0095016F"/>
    <w:pPr>
      <w:tabs>
        <w:tab w:val="left" w:pos="480"/>
        <w:tab w:val="right" w:leader="dot" w:pos="9062"/>
      </w:tabs>
      <w:spacing w:after="0"/>
      <w:jc w:val="left"/>
    </w:pPr>
    <w:rPr>
      <w:rFonts w:ascii="Arial" w:eastAsia="Times New Roman" w:hAnsi="Arial"/>
      <w:b/>
      <w:sz w:val="24"/>
      <w:szCs w:val="24"/>
      <w:lang w:eastAsia="pl-PL"/>
    </w:rPr>
  </w:style>
  <w:style w:type="paragraph" w:customStyle="1" w:styleId="xl53">
    <w:name w:val="xl53"/>
    <w:basedOn w:val="Normalny"/>
    <w:rsid w:val="0095016F"/>
    <w:pPr>
      <w:spacing w:before="100" w:beforeAutospacing="1" w:after="100" w:afterAutospacing="1"/>
      <w:jc w:val="center"/>
      <w:textAlignment w:val="center"/>
    </w:pPr>
    <w:rPr>
      <w:rFonts w:ascii="Times New Roman" w:eastAsia="Times New Roman" w:hAnsi="Times New Roman"/>
      <w:b/>
      <w:bCs/>
      <w:sz w:val="24"/>
      <w:szCs w:val="24"/>
      <w:lang w:eastAsia="pl-PL"/>
    </w:rPr>
  </w:style>
  <w:style w:type="character" w:customStyle="1" w:styleId="ZnakZnak13">
    <w:name w:val="Znak Znak13"/>
    <w:locked/>
    <w:rsid w:val="0095016F"/>
    <w:rPr>
      <w:rFonts w:ascii="Arial" w:hAnsi="Arial"/>
      <w:b/>
      <w:sz w:val="22"/>
      <w:lang w:val="pl-PL" w:eastAsia="pl-PL" w:bidi="ar-SA"/>
    </w:rPr>
  </w:style>
  <w:style w:type="character" w:customStyle="1" w:styleId="ZnakZnak8">
    <w:name w:val="Znak Znak8"/>
    <w:locked/>
    <w:rsid w:val="0095016F"/>
    <w:rPr>
      <w:sz w:val="24"/>
      <w:szCs w:val="24"/>
      <w:lang w:val="pl-PL" w:eastAsia="pl-PL" w:bidi="ar-SA"/>
    </w:rPr>
  </w:style>
  <w:style w:type="paragraph" w:styleId="Poprawka">
    <w:name w:val="Revision"/>
    <w:hidden/>
    <w:uiPriority w:val="99"/>
    <w:semiHidden/>
    <w:rsid w:val="0095016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95016F"/>
    <w:pPr>
      <w:numPr>
        <w:numId w:val="18"/>
      </w:numPr>
      <w:spacing w:before="120"/>
      <w:jc w:val="left"/>
    </w:pPr>
    <w:rPr>
      <w:rFonts w:ascii="Arial" w:eastAsia="Times New Roman" w:hAnsi="Arial" w:cs="Arial"/>
      <w:szCs w:val="24"/>
      <w:lang w:eastAsia="pl-PL"/>
    </w:rPr>
  </w:style>
  <w:style w:type="paragraph" w:customStyle="1" w:styleId="Zawartotabeli">
    <w:name w:val="Zawartość tabeli"/>
    <w:basedOn w:val="Normalny"/>
    <w:rsid w:val="0095016F"/>
    <w:pPr>
      <w:suppressLineNumbers/>
      <w:suppressAutoHyphens/>
      <w:spacing w:after="0"/>
      <w:jc w:val="left"/>
    </w:pPr>
    <w:rPr>
      <w:rFonts w:ascii="Times New Roman" w:eastAsia="MS Mincho" w:hAnsi="Times New Roman"/>
      <w:sz w:val="20"/>
      <w:szCs w:val="20"/>
      <w:lang w:eastAsia="ar-SA"/>
    </w:rPr>
  </w:style>
  <w:style w:type="character" w:customStyle="1" w:styleId="FontStyle17">
    <w:name w:val="Font Style17"/>
    <w:rsid w:val="0095016F"/>
    <w:rPr>
      <w:rFonts w:ascii="Arial Unicode MS" w:eastAsia="Arial Unicode MS" w:cs="Arial Unicode MS"/>
      <w:sz w:val="18"/>
      <w:szCs w:val="18"/>
    </w:rPr>
  </w:style>
  <w:style w:type="paragraph" w:customStyle="1" w:styleId="wylicz">
    <w:name w:val="wylicz"/>
    <w:basedOn w:val="Normalny"/>
    <w:rsid w:val="0095016F"/>
    <w:pPr>
      <w:spacing w:after="0"/>
      <w:ind w:left="993" w:hanging="426"/>
      <w:jc w:val="left"/>
    </w:pPr>
    <w:rPr>
      <w:rFonts w:ascii="Arial" w:eastAsia="Times New Roman" w:hAnsi="Arial"/>
      <w:szCs w:val="20"/>
      <w:lang w:val="de-DE" w:eastAsia="pl-PL"/>
    </w:rPr>
  </w:style>
  <w:style w:type="paragraph" w:customStyle="1" w:styleId="podpunkt">
    <w:name w:val="podpunkt"/>
    <w:basedOn w:val="Normalny"/>
    <w:rsid w:val="0095016F"/>
    <w:pPr>
      <w:spacing w:after="0"/>
      <w:ind w:left="567"/>
      <w:jc w:val="left"/>
    </w:pPr>
    <w:rPr>
      <w:rFonts w:ascii="Arial" w:eastAsia="Times New Roman" w:hAnsi="Arial"/>
      <w:b/>
      <w:szCs w:val="20"/>
      <w:lang w:val="de-DE" w:eastAsia="pl-PL"/>
    </w:rPr>
  </w:style>
  <w:style w:type="paragraph" w:styleId="Bezodstpw">
    <w:name w:val="No Spacing"/>
    <w:uiPriority w:val="1"/>
    <w:qFormat/>
    <w:rsid w:val="0095016F"/>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95016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95016F"/>
    <w:pPr>
      <w:suppressAutoHyphens/>
      <w:spacing w:after="0"/>
      <w:ind w:left="-69"/>
      <w:jc w:val="left"/>
    </w:pPr>
    <w:rPr>
      <w:rFonts w:ascii="Times New Roman" w:eastAsia="MS Mincho" w:hAnsi="Times New Roman"/>
      <w:sz w:val="16"/>
      <w:szCs w:val="16"/>
      <w:lang w:eastAsia="ar-SA"/>
    </w:rPr>
  </w:style>
  <w:style w:type="character" w:styleId="UyteHipercze">
    <w:name w:val="FollowedHyperlink"/>
    <w:basedOn w:val="Domylnaczcionkaakapitu"/>
    <w:uiPriority w:val="99"/>
    <w:semiHidden/>
    <w:unhideWhenUsed/>
    <w:rsid w:val="0095016F"/>
    <w:rPr>
      <w:color w:val="954F72" w:themeColor="followedHyperlink"/>
      <w:u w:val="single"/>
    </w:rPr>
  </w:style>
  <w:style w:type="paragraph" w:customStyle="1" w:styleId="NormalBold">
    <w:name w:val="NormalBold"/>
    <w:basedOn w:val="Normalny"/>
    <w:link w:val="NormalBoldChar"/>
    <w:rsid w:val="0095016F"/>
    <w:pPr>
      <w:widowControl w:val="0"/>
      <w:spacing w:after="0"/>
      <w:jc w:val="left"/>
    </w:pPr>
    <w:rPr>
      <w:rFonts w:ascii="Times New Roman" w:eastAsia="Times New Roman" w:hAnsi="Times New Roman"/>
      <w:b/>
      <w:sz w:val="24"/>
      <w:lang w:eastAsia="en-GB"/>
    </w:rPr>
  </w:style>
  <w:style w:type="character" w:customStyle="1" w:styleId="NormalBoldChar">
    <w:name w:val="NormalBold Char"/>
    <w:link w:val="NormalBold"/>
    <w:locked/>
    <w:rsid w:val="0095016F"/>
    <w:rPr>
      <w:rFonts w:ascii="Times New Roman" w:eastAsia="Times New Roman" w:hAnsi="Times New Roman" w:cs="Times New Roman"/>
      <w:b/>
      <w:sz w:val="24"/>
      <w:lang w:eastAsia="en-GB"/>
    </w:rPr>
  </w:style>
  <w:style w:type="character" w:customStyle="1" w:styleId="DeltaViewInsertion">
    <w:name w:val="DeltaView Insertion"/>
    <w:rsid w:val="0095016F"/>
    <w:rPr>
      <w:b/>
      <w:i/>
      <w:spacing w:val="0"/>
    </w:rPr>
  </w:style>
  <w:style w:type="paragraph" w:customStyle="1" w:styleId="Text1">
    <w:name w:val="Text 1"/>
    <w:basedOn w:val="Normalny"/>
    <w:rsid w:val="0095016F"/>
    <w:pPr>
      <w:spacing w:before="120"/>
      <w:ind w:left="850"/>
    </w:pPr>
    <w:rPr>
      <w:rFonts w:ascii="Times New Roman" w:hAnsi="Times New Roman"/>
      <w:sz w:val="24"/>
      <w:lang w:eastAsia="en-GB"/>
    </w:rPr>
  </w:style>
  <w:style w:type="paragraph" w:customStyle="1" w:styleId="NormalLeft">
    <w:name w:val="Normal Left"/>
    <w:basedOn w:val="Normalny"/>
    <w:rsid w:val="0095016F"/>
    <w:pPr>
      <w:spacing w:before="120"/>
      <w:jc w:val="left"/>
    </w:pPr>
    <w:rPr>
      <w:rFonts w:ascii="Times New Roman" w:hAnsi="Times New Roman"/>
      <w:sz w:val="24"/>
      <w:lang w:eastAsia="en-GB"/>
    </w:rPr>
  </w:style>
  <w:style w:type="paragraph" w:customStyle="1" w:styleId="Tiret0">
    <w:name w:val="Tiret 0"/>
    <w:basedOn w:val="Normalny"/>
    <w:uiPriority w:val="99"/>
    <w:rsid w:val="0095016F"/>
    <w:pPr>
      <w:numPr>
        <w:numId w:val="19"/>
      </w:numPr>
      <w:spacing w:before="120"/>
    </w:pPr>
    <w:rPr>
      <w:rFonts w:ascii="Times New Roman" w:hAnsi="Times New Roman"/>
      <w:sz w:val="24"/>
      <w:lang w:eastAsia="en-GB"/>
    </w:rPr>
  </w:style>
  <w:style w:type="paragraph" w:customStyle="1" w:styleId="Tiret1">
    <w:name w:val="Tiret 1"/>
    <w:basedOn w:val="Normalny"/>
    <w:rsid w:val="0095016F"/>
    <w:pPr>
      <w:numPr>
        <w:numId w:val="20"/>
      </w:numPr>
      <w:spacing w:before="120"/>
    </w:pPr>
    <w:rPr>
      <w:rFonts w:ascii="Times New Roman" w:hAnsi="Times New Roman"/>
      <w:sz w:val="24"/>
      <w:lang w:eastAsia="en-GB"/>
    </w:rPr>
  </w:style>
  <w:style w:type="paragraph" w:customStyle="1" w:styleId="NumPar1">
    <w:name w:val="NumPar 1"/>
    <w:basedOn w:val="Normalny"/>
    <w:next w:val="Text1"/>
    <w:rsid w:val="0095016F"/>
    <w:pPr>
      <w:numPr>
        <w:numId w:val="21"/>
      </w:numPr>
      <w:spacing w:before="120"/>
    </w:pPr>
    <w:rPr>
      <w:rFonts w:ascii="Times New Roman" w:hAnsi="Times New Roman"/>
      <w:sz w:val="24"/>
      <w:lang w:eastAsia="en-GB"/>
    </w:rPr>
  </w:style>
  <w:style w:type="paragraph" w:customStyle="1" w:styleId="NumPar2">
    <w:name w:val="NumPar 2"/>
    <w:basedOn w:val="Normalny"/>
    <w:next w:val="Text1"/>
    <w:rsid w:val="0095016F"/>
    <w:pPr>
      <w:numPr>
        <w:ilvl w:val="1"/>
        <w:numId w:val="21"/>
      </w:numPr>
      <w:spacing w:before="120"/>
    </w:pPr>
    <w:rPr>
      <w:rFonts w:ascii="Times New Roman" w:hAnsi="Times New Roman"/>
      <w:sz w:val="24"/>
      <w:lang w:eastAsia="en-GB"/>
    </w:rPr>
  </w:style>
  <w:style w:type="paragraph" w:customStyle="1" w:styleId="NumPar3">
    <w:name w:val="NumPar 3"/>
    <w:basedOn w:val="Normalny"/>
    <w:next w:val="Text1"/>
    <w:rsid w:val="0095016F"/>
    <w:pPr>
      <w:numPr>
        <w:ilvl w:val="2"/>
        <w:numId w:val="21"/>
      </w:numPr>
      <w:spacing w:before="120"/>
    </w:pPr>
    <w:rPr>
      <w:rFonts w:ascii="Times New Roman" w:hAnsi="Times New Roman"/>
      <w:sz w:val="24"/>
      <w:lang w:eastAsia="en-GB"/>
    </w:rPr>
  </w:style>
  <w:style w:type="paragraph" w:customStyle="1" w:styleId="NumPar4">
    <w:name w:val="NumPar 4"/>
    <w:basedOn w:val="Normalny"/>
    <w:next w:val="Text1"/>
    <w:rsid w:val="0095016F"/>
    <w:pPr>
      <w:numPr>
        <w:ilvl w:val="3"/>
        <w:numId w:val="21"/>
      </w:numPr>
      <w:spacing w:before="120"/>
    </w:pPr>
    <w:rPr>
      <w:rFonts w:ascii="Times New Roman" w:hAnsi="Times New Roman"/>
      <w:sz w:val="24"/>
      <w:lang w:eastAsia="en-GB"/>
    </w:rPr>
  </w:style>
  <w:style w:type="paragraph" w:customStyle="1" w:styleId="ChapterTitle">
    <w:name w:val="ChapterTitle"/>
    <w:basedOn w:val="Normalny"/>
    <w:next w:val="Normalny"/>
    <w:rsid w:val="0095016F"/>
    <w:pPr>
      <w:keepNext/>
      <w:spacing w:before="120" w:after="360"/>
      <w:jc w:val="center"/>
    </w:pPr>
    <w:rPr>
      <w:rFonts w:ascii="Times New Roman" w:hAnsi="Times New Roman"/>
      <w:b/>
      <w:sz w:val="32"/>
      <w:lang w:eastAsia="en-GB"/>
    </w:rPr>
  </w:style>
  <w:style w:type="paragraph" w:customStyle="1" w:styleId="SectionTitle">
    <w:name w:val="SectionTitle"/>
    <w:basedOn w:val="Normalny"/>
    <w:next w:val="Nagwek1"/>
    <w:uiPriority w:val="99"/>
    <w:qFormat/>
    <w:rsid w:val="0095016F"/>
    <w:pPr>
      <w:keepNext/>
      <w:spacing w:before="120" w:after="360"/>
      <w:jc w:val="center"/>
    </w:pPr>
    <w:rPr>
      <w:rFonts w:ascii="Times New Roman" w:hAnsi="Times New Roman"/>
      <w:b/>
      <w:smallCaps/>
      <w:sz w:val="28"/>
      <w:lang w:eastAsia="en-GB"/>
    </w:rPr>
  </w:style>
  <w:style w:type="paragraph" w:customStyle="1" w:styleId="Annexetitre">
    <w:name w:val="Annexe titre"/>
    <w:basedOn w:val="Normalny"/>
    <w:next w:val="Normalny"/>
    <w:rsid w:val="0095016F"/>
    <w:pPr>
      <w:spacing w:before="120"/>
      <w:jc w:val="center"/>
    </w:pPr>
    <w:rPr>
      <w:rFonts w:ascii="Times New Roman" w:hAnsi="Times New Roman"/>
      <w:b/>
      <w:sz w:val="24"/>
      <w:u w:val="single"/>
      <w:lang w:eastAsia="en-GB"/>
    </w:r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95016F"/>
    <w:rPr>
      <w:rFonts w:ascii="Times New Roman" w:eastAsia="Times New Roman" w:hAnsi="Times New Roman" w:cs="Times New Roman"/>
      <w:sz w:val="24"/>
      <w:szCs w:val="24"/>
      <w:lang w:eastAsia="pl-PL"/>
    </w:rPr>
  </w:style>
  <w:style w:type="character" w:customStyle="1" w:styleId="Teksttreci3">
    <w:name w:val="Tekst treści (3)_"/>
    <w:link w:val="Teksttreci30"/>
    <w:rsid w:val="0095016F"/>
    <w:rPr>
      <w:rFonts w:ascii="Times New Roman" w:eastAsia="Times New Roman" w:hAnsi="Times New Roman"/>
      <w:sz w:val="19"/>
      <w:szCs w:val="19"/>
      <w:shd w:val="clear" w:color="auto" w:fill="FFFFFF"/>
    </w:rPr>
  </w:style>
  <w:style w:type="paragraph" w:customStyle="1" w:styleId="Teksttreci30">
    <w:name w:val="Tekst treści (3)"/>
    <w:basedOn w:val="Normalny"/>
    <w:link w:val="Teksttreci3"/>
    <w:rsid w:val="0095016F"/>
    <w:pPr>
      <w:shd w:val="clear" w:color="auto" w:fill="FFFFFF"/>
      <w:spacing w:after="0" w:line="0" w:lineRule="atLeast"/>
      <w:ind w:hanging="400"/>
      <w:jc w:val="left"/>
    </w:pPr>
    <w:rPr>
      <w:rFonts w:ascii="Times New Roman" w:eastAsia="Times New Roman" w:hAnsi="Times New Roman" w:cstheme="minorBidi"/>
      <w:sz w:val="19"/>
      <w:szCs w:val="19"/>
    </w:rPr>
  </w:style>
  <w:style w:type="character" w:customStyle="1" w:styleId="Podpistabeli">
    <w:name w:val="Podpis tabeli_"/>
    <w:link w:val="Podpistabeli0"/>
    <w:rsid w:val="0095016F"/>
    <w:rPr>
      <w:shd w:val="clear" w:color="auto" w:fill="FFFFFF"/>
    </w:rPr>
  </w:style>
  <w:style w:type="paragraph" w:customStyle="1" w:styleId="Podpistabeli0">
    <w:name w:val="Podpis tabeli"/>
    <w:basedOn w:val="Normalny"/>
    <w:link w:val="Podpistabeli"/>
    <w:rsid w:val="0095016F"/>
    <w:pPr>
      <w:shd w:val="clear" w:color="auto" w:fill="FFFFFF"/>
      <w:spacing w:after="0" w:line="0" w:lineRule="atLeast"/>
      <w:jc w:val="left"/>
    </w:pPr>
    <w:rPr>
      <w:rFonts w:asciiTheme="minorHAnsi" w:eastAsiaTheme="minorHAnsi" w:hAnsiTheme="minorHAnsi" w:cstheme="minorBidi"/>
    </w:rPr>
  </w:style>
  <w:style w:type="paragraph" w:customStyle="1" w:styleId="ProposalTitle1">
    <w:name w:val="Proposal Title 1"/>
    <w:basedOn w:val="Normalny"/>
    <w:next w:val="Normalny"/>
    <w:rsid w:val="0095016F"/>
    <w:pPr>
      <w:spacing w:before="600" w:line="280" w:lineRule="exact"/>
      <w:ind w:left="2948"/>
    </w:pPr>
    <w:rPr>
      <w:rFonts w:ascii="Times New Roman" w:eastAsia="Times New Roman" w:hAnsi="Times New Roman"/>
      <w:color w:val="002776"/>
      <w:sz w:val="72"/>
      <w:szCs w:val="24"/>
    </w:rPr>
  </w:style>
  <w:style w:type="character" w:styleId="Odwoanieprzypisukocowego">
    <w:name w:val="endnote reference"/>
    <w:basedOn w:val="Domylnaczcionkaakapitu"/>
    <w:uiPriority w:val="99"/>
    <w:semiHidden/>
    <w:unhideWhenUsed/>
    <w:rsid w:val="0095016F"/>
    <w:rPr>
      <w:vertAlign w:val="superscript"/>
    </w:rPr>
  </w:style>
  <w:style w:type="paragraph" w:customStyle="1" w:styleId="Bezodstpw1">
    <w:name w:val="Bez odstępów1"/>
    <w:rsid w:val="0095016F"/>
    <w:pPr>
      <w:spacing w:after="0" w:line="240" w:lineRule="auto"/>
    </w:pPr>
    <w:rPr>
      <w:rFonts w:ascii="Calibri" w:eastAsia="Times New Roman" w:hAnsi="Calibri" w:cs="Times New Roman"/>
    </w:rPr>
  </w:style>
  <w:style w:type="paragraph" w:customStyle="1" w:styleId="Opis">
    <w:name w:val="Opis"/>
    <w:basedOn w:val="Normalny"/>
    <w:rsid w:val="0095016F"/>
    <w:pPr>
      <w:spacing w:before="30" w:after="30"/>
      <w:ind w:left="567"/>
    </w:pPr>
    <w:rPr>
      <w:rFonts w:ascii="Times New Roman" w:eastAsia="Times New Roman" w:hAnsi="Times New Roman"/>
      <w:sz w:val="24"/>
      <w:szCs w:val="24"/>
      <w:lang w:eastAsia="pl-PL"/>
    </w:rPr>
  </w:style>
  <w:style w:type="paragraph" w:customStyle="1" w:styleId="normaltableau">
    <w:name w:val="normal_tableau"/>
    <w:basedOn w:val="Normalny"/>
    <w:rsid w:val="0095016F"/>
    <w:pPr>
      <w:spacing w:before="120"/>
    </w:pPr>
    <w:rPr>
      <w:rFonts w:ascii="Optima" w:eastAsia="Times New Roman" w:hAnsi="Optima"/>
      <w:lang w:val="en-GB" w:eastAsia="pl-PL"/>
    </w:rPr>
  </w:style>
  <w:style w:type="paragraph" w:customStyle="1" w:styleId="stantytu">
    <w:name w:val="stan_tytuł"/>
    <w:basedOn w:val="Normalny"/>
    <w:rsid w:val="0095016F"/>
    <w:pPr>
      <w:spacing w:after="0"/>
      <w:jc w:val="center"/>
    </w:pPr>
    <w:rPr>
      <w:rFonts w:ascii="Times New Roman" w:eastAsia="Times New Roman" w:hAnsi="Times New Roman"/>
      <w:b/>
      <w:bCs/>
      <w:sz w:val="24"/>
      <w:szCs w:val="24"/>
      <w:lang w:eastAsia="pl-PL"/>
    </w:rPr>
  </w:style>
  <w:style w:type="character" w:customStyle="1" w:styleId="FontStyle79">
    <w:name w:val="Font Style79"/>
    <w:basedOn w:val="Domylnaczcionkaakapitu"/>
    <w:uiPriority w:val="99"/>
    <w:rsid w:val="0095016F"/>
    <w:rPr>
      <w:rFonts w:ascii="Franklin Gothic Medium" w:hAnsi="Franklin Gothic Medium" w:cs="Franklin Gothic Medium"/>
      <w:sz w:val="14"/>
      <w:szCs w:val="14"/>
    </w:rPr>
  </w:style>
  <w:style w:type="character" w:styleId="Uwydatnienie">
    <w:name w:val="Emphasis"/>
    <w:uiPriority w:val="20"/>
    <w:qFormat/>
    <w:rsid w:val="0095016F"/>
    <w:rPr>
      <w:i/>
    </w:rPr>
  </w:style>
  <w:style w:type="paragraph" w:customStyle="1" w:styleId="footnotedescription">
    <w:name w:val="footnote description"/>
    <w:next w:val="Normalny"/>
    <w:link w:val="footnotedescriptionChar"/>
    <w:hidden/>
    <w:rsid w:val="0095016F"/>
    <w:pPr>
      <w:spacing w:after="0"/>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95016F"/>
    <w:rPr>
      <w:rFonts w:ascii="Verdana" w:eastAsia="Verdana" w:hAnsi="Verdana" w:cs="Verdana"/>
      <w:color w:val="000000"/>
      <w:sz w:val="20"/>
      <w:lang w:eastAsia="pl-PL"/>
    </w:rPr>
  </w:style>
  <w:style w:type="character" w:customStyle="1" w:styleId="footnotemark">
    <w:name w:val="footnote mark"/>
    <w:hidden/>
    <w:rsid w:val="0095016F"/>
    <w:rPr>
      <w:rFonts w:ascii="Verdana" w:eastAsia="Verdana" w:hAnsi="Verdana" w:cs="Verdana"/>
      <w:color w:val="000000"/>
      <w:sz w:val="20"/>
      <w:vertAlign w:val="superscript"/>
    </w:rPr>
  </w:style>
  <w:style w:type="character" w:customStyle="1" w:styleId="Znak17">
    <w:name w:val="Znak17"/>
    <w:semiHidden/>
    <w:rsid w:val="0095016F"/>
    <w:rPr>
      <w:rFonts w:cs="Times New Roman"/>
    </w:rPr>
  </w:style>
  <w:style w:type="numbering" w:customStyle="1" w:styleId="Styl1">
    <w:name w:val="Styl1"/>
    <w:uiPriority w:val="99"/>
    <w:rsid w:val="0095016F"/>
    <w:pPr>
      <w:numPr>
        <w:numId w:val="27"/>
      </w:numPr>
    </w:pPr>
  </w:style>
  <w:style w:type="numbering" w:customStyle="1" w:styleId="Styl2">
    <w:name w:val="Styl2"/>
    <w:uiPriority w:val="99"/>
    <w:rsid w:val="0095016F"/>
    <w:pPr>
      <w:numPr>
        <w:numId w:val="28"/>
      </w:numPr>
    </w:pPr>
  </w:style>
  <w:style w:type="numbering" w:customStyle="1" w:styleId="Styl3">
    <w:name w:val="Styl3"/>
    <w:uiPriority w:val="99"/>
    <w:rsid w:val="0095016F"/>
    <w:pPr>
      <w:numPr>
        <w:numId w:val="29"/>
      </w:numPr>
    </w:pPr>
  </w:style>
  <w:style w:type="numbering" w:customStyle="1" w:styleId="Styl4">
    <w:name w:val="Styl4"/>
    <w:uiPriority w:val="99"/>
    <w:rsid w:val="0095016F"/>
    <w:pPr>
      <w:numPr>
        <w:numId w:val="30"/>
      </w:numPr>
    </w:pPr>
  </w:style>
  <w:style w:type="numbering" w:customStyle="1" w:styleId="Styl5">
    <w:name w:val="Styl5"/>
    <w:uiPriority w:val="99"/>
    <w:rsid w:val="0095016F"/>
    <w:pPr>
      <w:numPr>
        <w:numId w:val="31"/>
      </w:numPr>
    </w:pPr>
  </w:style>
  <w:style w:type="table" w:customStyle="1" w:styleId="Tabela-Siatka1">
    <w:name w:val="Tabela - Siatka1"/>
    <w:basedOn w:val="Standardowy"/>
    <w:next w:val="Tabela-Siatka"/>
    <w:uiPriority w:val="39"/>
    <w:rsid w:val="0095016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POZIOM1">
    <w:name w:val="UMOWA POZIOM 1"/>
    <w:basedOn w:val="Akapitzlist"/>
    <w:link w:val="UMOWAPOZIOM1Znak"/>
    <w:qFormat/>
    <w:rsid w:val="0095016F"/>
    <w:pPr>
      <w:numPr>
        <w:numId w:val="32"/>
      </w:numPr>
      <w:spacing w:before="120" w:after="120"/>
    </w:pPr>
    <w:rPr>
      <w:rFonts w:ascii="Seravek" w:eastAsiaTheme="minorHAnsi" w:hAnsi="Seravek" w:cs="Arial"/>
      <w:b/>
    </w:rPr>
  </w:style>
  <w:style w:type="paragraph" w:customStyle="1" w:styleId="Umowa11">
    <w:name w:val="Umowa 1.1"/>
    <w:basedOn w:val="UMOWAPOZIOM1"/>
    <w:link w:val="Umowa11Znak"/>
    <w:qFormat/>
    <w:rsid w:val="0095016F"/>
    <w:pPr>
      <w:numPr>
        <w:ilvl w:val="1"/>
      </w:numPr>
      <w:spacing w:line="276" w:lineRule="auto"/>
      <w:jc w:val="both"/>
    </w:pPr>
    <w:rPr>
      <w:b w:val="0"/>
    </w:rPr>
  </w:style>
  <w:style w:type="character" w:customStyle="1" w:styleId="Umowa11Znak">
    <w:name w:val="Umowa 1.1 Znak"/>
    <w:basedOn w:val="Domylnaczcionkaakapitu"/>
    <w:link w:val="Umowa11"/>
    <w:rsid w:val="0095016F"/>
    <w:rPr>
      <w:rFonts w:ascii="Seravek" w:hAnsi="Seravek" w:cs="Arial"/>
      <w:sz w:val="24"/>
      <w:szCs w:val="24"/>
      <w:lang w:eastAsia="pl-PL"/>
    </w:rPr>
  </w:style>
  <w:style w:type="paragraph" w:customStyle="1" w:styleId="NajniszypoziomUmowy">
    <w:name w:val="Najniższy poziom Umowy"/>
    <w:basedOn w:val="Normalny"/>
    <w:qFormat/>
    <w:rsid w:val="0095016F"/>
    <w:pPr>
      <w:numPr>
        <w:ilvl w:val="3"/>
        <w:numId w:val="32"/>
      </w:numPr>
      <w:spacing w:before="120" w:line="276" w:lineRule="auto"/>
    </w:pPr>
    <w:rPr>
      <w:rFonts w:ascii="Seravek" w:eastAsiaTheme="minorHAnsi" w:hAnsi="Seravek" w:cs="Arial"/>
      <w:sz w:val="24"/>
      <w:szCs w:val="24"/>
      <w:lang w:eastAsia="pl-PL"/>
    </w:rPr>
  </w:style>
  <w:style w:type="numbering" w:customStyle="1" w:styleId="Styl6">
    <w:name w:val="Styl6"/>
    <w:uiPriority w:val="99"/>
    <w:rsid w:val="0095016F"/>
    <w:pPr>
      <w:numPr>
        <w:numId w:val="33"/>
      </w:numPr>
    </w:pPr>
  </w:style>
  <w:style w:type="character" w:styleId="Pogrubienie">
    <w:name w:val="Strong"/>
    <w:basedOn w:val="Domylnaczcionkaakapitu"/>
    <w:uiPriority w:val="22"/>
    <w:qFormat/>
    <w:rsid w:val="0095016F"/>
    <w:rPr>
      <w:b/>
      <w:bCs/>
    </w:rPr>
  </w:style>
  <w:style w:type="character" w:customStyle="1" w:styleId="Nierozpoznanawzmianka1">
    <w:name w:val="Nierozpoznana wzmianka1"/>
    <w:basedOn w:val="Domylnaczcionkaakapitu"/>
    <w:uiPriority w:val="99"/>
    <w:semiHidden/>
    <w:unhideWhenUsed/>
    <w:rsid w:val="00AC7A55"/>
    <w:rPr>
      <w:color w:val="808080"/>
      <w:shd w:val="clear" w:color="auto" w:fill="E6E6E6"/>
    </w:rPr>
  </w:style>
  <w:style w:type="paragraph" w:customStyle="1" w:styleId="Akapitzlist1Znak">
    <w:name w:val="Akapit z listą1 Znak"/>
    <w:basedOn w:val="Normalny"/>
    <w:link w:val="Akapitzlist1ZnakZnak"/>
    <w:qFormat/>
    <w:rsid w:val="005444C0"/>
    <w:pPr>
      <w:suppressAutoHyphens/>
      <w:spacing w:before="120" w:after="60" w:line="280" w:lineRule="exact"/>
      <w:ind w:left="720"/>
    </w:pPr>
    <w:rPr>
      <w:rFonts w:ascii="Arial" w:hAnsi="Arial" w:cs="Arial"/>
      <w:sz w:val="20"/>
      <w:szCs w:val="20"/>
      <w:lang w:eastAsia="ar-SA"/>
    </w:rPr>
  </w:style>
  <w:style w:type="character" w:customStyle="1" w:styleId="Akapitzlist1ZnakZnak">
    <w:name w:val="Akapit z listą1 Znak Znak"/>
    <w:link w:val="Akapitzlist1Znak"/>
    <w:rsid w:val="005444C0"/>
    <w:rPr>
      <w:rFonts w:ascii="Arial" w:eastAsia="Calibri" w:hAnsi="Arial" w:cs="Arial"/>
      <w:sz w:val="20"/>
      <w:szCs w:val="20"/>
      <w:lang w:eastAsia="ar-SA"/>
    </w:rPr>
  </w:style>
  <w:style w:type="paragraph" w:customStyle="1" w:styleId="csioz">
    <w:name w:val="csioz"/>
    <w:link w:val="csiozZnak"/>
    <w:qFormat/>
    <w:rsid w:val="000B7A93"/>
    <w:pPr>
      <w:shd w:val="clear" w:color="auto" w:fill="D9D9D9" w:themeFill="background1" w:themeFillShade="D9"/>
      <w:spacing w:after="0" w:line="276" w:lineRule="auto"/>
    </w:pPr>
    <w:rPr>
      <w:rFonts w:eastAsia="Times New Roman" w:cstheme="minorHAnsi"/>
      <w:b/>
      <w:bCs/>
      <w:kern w:val="32"/>
      <w:lang w:eastAsia="pl-PL"/>
    </w:rPr>
  </w:style>
  <w:style w:type="character" w:customStyle="1" w:styleId="csiozZnak">
    <w:name w:val="csioz Znak"/>
    <w:basedOn w:val="Domylnaczcionkaakapitu"/>
    <w:link w:val="csioz"/>
    <w:rsid w:val="000B7A93"/>
    <w:rPr>
      <w:rFonts w:eastAsia="Times New Roman" w:cstheme="minorHAnsi"/>
      <w:b/>
      <w:bCs/>
      <w:kern w:val="32"/>
      <w:shd w:val="clear" w:color="auto" w:fill="D9D9D9" w:themeFill="background1" w:themeFillShade="D9"/>
      <w:lang w:eastAsia="pl-PL"/>
    </w:rPr>
  </w:style>
  <w:style w:type="character" w:customStyle="1" w:styleId="Nierozpoznanawzmianka2">
    <w:name w:val="Nierozpoznana wzmianka2"/>
    <w:basedOn w:val="Domylnaczcionkaakapitu"/>
    <w:uiPriority w:val="99"/>
    <w:semiHidden/>
    <w:unhideWhenUsed/>
    <w:rsid w:val="00256B57"/>
    <w:rPr>
      <w:color w:val="605E5C"/>
      <w:shd w:val="clear" w:color="auto" w:fill="E1DFDD"/>
    </w:rPr>
  </w:style>
  <w:style w:type="character" w:customStyle="1" w:styleId="Nierozpoznanawzmianka3">
    <w:name w:val="Nierozpoznana wzmianka3"/>
    <w:basedOn w:val="Domylnaczcionkaakapitu"/>
    <w:uiPriority w:val="99"/>
    <w:semiHidden/>
    <w:unhideWhenUsed/>
    <w:rsid w:val="00624677"/>
    <w:rPr>
      <w:color w:val="605E5C"/>
      <w:shd w:val="clear" w:color="auto" w:fill="E1DFDD"/>
    </w:rPr>
  </w:style>
  <w:style w:type="table" w:customStyle="1" w:styleId="Tabelalisty3akcent11">
    <w:name w:val="Tabela listy 3 — akcent 11"/>
    <w:basedOn w:val="Standardowy"/>
    <w:uiPriority w:val="48"/>
    <w:rsid w:val="006F4AC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Styl">
    <w:name w:val="Styl"/>
    <w:rsid w:val="006F4AC7"/>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31">
    <w:name w:val="Font Style31"/>
    <w:uiPriority w:val="99"/>
    <w:rsid w:val="006F4AC7"/>
    <w:rPr>
      <w:rFonts w:ascii="Times New Roman" w:hAnsi="Times New Roman" w:cs="Times New Roman" w:hint="default"/>
      <w:sz w:val="22"/>
      <w:szCs w:val="22"/>
    </w:rPr>
  </w:style>
  <w:style w:type="paragraph" w:customStyle="1" w:styleId="Style8">
    <w:name w:val="Style8"/>
    <w:basedOn w:val="Normalny"/>
    <w:rsid w:val="006F4AC7"/>
    <w:pPr>
      <w:widowControl w:val="0"/>
      <w:autoSpaceDE w:val="0"/>
      <w:autoSpaceDN w:val="0"/>
      <w:adjustRightInd w:val="0"/>
      <w:spacing w:after="0"/>
      <w:jc w:val="left"/>
    </w:pPr>
    <w:rPr>
      <w:rFonts w:ascii="Times New Roman" w:eastAsia="Times New Roman" w:hAnsi="Times New Roman"/>
      <w:sz w:val="24"/>
      <w:szCs w:val="24"/>
      <w:lang w:eastAsia="pl-PL"/>
    </w:rPr>
  </w:style>
  <w:style w:type="paragraph" w:customStyle="1" w:styleId="gwpf3ec6483msonormal">
    <w:name w:val="gwpf3ec6483_msonormal"/>
    <w:basedOn w:val="Normalny"/>
    <w:rsid w:val="006F4AC7"/>
    <w:pPr>
      <w:spacing w:before="100" w:beforeAutospacing="1" w:after="100" w:afterAutospacing="1"/>
      <w:jc w:val="left"/>
    </w:pPr>
    <w:rPr>
      <w:rFonts w:ascii="Times New Roman" w:eastAsia="Times New Roman" w:hAnsi="Times New Roman"/>
      <w:sz w:val="24"/>
      <w:szCs w:val="24"/>
      <w:lang w:eastAsia="pl-PL"/>
    </w:rPr>
  </w:style>
  <w:style w:type="table" w:customStyle="1" w:styleId="ralph">
    <w:name w:val="ralph"/>
    <w:basedOn w:val="Standardowy"/>
    <w:uiPriority w:val="99"/>
    <w:qFormat/>
    <w:rsid w:val="006171F4"/>
    <w:pPr>
      <w:spacing w:after="0" w:line="240" w:lineRule="auto"/>
    </w:pPr>
    <w:rPr>
      <w:rFonts w:ascii="Calibri" w:eastAsia="Calibri" w:hAnsi="Calibri" w:cs="Times New Roma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F2F2F2"/>
    </w:tcPr>
    <w:tblStylePr w:type="firstRow">
      <w:rPr>
        <w:b/>
        <w:color w:val="FFFFFF"/>
      </w:rPr>
      <w:tblPr/>
      <w:tcPr>
        <w:shd w:val="clear" w:color="auto" w:fill="5B9BD5"/>
      </w:tcPr>
    </w:tblStylePr>
    <w:tblStylePr w:type="band1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cBorders>
        <w:shd w:val="clear" w:color="auto" w:fill="FFFFFF"/>
      </w:tcPr>
    </w:tblStylePr>
    <w:tblStylePr w:type="band2Horz">
      <w:tblPr/>
      <w:tcPr>
        <w:shd w:val="clear" w:color="auto" w:fill="F2F2F2"/>
      </w:tcPr>
    </w:tblStylePr>
  </w:style>
  <w:style w:type="table" w:customStyle="1" w:styleId="Tabela-Siatka131">
    <w:name w:val="Tabela - Siatka131"/>
    <w:basedOn w:val="Standardowy"/>
    <w:uiPriority w:val="39"/>
    <w:rsid w:val="005208A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88675E"/>
    <w:rPr>
      <w:rFonts w:ascii="Verdana" w:hAnsi="Verdana" w:cs="Verdana"/>
      <w:sz w:val="19"/>
      <w:szCs w:val="19"/>
      <w:shd w:val="clear" w:color="auto" w:fill="FFFFFF"/>
    </w:rPr>
  </w:style>
  <w:style w:type="paragraph" w:customStyle="1" w:styleId="Teksttreci0">
    <w:name w:val="Tekst treści"/>
    <w:basedOn w:val="Normalny"/>
    <w:link w:val="Teksttreci"/>
    <w:rsid w:val="0088675E"/>
    <w:pPr>
      <w:shd w:val="clear" w:color="auto" w:fill="FFFFFF"/>
      <w:spacing w:after="0" w:line="240" w:lineRule="atLeast"/>
      <w:ind w:hanging="1700"/>
      <w:jc w:val="left"/>
    </w:pPr>
    <w:rPr>
      <w:rFonts w:ascii="Verdana" w:eastAsiaTheme="minorHAnsi" w:hAnsi="Verdana" w:cs="Verdana"/>
      <w:sz w:val="19"/>
      <w:szCs w:val="19"/>
    </w:rPr>
  </w:style>
  <w:style w:type="character" w:styleId="Nierozpoznanawzmianka">
    <w:name w:val="Unresolved Mention"/>
    <w:basedOn w:val="Domylnaczcionkaakapitu"/>
    <w:uiPriority w:val="99"/>
    <w:semiHidden/>
    <w:unhideWhenUsed/>
    <w:rsid w:val="00EE448E"/>
    <w:rPr>
      <w:color w:val="605E5C"/>
      <w:shd w:val="clear" w:color="auto" w:fill="E1DFDD"/>
    </w:rPr>
  </w:style>
  <w:style w:type="character" w:styleId="Tekstzastpczy">
    <w:name w:val="Placeholder Text"/>
    <w:basedOn w:val="Domylnaczcionkaakapitu"/>
    <w:uiPriority w:val="99"/>
    <w:semiHidden/>
    <w:rsid w:val="003B3D30"/>
    <w:rPr>
      <w:color w:val="808080"/>
    </w:rPr>
  </w:style>
  <w:style w:type="paragraph" w:customStyle="1" w:styleId="Nagwek2dolewej">
    <w:name w:val="Nagłówek 2 do lewej"/>
    <w:basedOn w:val="Nagwek2"/>
    <w:link w:val="Nagwek2dolewejZnak"/>
    <w:qFormat/>
    <w:rsid w:val="003B3D30"/>
    <w:pPr>
      <w:keepLines/>
      <w:spacing w:before="600" w:after="240"/>
    </w:pPr>
    <w:rPr>
      <w:rFonts w:cs="Calibri"/>
      <w:b w:val="0"/>
      <w:bCs w:val="0"/>
      <w:i w:val="0"/>
      <w:iCs w:val="0"/>
      <w:color w:val="000000" w:themeColor="text1"/>
      <w:sz w:val="30"/>
      <w:szCs w:val="30"/>
      <w:lang w:val="en-US"/>
    </w:rPr>
  </w:style>
  <w:style w:type="character" w:customStyle="1" w:styleId="Nagwek2dolewejZnak">
    <w:name w:val="Nagłówek 2 do lewej Znak"/>
    <w:basedOn w:val="Nagwek2Znak"/>
    <w:link w:val="Nagwek2dolewej"/>
    <w:rsid w:val="003B3D30"/>
    <w:rPr>
      <w:rFonts w:ascii="Arial" w:eastAsia="Times New Roman" w:hAnsi="Arial" w:cs="Calibri"/>
      <w:b w:val="0"/>
      <w:bCs w:val="0"/>
      <w:i w:val="0"/>
      <w:iCs w:val="0"/>
      <w:color w:val="000000" w:themeColor="text1"/>
      <w:sz w:val="30"/>
      <w:szCs w:val="30"/>
      <w:lang w:val="en-US" w:eastAsia="pl-PL"/>
    </w:rPr>
  </w:style>
  <w:style w:type="paragraph" w:customStyle="1" w:styleId="Akapitzlistnumerowan">
    <w:name w:val="Akapit z listą numerowaną"/>
    <w:basedOn w:val="Akapitzlist"/>
    <w:link w:val="AkapitzlistnumerowanZnak"/>
    <w:qFormat/>
    <w:rsid w:val="003B3D30"/>
    <w:pPr>
      <w:numPr>
        <w:numId w:val="48"/>
      </w:numPr>
      <w:spacing w:after="120"/>
      <w:ind w:left="364"/>
    </w:pPr>
    <w:rPr>
      <w:rFonts w:ascii="Calibri" w:eastAsia="Calibri" w:hAnsi="Calibri"/>
      <w:sz w:val="22"/>
      <w:szCs w:val="22"/>
      <w:lang w:val="es-ES_tradnl" w:eastAsia="en-US"/>
    </w:rPr>
  </w:style>
  <w:style w:type="character" w:customStyle="1" w:styleId="AkapitzlistnumerowanZnak">
    <w:name w:val="Akapit z listą numerowaną Znak"/>
    <w:basedOn w:val="Domylnaczcionkaakapitu"/>
    <w:link w:val="Akapitzlistnumerowan"/>
    <w:rsid w:val="003B3D30"/>
    <w:rPr>
      <w:rFonts w:ascii="Calibri" w:eastAsia="Calibri" w:hAnsi="Calibri" w:cs="Times New Roman"/>
      <w:lang w:val="es-ES_tradnl"/>
    </w:rPr>
  </w:style>
  <w:style w:type="paragraph" w:styleId="Legenda">
    <w:name w:val="caption"/>
    <w:basedOn w:val="Normalny"/>
    <w:next w:val="Normalny"/>
    <w:uiPriority w:val="35"/>
    <w:unhideWhenUsed/>
    <w:qFormat/>
    <w:rsid w:val="003B3D30"/>
    <w:pPr>
      <w:spacing w:after="200"/>
      <w:jc w:val="center"/>
    </w:pPr>
    <w:rPr>
      <w:iCs/>
      <w:color w:val="44546A" w:themeColor="text2"/>
      <w:sz w:val="18"/>
      <w:szCs w:val="18"/>
    </w:rPr>
  </w:style>
  <w:style w:type="table" w:customStyle="1" w:styleId="Tabela-Siatka6">
    <w:name w:val="Tabela - Siatka6"/>
    <w:basedOn w:val="Standardowy"/>
    <w:next w:val="Tabela-Siatka"/>
    <w:uiPriority w:val="39"/>
    <w:rsid w:val="003B3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Wyliczankawpara">
    <w:name w:val="1. Wyliczanka_w_para"/>
    <w:basedOn w:val="Normalny"/>
    <w:rsid w:val="003B3D30"/>
    <w:rPr>
      <w:rFonts w:ascii="Times New Roman" w:eastAsia="Times New Roman" w:hAnsi="Times New Roman"/>
      <w:sz w:val="24"/>
      <w:szCs w:val="24"/>
    </w:rPr>
  </w:style>
  <w:style w:type="character" w:customStyle="1" w:styleId="FontStyle49">
    <w:name w:val="Font Style49"/>
    <w:rsid w:val="003B3D30"/>
    <w:rPr>
      <w:rFonts w:ascii="Times New Roman" w:hAnsi="Times New Roman" w:cs="Times New Roman" w:hint="default"/>
      <w:sz w:val="22"/>
      <w:szCs w:val="22"/>
    </w:rPr>
  </w:style>
  <w:style w:type="paragraph" w:customStyle="1" w:styleId="11Wyliczankapunktw">
    <w:name w:val="1. 1) Wyliczanka punktów"/>
    <w:basedOn w:val="Normalny"/>
    <w:rsid w:val="003B3D30"/>
    <w:pPr>
      <w:numPr>
        <w:numId w:val="49"/>
      </w:numPr>
      <w:jc w:val="left"/>
    </w:pPr>
    <w:rPr>
      <w:rFonts w:ascii="Times New Roman" w:eastAsia="Times New Roman" w:hAnsi="Times New Roman" w:cs="Arial"/>
      <w:sz w:val="24"/>
      <w:szCs w:val="24"/>
    </w:rPr>
  </w:style>
  <w:style w:type="paragraph" w:customStyle="1" w:styleId="11aWyliczanka">
    <w:name w:val="1. 1) a. Wyliczanka"/>
    <w:basedOn w:val="11Wyliczankapunktw"/>
    <w:rsid w:val="003B3D30"/>
    <w:pPr>
      <w:numPr>
        <w:ilvl w:val="1"/>
      </w:numPr>
    </w:pPr>
  </w:style>
  <w:style w:type="table" w:customStyle="1" w:styleId="Tabelasiatki1jasna1">
    <w:name w:val="Tabela siatki 1 — jasna1"/>
    <w:basedOn w:val="Standardowy"/>
    <w:uiPriority w:val="46"/>
    <w:rsid w:val="003B3D3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Bezlisty1">
    <w:name w:val="Bez listy1"/>
    <w:next w:val="Bezlisty"/>
    <w:uiPriority w:val="99"/>
    <w:semiHidden/>
    <w:unhideWhenUsed/>
    <w:rsid w:val="003B3D30"/>
  </w:style>
  <w:style w:type="character" w:customStyle="1" w:styleId="UMOWAPOZIOM1Znak">
    <w:name w:val="UMOWA POZIOM 1 Znak"/>
    <w:basedOn w:val="Domylnaczcionkaakapitu"/>
    <w:link w:val="UMOWAPOZIOM1"/>
    <w:rsid w:val="003B3D30"/>
    <w:rPr>
      <w:rFonts w:ascii="Seravek" w:hAnsi="Seravek" w:cs="Arial"/>
      <w:b/>
      <w:sz w:val="24"/>
      <w:szCs w:val="24"/>
      <w:lang w:eastAsia="pl-PL"/>
    </w:rPr>
  </w:style>
  <w:style w:type="paragraph" w:customStyle="1" w:styleId="Tekstprzypisukocowego1">
    <w:name w:val="Tekst przypisu końcowego1"/>
    <w:basedOn w:val="Normalny"/>
    <w:next w:val="Tekstprzypisukocowego"/>
    <w:uiPriority w:val="99"/>
    <w:semiHidden/>
    <w:unhideWhenUsed/>
    <w:rsid w:val="003B3D30"/>
    <w:pPr>
      <w:spacing w:after="0"/>
      <w:jc w:val="left"/>
    </w:pPr>
    <w:rPr>
      <w:rFonts w:asciiTheme="minorHAnsi" w:eastAsiaTheme="minorHAnsi" w:hAnsiTheme="minorHAnsi" w:cstheme="minorBidi"/>
      <w:sz w:val="20"/>
      <w:szCs w:val="20"/>
    </w:rPr>
  </w:style>
  <w:style w:type="character" w:customStyle="1" w:styleId="TekstprzypisukocowegoZnak1">
    <w:name w:val="Tekst przypisu końcowego Znak1"/>
    <w:basedOn w:val="Domylnaczcionkaakapitu"/>
    <w:uiPriority w:val="99"/>
    <w:semiHidden/>
    <w:rsid w:val="003B3D30"/>
    <w:rPr>
      <w:rFonts w:ascii="Times New Roman" w:eastAsia="Times New Roman" w:hAnsi="Times New Roman" w:cs="Times New Roman"/>
      <w:sz w:val="20"/>
      <w:szCs w:val="20"/>
      <w:lang w:eastAsia="pl-PL"/>
    </w:rPr>
  </w:style>
  <w:style w:type="numbering" w:customStyle="1" w:styleId="MF1">
    <w:name w:val="MF1"/>
    <w:uiPriority w:val="99"/>
    <w:rsid w:val="003B3D30"/>
    <w:pPr>
      <w:numPr>
        <w:numId w:val="50"/>
      </w:numPr>
    </w:pPr>
  </w:style>
  <w:style w:type="table" w:styleId="Tabelasiatki1jasnaakcent1">
    <w:name w:val="Grid Table 1 Light Accent 1"/>
    <w:basedOn w:val="Standardowy"/>
    <w:uiPriority w:val="46"/>
    <w:rsid w:val="003B3D30"/>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asiatki4akcent1">
    <w:name w:val="Grid Table 4 Accent 1"/>
    <w:basedOn w:val="Standardowy"/>
    <w:uiPriority w:val="49"/>
    <w:rsid w:val="003B3D3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agwek11">
    <w:name w:val="Nagłówek 11"/>
    <w:basedOn w:val="Normalny"/>
    <w:next w:val="Normalny"/>
    <w:autoRedefine/>
    <w:uiPriority w:val="9"/>
    <w:qFormat/>
    <w:rsid w:val="003B3D30"/>
    <w:pPr>
      <w:keepNext/>
      <w:keepLines/>
      <w:spacing w:before="120" w:line="276" w:lineRule="auto"/>
      <w:contextualSpacing/>
      <w:jc w:val="center"/>
      <w:outlineLvl w:val="0"/>
    </w:pPr>
    <w:rPr>
      <w:rFonts w:asciiTheme="minorHAnsi" w:eastAsia="Times New Roman" w:hAnsiTheme="minorHAnsi"/>
      <w:b/>
      <w:szCs w:val="32"/>
      <w:lang w:val="en-US" w:eastAsia="pl-PL"/>
    </w:rPr>
  </w:style>
  <w:style w:type="character" w:customStyle="1" w:styleId="alb">
    <w:name w:val="a_lb"/>
    <w:basedOn w:val="Domylnaczcionkaakapitu"/>
    <w:rsid w:val="003B3D30"/>
  </w:style>
  <w:style w:type="paragraph" w:customStyle="1" w:styleId="text-justify">
    <w:name w:val="text-justify"/>
    <w:basedOn w:val="Normalny"/>
    <w:rsid w:val="003B3D30"/>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1Znak1">
    <w:name w:val="Nagłówek 1 Znak1"/>
    <w:basedOn w:val="Domylnaczcionkaakapitu"/>
    <w:uiPriority w:val="9"/>
    <w:rsid w:val="003B3D30"/>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ny"/>
    <w:rsid w:val="003B3D30"/>
    <w:pPr>
      <w:spacing w:before="100" w:beforeAutospacing="1" w:after="100" w:afterAutospacing="1"/>
      <w:jc w:val="left"/>
    </w:pPr>
    <w:rPr>
      <w:rFonts w:eastAsiaTheme="minorHAnsi" w:cs="Calibri"/>
      <w:lang w:eastAsia="pl-PL"/>
    </w:rPr>
  </w:style>
  <w:style w:type="character" w:customStyle="1" w:styleId="normaltextrun">
    <w:name w:val="normaltextrun"/>
    <w:basedOn w:val="Domylnaczcionkaakapitu"/>
    <w:rsid w:val="003B3D30"/>
  </w:style>
  <w:style w:type="paragraph" w:customStyle="1" w:styleId="divpkt">
    <w:name w:val="div.pkt"/>
    <w:uiPriority w:val="99"/>
    <w:rsid w:val="003B3D30"/>
    <w:pPr>
      <w:widowControl w:val="0"/>
      <w:autoSpaceDE w:val="0"/>
      <w:autoSpaceDN w:val="0"/>
      <w:adjustRightInd w:val="0"/>
      <w:spacing w:after="0" w:line="40" w:lineRule="atLeast"/>
      <w:ind w:left="240"/>
      <w:jc w:val="both"/>
    </w:pPr>
    <w:rPr>
      <w:rFonts w:ascii="Helvetica" w:eastAsiaTheme="minorEastAsia" w:hAnsi="Helvetica" w:cs="Helvetica"/>
      <w:color w:val="000000"/>
      <w:sz w:val="18"/>
      <w:szCs w:val="18"/>
      <w:lang w:eastAsia="pl-PL"/>
    </w:rPr>
  </w:style>
  <w:style w:type="paragraph" w:customStyle="1" w:styleId="Umowa111">
    <w:name w:val="Umowa 1.1.1"/>
    <w:basedOn w:val="Umowa11"/>
    <w:link w:val="Umowa111Znak"/>
    <w:qFormat/>
    <w:rsid w:val="003B3D30"/>
    <w:pPr>
      <w:numPr>
        <w:ilvl w:val="0"/>
        <w:numId w:val="0"/>
      </w:numPr>
      <w:tabs>
        <w:tab w:val="left" w:pos="1560"/>
      </w:tabs>
      <w:spacing w:after="0"/>
      <w:ind w:left="2268" w:hanging="1020"/>
    </w:pPr>
    <w:rPr>
      <w:rFonts w:ascii="Candara" w:hAnsi="Candara"/>
    </w:rPr>
  </w:style>
  <w:style w:type="character" w:customStyle="1" w:styleId="Umowa111Znak">
    <w:name w:val="Umowa 1.1.1 Znak"/>
    <w:basedOn w:val="Domylnaczcionkaakapitu"/>
    <w:link w:val="Umowa111"/>
    <w:rsid w:val="003B3D30"/>
    <w:rPr>
      <w:rFonts w:ascii="Candara" w:hAnsi="Candara" w:cs="Arial"/>
      <w:sz w:val="24"/>
      <w:szCs w:val="24"/>
      <w:lang w:eastAsia="pl-PL"/>
    </w:rPr>
  </w:style>
  <w:style w:type="table" w:customStyle="1" w:styleId="Tabela-Siatka9">
    <w:name w:val="Tabela - Siatka9"/>
    <w:basedOn w:val="Standardowy"/>
    <w:next w:val="Tabela-Siatka"/>
    <w:uiPriority w:val="39"/>
    <w:rsid w:val="00562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1">
    <w:name w:val="Tabela - Siatka1311"/>
    <w:basedOn w:val="Standardowy"/>
    <w:uiPriority w:val="39"/>
    <w:rsid w:val="001959E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p0">
    <w:name w:val="Ustęp"/>
    <w:basedOn w:val="Normalny"/>
    <w:next w:val="Akapitzlist"/>
    <w:autoRedefine/>
    <w:qFormat/>
    <w:rsid w:val="007A60CE"/>
    <w:pPr>
      <w:tabs>
        <w:tab w:val="left" w:pos="993"/>
      </w:tabs>
      <w:ind w:left="397" w:hanging="397"/>
      <w:contextualSpacing/>
    </w:pPr>
    <w:rPr>
      <w:rFonts w:asciiTheme="minorHAnsi" w:eastAsiaTheme="minorHAnsi" w:hAnsiTheme="minorHAnsi" w:cstheme="minorBidi"/>
      <w:spacing w:val="-4"/>
    </w:rPr>
  </w:style>
  <w:style w:type="paragraph" w:customStyle="1" w:styleId="Punkt">
    <w:name w:val="Punkt"/>
    <w:basedOn w:val="Normalny"/>
    <w:qFormat/>
    <w:rsid w:val="007A60CE"/>
    <w:pPr>
      <w:spacing w:after="160" w:line="259" w:lineRule="auto"/>
      <w:ind w:left="794"/>
      <w:contextualSpacing/>
      <w:jc w:val="left"/>
    </w:pPr>
    <w:rPr>
      <w:rFonts w:asciiTheme="minorHAnsi" w:eastAsiaTheme="minorHAnsi" w:hAnsiTheme="minorHAnsi" w:cstheme="minorBidi"/>
    </w:rPr>
  </w:style>
  <w:style w:type="table" w:customStyle="1" w:styleId="Tabela-Siatka11">
    <w:name w:val="Tabela - Siatka11"/>
    <w:basedOn w:val="Standardowy"/>
    <w:next w:val="Tabela-Siatka"/>
    <w:uiPriority w:val="39"/>
    <w:rsid w:val="0061095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
    <w:semiHidden/>
    <w:rsid w:val="000006EA"/>
    <w:rPr>
      <w:rFonts w:eastAsiaTheme="majorEastAsia" w:cstheme="majorBidi"/>
      <w:i/>
      <w:iCs/>
      <w:color w:val="595959" w:themeColor="text1" w:themeTint="A6"/>
      <w:kern w:val="2"/>
      <w:sz w:val="24"/>
      <w:szCs w:val="24"/>
      <w14:ligatures w14:val="standardContextual"/>
    </w:rPr>
  </w:style>
  <w:style w:type="paragraph" w:styleId="Cytat">
    <w:name w:val="Quote"/>
    <w:basedOn w:val="Normalny"/>
    <w:next w:val="Normalny"/>
    <w:link w:val="CytatZnak"/>
    <w:uiPriority w:val="29"/>
    <w:qFormat/>
    <w:rsid w:val="000006EA"/>
    <w:pPr>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CytatZnak">
    <w:name w:val="Cytat Znak"/>
    <w:basedOn w:val="Domylnaczcionkaakapitu"/>
    <w:link w:val="Cytat"/>
    <w:uiPriority w:val="29"/>
    <w:rsid w:val="000006EA"/>
    <w:rPr>
      <w:i/>
      <w:iCs/>
      <w:color w:val="404040" w:themeColor="text1" w:themeTint="BF"/>
      <w:kern w:val="2"/>
      <w:sz w:val="24"/>
      <w:szCs w:val="24"/>
      <w14:ligatures w14:val="standardContextual"/>
    </w:rPr>
  </w:style>
  <w:style w:type="character" w:styleId="Wyrnienieintensywne">
    <w:name w:val="Intense Emphasis"/>
    <w:basedOn w:val="Domylnaczcionkaakapitu"/>
    <w:uiPriority w:val="21"/>
    <w:qFormat/>
    <w:rsid w:val="000006EA"/>
    <w:rPr>
      <w:i/>
      <w:iCs/>
      <w:color w:val="2E74B5" w:themeColor="accent1" w:themeShade="BF"/>
    </w:rPr>
  </w:style>
  <w:style w:type="paragraph" w:styleId="Cytatintensywny">
    <w:name w:val="Intense Quote"/>
    <w:basedOn w:val="Normalny"/>
    <w:next w:val="Normalny"/>
    <w:link w:val="CytatintensywnyZnak"/>
    <w:uiPriority w:val="30"/>
    <w:qFormat/>
    <w:rsid w:val="000006EA"/>
    <w:pPr>
      <w:pBdr>
        <w:top w:val="single" w:sz="4" w:space="10" w:color="2E74B5" w:themeColor="accent1" w:themeShade="BF"/>
        <w:bottom w:val="single" w:sz="4" w:space="10" w:color="2E74B5" w:themeColor="accent1" w:themeShade="BF"/>
      </w:pBdr>
      <w:spacing w:before="360" w:after="360" w:line="278" w:lineRule="auto"/>
      <w:ind w:left="864" w:right="864"/>
      <w:jc w:val="center"/>
    </w:pPr>
    <w:rPr>
      <w:rFonts w:asciiTheme="minorHAnsi" w:eastAsiaTheme="minorHAnsi" w:hAnsiTheme="minorHAnsi" w:cstheme="minorBidi"/>
      <w:i/>
      <w:iCs/>
      <w:color w:val="2E74B5" w:themeColor="accent1" w:themeShade="BF"/>
      <w:kern w:val="2"/>
      <w:sz w:val="24"/>
      <w:szCs w:val="24"/>
      <w14:ligatures w14:val="standardContextual"/>
    </w:rPr>
  </w:style>
  <w:style w:type="character" w:customStyle="1" w:styleId="CytatintensywnyZnak">
    <w:name w:val="Cytat intensywny Znak"/>
    <w:basedOn w:val="Domylnaczcionkaakapitu"/>
    <w:link w:val="Cytatintensywny"/>
    <w:uiPriority w:val="30"/>
    <w:rsid w:val="000006EA"/>
    <w:rPr>
      <w:i/>
      <w:iCs/>
      <w:color w:val="2E74B5" w:themeColor="accent1" w:themeShade="BF"/>
      <w:kern w:val="2"/>
      <w:sz w:val="24"/>
      <w:szCs w:val="24"/>
      <w14:ligatures w14:val="standardContextual"/>
    </w:rPr>
  </w:style>
  <w:style w:type="character" w:styleId="Odwoanieintensywne">
    <w:name w:val="Intense Reference"/>
    <w:basedOn w:val="Domylnaczcionkaakapitu"/>
    <w:uiPriority w:val="32"/>
    <w:qFormat/>
    <w:rsid w:val="000006EA"/>
    <w:rPr>
      <w:b/>
      <w:bCs/>
      <w:smallCaps/>
      <w:color w:val="2E74B5" w:themeColor="accent1" w:themeShade="BF"/>
      <w:spacing w:val="5"/>
    </w:rPr>
  </w:style>
  <w:style w:type="numbering" w:customStyle="1" w:styleId="Bezlisty2">
    <w:name w:val="Bez listy2"/>
    <w:next w:val="Bezlisty"/>
    <w:uiPriority w:val="99"/>
    <w:semiHidden/>
    <w:unhideWhenUsed/>
    <w:rsid w:val="000006EA"/>
  </w:style>
  <w:style w:type="table" w:customStyle="1" w:styleId="Tabela-Siatka2">
    <w:name w:val="Tabela - Siatka2"/>
    <w:basedOn w:val="Standardowy"/>
    <w:next w:val="Tabela-Siatka"/>
    <w:uiPriority w:val="39"/>
    <w:rsid w:val="00000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basedOn w:val="Domylnaczcionkaakapitu"/>
    <w:uiPriority w:val="99"/>
    <w:semiHidden/>
    <w:rsid w:val="000006EA"/>
    <w:rPr>
      <w:rFonts w:ascii="Calibri" w:eastAsia="Calibri" w:hAnsi="Calibri" w:cs="Times New Roman"/>
    </w:rPr>
  </w:style>
  <w:style w:type="character" w:customStyle="1" w:styleId="TekstkomentarzaZnak1">
    <w:name w:val="Tekst komentarza Znak1"/>
    <w:uiPriority w:val="99"/>
    <w:locked/>
    <w:rsid w:val="000006EA"/>
    <w:rPr>
      <w:rFonts w:ascii="Calibri" w:eastAsia="Calibri" w:hAnsi="Calibri" w:cs="Times New Roman"/>
      <w:sz w:val="20"/>
      <w:szCs w:val="20"/>
      <w:lang w:val="x-none" w:eastAsia="x-none"/>
    </w:rPr>
  </w:style>
  <w:style w:type="numbering" w:customStyle="1" w:styleId="Styl11">
    <w:name w:val="Styl11"/>
    <w:uiPriority w:val="99"/>
    <w:rsid w:val="000006EA"/>
    <w:pPr>
      <w:numPr>
        <w:numId w:val="101"/>
      </w:numPr>
    </w:pPr>
  </w:style>
  <w:style w:type="character" w:customStyle="1" w:styleId="eop">
    <w:name w:val="eop"/>
    <w:basedOn w:val="Domylnaczcionkaakapitu"/>
    <w:rsid w:val="000006EA"/>
  </w:style>
  <w:style w:type="table" w:customStyle="1" w:styleId="Tabela-Siatka12">
    <w:name w:val="Tabela - Siatka12"/>
    <w:basedOn w:val="Standardowy"/>
    <w:next w:val="Tabela-Siatka"/>
    <w:uiPriority w:val="39"/>
    <w:rsid w:val="000006EA"/>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0006EA"/>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006EA"/>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normalny">
    <w:name w:val="tabela_normalny"/>
    <w:basedOn w:val="Normalny"/>
    <w:autoRedefine/>
    <w:uiPriority w:val="99"/>
    <w:qFormat/>
    <w:rsid w:val="00006601"/>
    <w:pPr>
      <w:spacing w:before="40" w:after="40" w:line="264" w:lineRule="auto"/>
      <w:jc w:val="left"/>
    </w:pPr>
    <w:rPr>
      <w:rFonts w:asciiTheme="minorHAnsi" w:eastAsia="Times New Roman" w:hAnsiTheme="minorHAnsi" w:cstheme="minorBidi"/>
      <w:bCs/>
      <w:szCs w:val="20"/>
    </w:rPr>
  </w:style>
  <w:style w:type="paragraph" w:customStyle="1" w:styleId="Tabelanagwekdolewej">
    <w:name w:val="Tabela nagłówek do lewej"/>
    <w:basedOn w:val="Normalny"/>
    <w:autoRedefine/>
    <w:uiPriority w:val="99"/>
    <w:qFormat/>
    <w:rsid w:val="00006601"/>
    <w:pPr>
      <w:spacing w:beforeLines="20" w:before="48" w:afterLines="20" w:after="48"/>
      <w:jc w:val="left"/>
    </w:pPr>
    <w:rPr>
      <w:rFonts w:asciiTheme="minorHAnsi" w:eastAsia="Times New Roman" w:hAnsiTheme="minorHAnsi" w:cstheme="minorBidi"/>
      <w:b/>
      <w:color w:val="FFFFF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7458">
      <w:bodyDiv w:val="1"/>
      <w:marLeft w:val="0"/>
      <w:marRight w:val="0"/>
      <w:marTop w:val="0"/>
      <w:marBottom w:val="0"/>
      <w:divBdr>
        <w:top w:val="none" w:sz="0" w:space="0" w:color="auto"/>
        <w:left w:val="none" w:sz="0" w:space="0" w:color="auto"/>
        <w:bottom w:val="none" w:sz="0" w:space="0" w:color="auto"/>
        <w:right w:val="none" w:sz="0" w:space="0" w:color="auto"/>
      </w:divBdr>
    </w:div>
    <w:div w:id="46147545">
      <w:bodyDiv w:val="1"/>
      <w:marLeft w:val="0"/>
      <w:marRight w:val="0"/>
      <w:marTop w:val="0"/>
      <w:marBottom w:val="0"/>
      <w:divBdr>
        <w:top w:val="none" w:sz="0" w:space="0" w:color="auto"/>
        <w:left w:val="none" w:sz="0" w:space="0" w:color="auto"/>
        <w:bottom w:val="none" w:sz="0" w:space="0" w:color="auto"/>
        <w:right w:val="none" w:sz="0" w:space="0" w:color="auto"/>
      </w:divBdr>
    </w:div>
    <w:div w:id="239876036">
      <w:bodyDiv w:val="1"/>
      <w:marLeft w:val="0"/>
      <w:marRight w:val="0"/>
      <w:marTop w:val="0"/>
      <w:marBottom w:val="0"/>
      <w:divBdr>
        <w:top w:val="none" w:sz="0" w:space="0" w:color="auto"/>
        <w:left w:val="none" w:sz="0" w:space="0" w:color="auto"/>
        <w:bottom w:val="none" w:sz="0" w:space="0" w:color="auto"/>
        <w:right w:val="none" w:sz="0" w:space="0" w:color="auto"/>
      </w:divBdr>
    </w:div>
    <w:div w:id="259220658">
      <w:bodyDiv w:val="1"/>
      <w:marLeft w:val="0"/>
      <w:marRight w:val="0"/>
      <w:marTop w:val="0"/>
      <w:marBottom w:val="0"/>
      <w:divBdr>
        <w:top w:val="none" w:sz="0" w:space="0" w:color="auto"/>
        <w:left w:val="none" w:sz="0" w:space="0" w:color="auto"/>
        <w:bottom w:val="none" w:sz="0" w:space="0" w:color="auto"/>
        <w:right w:val="none" w:sz="0" w:space="0" w:color="auto"/>
      </w:divBdr>
    </w:div>
    <w:div w:id="260456695">
      <w:bodyDiv w:val="1"/>
      <w:marLeft w:val="0"/>
      <w:marRight w:val="0"/>
      <w:marTop w:val="0"/>
      <w:marBottom w:val="0"/>
      <w:divBdr>
        <w:top w:val="none" w:sz="0" w:space="0" w:color="auto"/>
        <w:left w:val="none" w:sz="0" w:space="0" w:color="auto"/>
        <w:bottom w:val="none" w:sz="0" w:space="0" w:color="auto"/>
        <w:right w:val="none" w:sz="0" w:space="0" w:color="auto"/>
      </w:divBdr>
    </w:div>
    <w:div w:id="470907457">
      <w:bodyDiv w:val="1"/>
      <w:marLeft w:val="0"/>
      <w:marRight w:val="0"/>
      <w:marTop w:val="0"/>
      <w:marBottom w:val="0"/>
      <w:divBdr>
        <w:top w:val="none" w:sz="0" w:space="0" w:color="auto"/>
        <w:left w:val="none" w:sz="0" w:space="0" w:color="auto"/>
        <w:bottom w:val="none" w:sz="0" w:space="0" w:color="auto"/>
        <w:right w:val="none" w:sz="0" w:space="0" w:color="auto"/>
      </w:divBdr>
    </w:div>
    <w:div w:id="524749691">
      <w:bodyDiv w:val="1"/>
      <w:marLeft w:val="0"/>
      <w:marRight w:val="0"/>
      <w:marTop w:val="0"/>
      <w:marBottom w:val="0"/>
      <w:divBdr>
        <w:top w:val="none" w:sz="0" w:space="0" w:color="auto"/>
        <w:left w:val="none" w:sz="0" w:space="0" w:color="auto"/>
        <w:bottom w:val="none" w:sz="0" w:space="0" w:color="auto"/>
        <w:right w:val="none" w:sz="0" w:space="0" w:color="auto"/>
      </w:divBdr>
    </w:div>
    <w:div w:id="553665030">
      <w:bodyDiv w:val="1"/>
      <w:marLeft w:val="0"/>
      <w:marRight w:val="0"/>
      <w:marTop w:val="0"/>
      <w:marBottom w:val="0"/>
      <w:divBdr>
        <w:top w:val="none" w:sz="0" w:space="0" w:color="auto"/>
        <w:left w:val="none" w:sz="0" w:space="0" w:color="auto"/>
        <w:bottom w:val="none" w:sz="0" w:space="0" w:color="auto"/>
        <w:right w:val="none" w:sz="0" w:space="0" w:color="auto"/>
      </w:divBdr>
    </w:div>
    <w:div w:id="631793651">
      <w:bodyDiv w:val="1"/>
      <w:marLeft w:val="0"/>
      <w:marRight w:val="0"/>
      <w:marTop w:val="0"/>
      <w:marBottom w:val="0"/>
      <w:divBdr>
        <w:top w:val="none" w:sz="0" w:space="0" w:color="auto"/>
        <w:left w:val="none" w:sz="0" w:space="0" w:color="auto"/>
        <w:bottom w:val="none" w:sz="0" w:space="0" w:color="auto"/>
        <w:right w:val="none" w:sz="0" w:space="0" w:color="auto"/>
      </w:divBdr>
    </w:div>
    <w:div w:id="652829986">
      <w:bodyDiv w:val="1"/>
      <w:marLeft w:val="0"/>
      <w:marRight w:val="0"/>
      <w:marTop w:val="0"/>
      <w:marBottom w:val="0"/>
      <w:divBdr>
        <w:top w:val="none" w:sz="0" w:space="0" w:color="auto"/>
        <w:left w:val="none" w:sz="0" w:space="0" w:color="auto"/>
        <w:bottom w:val="none" w:sz="0" w:space="0" w:color="auto"/>
        <w:right w:val="none" w:sz="0" w:space="0" w:color="auto"/>
      </w:divBdr>
    </w:div>
    <w:div w:id="703216831">
      <w:bodyDiv w:val="1"/>
      <w:marLeft w:val="0"/>
      <w:marRight w:val="0"/>
      <w:marTop w:val="0"/>
      <w:marBottom w:val="0"/>
      <w:divBdr>
        <w:top w:val="none" w:sz="0" w:space="0" w:color="auto"/>
        <w:left w:val="none" w:sz="0" w:space="0" w:color="auto"/>
        <w:bottom w:val="none" w:sz="0" w:space="0" w:color="auto"/>
        <w:right w:val="none" w:sz="0" w:space="0" w:color="auto"/>
      </w:divBdr>
    </w:div>
    <w:div w:id="726952391">
      <w:bodyDiv w:val="1"/>
      <w:marLeft w:val="0"/>
      <w:marRight w:val="0"/>
      <w:marTop w:val="0"/>
      <w:marBottom w:val="0"/>
      <w:divBdr>
        <w:top w:val="none" w:sz="0" w:space="0" w:color="auto"/>
        <w:left w:val="none" w:sz="0" w:space="0" w:color="auto"/>
        <w:bottom w:val="none" w:sz="0" w:space="0" w:color="auto"/>
        <w:right w:val="none" w:sz="0" w:space="0" w:color="auto"/>
      </w:divBdr>
      <w:divsChild>
        <w:div w:id="1032146724">
          <w:marLeft w:val="0"/>
          <w:marRight w:val="0"/>
          <w:marTop w:val="0"/>
          <w:marBottom w:val="0"/>
          <w:divBdr>
            <w:top w:val="none" w:sz="0" w:space="0" w:color="auto"/>
            <w:left w:val="none" w:sz="0" w:space="0" w:color="auto"/>
            <w:bottom w:val="none" w:sz="0" w:space="0" w:color="auto"/>
            <w:right w:val="none" w:sz="0" w:space="0" w:color="auto"/>
          </w:divBdr>
        </w:div>
      </w:divsChild>
    </w:div>
    <w:div w:id="743720717">
      <w:bodyDiv w:val="1"/>
      <w:marLeft w:val="0"/>
      <w:marRight w:val="0"/>
      <w:marTop w:val="0"/>
      <w:marBottom w:val="0"/>
      <w:divBdr>
        <w:top w:val="none" w:sz="0" w:space="0" w:color="auto"/>
        <w:left w:val="none" w:sz="0" w:space="0" w:color="auto"/>
        <w:bottom w:val="none" w:sz="0" w:space="0" w:color="auto"/>
        <w:right w:val="none" w:sz="0" w:space="0" w:color="auto"/>
      </w:divBdr>
    </w:div>
    <w:div w:id="875656498">
      <w:bodyDiv w:val="1"/>
      <w:marLeft w:val="0"/>
      <w:marRight w:val="0"/>
      <w:marTop w:val="0"/>
      <w:marBottom w:val="0"/>
      <w:divBdr>
        <w:top w:val="none" w:sz="0" w:space="0" w:color="auto"/>
        <w:left w:val="none" w:sz="0" w:space="0" w:color="auto"/>
        <w:bottom w:val="none" w:sz="0" w:space="0" w:color="auto"/>
        <w:right w:val="none" w:sz="0" w:space="0" w:color="auto"/>
      </w:divBdr>
    </w:div>
    <w:div w:id="942227359">
      <w:bodyDiv w:val="1"/>
      <w:marLeft w:val="0"/>
      <w:marRight w:val="0"/>
      <w:marTop w:val="0"/>
      <w:marBottom w:val="0"/>
      <w:divBdr>
        <w:top w:val="none" w:sz="0" w:space="0" w:color="auto"/>
        <w:left w:val="none" w:sz="0" w:space="0" w:color="auto"/>
        <w:bottom w:val="none" w:sz="0" w:space="0" w:color="auto"/>
        <w:right w:val="none" w:sz="0" w:space="0" w:color="auto"/>
      </w:divBdr>
      <w:divsChild>
        <w:div w:id="173961939">
          <w:marLeft w:val="0"/>
          <w:marRight w:val="0"/>
          <w:marTop w:val="0"/>
          <w:marBottom w:val="0"/>
          <w:divBdr>
            <w:top w:val="none" w:sz="0" w:space="0" w:color="auto"/>
            <w:left w:val="none" w:sz="0" w:space="0" w:color="auto"/>
            <w:bottom w:val="none" w:sz="0" w:space="0" w:color="auto"/>
            <w:right w:val="none" w:sz="0" w:space="0" w:color="auto"/>
          </w:divBdr>
          <w:divsChild>
            <w:div w:id="1523009224">
              <w:marLeft w:val="0"/>
              <w:marRight w:val="0"/>
              <w:marTop w:val="0"/>
              <w:marBottom w:val="0"/>
              <w:divBdr>
                <w:top w:val="none" w:sz="0" w:space="0" w:color="auto"/>
                <w:left w:val="none" w:sz="0" w:space="0" w:color="auto"/>
                <w:bottom w:val="none" w:sz="0" w:space="0" w:color="auto"/>
                <w:right w:val="none" w:sz="0" w:space="0" w:color="auto"/>
              </w:divBdr>
              <w:divsChild>
                <w:div w:id="475874097">
                  <w:marLeft w:val="0"/>
                  <w:marRight w:val="0"/>
                  <w:marTop w:val="0"/>
                  <w:marBottom w:val="0"/>
                  <w:divBdr>
                    <w:top w:val="none" w:sz="0" w:space="0" w:color="auto"/>
                    <w:left w:val="none" w:sz="0" w:space="0" w:color="auto"/>
                    <w:bottom w:val="none" w:sz="0" w:space="0" w:color="auto"/>
                    <w:right w:val="none" w:sz="0" w:space="0" w:color="auto"/>
                  </w:divBdr>
                  <w:divsChild>
                    <w:div w:id="1500004847">
                      <w:marLeft w:val="0"/>
                      <w:marRight w:val="0"/>
                      <w:marTop w:val="0"/>
                      <w:marBottom w:val="0"/>
                      <w:divBdr>
                        <w:top w:val="none" w:sz="0" w:space="0" w:color="auto"/>
                        <w:left w:val="none" w:sz="0" w:space="0" w:color="auto"/>
                        <w:bottom w:val="none" w:sz="0" w:space="0" w:color="auto"/>
                        <w:right w:val="none" w:sz="0" w:space="0" w:color="auto"/>
                      </w:divBdr>
                      <w:divsChild>
                        <w:div w:id="1177384800">
                          <w:marLeft w:val="0"/>
                          <w:marRight w:val="0"/>
                          <w:marTop w:val="0"/>
                          <w:marBottom w:val="0"/>
                          <w:divBdr>
                            <w:top w:val="none" w:sz="0" w:space="0" w:color="auto"/>
                            <w:left w:val="none" w:sz="0" w:space="0" w:color="auto"/>
                            <w:bottom w:val="none" w:sz="0" w:space="0" w:color="auto"/>
                            <w:right w:val="none" w:sz="0" w:space="0" w:color="auto"/>
                          </w:divBdr>
                          <w:divsChild>
                            <w:div w:id="1675952657">
                              <w:marLeft w:val="0"/>
                              <w:marRight w:val="0"/>
                              <w:marTop w:val="0"/>
                              <w:marBottom w:val="0"/>
                              <w:divBdr>
                                <w:top w:val="none" w:sz="0" w:space="0" w:color="auto"/>
                                <w:left w:val="none" w:sz="0" w:space="0" w:color="auto"/>
                                <w:bottom w:val="none" w:sz="0" w:space="0" w:color="auto"/>
                                <w:right w:val="none" w:sz="0" w:space="0" w:color="auto"/>
                              </w:divBdr>
                              <w:divsChild>
                                <w:div w:id="1332568053">
                                  <w:marLeft w:val="0"/>
                                  <w:marRight w:val="0"/>
                                  <w:marTop w:val="0"/>
                                  <w:marBottom w:val="0"/>
                                  <w:divBdr>
                                    <w:top w:val="none" w:sz="0" w:space="0" w:color="auto"/>
                                    <w:left w:val="none" w:sz="0" w:space="0" w:color="auto"/>
                                    <w:bottom w:val="none" w:sz="0" w:space="0" w:color="auto"/>
                                    <w:right w:val="none" w:sz="0" w:space="0" w:color="auto"/>
                                  </w:divBdr>
                                  <w:divsChild>
                                    <w:div w:id="1327590223">
                                      <w:marLeft w:val="0"/>
                                      <w:marRight w:val="0"/>
                                      <w:marTop w:val="0"/>
                                      <w:marBottom w:val="0"/>
                                      <w:divBdr>
                                        <w:top w:val="none" w:sz="0" w:space="0" w:color="auto"/>
                                        <w:left w:val="none" w:sz="0" w:space="0" w:color="auto"/>
                                        <w:bottom w:val="none" w:sz="0" w:space="0" w:color="auto"/>
                                        <w:right w:val="none" w:sz="0" w:space="0" w:color="auto"/>
                                      </w:divBdr>
                                      <w:divsChild>
                                        <w:div w:id="995843317">
                                          <w:marLeft w:val="0"/>
                                          <w:marRight w:val="0"/>
                                          <w:marTop w:val="0"/>
                                          <w:marBottom w:val="0"/>
                                          <w:divBdr>
                                            <w:top w:val="none" w:sz="0" w:space="0" w:color="auto"/>
                                            <w:left w:val="none" w:sz="0" w:space="0" w:color="auto"/>
                                            <w:bottom w:val="none" w:sz="0" w:space="0" w:color="auto"/>
                                            <w:right w:val="none" w:sz="0" w:space="0" w:color="auto"/>
                                          </w:divBdr>
                                          <w:divsChild>
                                            <w:div w:id="334920834">
                                              <w:marLeft w:val="0"/>
                                              <w:marRight w:val="0"/>
                                              <w:marTop w:val="0"/>
                                              <w:marBottom w:val="0"/>
                                              <w:divBdr>
                                                <w:top w:val="none" w:sz="0" w:space="0" w:color="auto"/>
                                                <w:left w:val="none" w:sz="0" w:space="0" w:color="auto"/>
                                                <w:bottom w:val="none" w:sz="0" w:space="0" w:color="auto"/>
                                                <w:right w:val="none" w:sz="0" w:space="0" w:color="auto"/>
                                              </w:divBdr>
                                              <w:divsChild>
                                                <w:div w:id="219249006">
                                                  <w:marLeft w:val="0"/>
                                                  <w:marRight w:val="0"/>
                                                  <w:marTop w:val="0"/>
                                                  <w:marBottom w:val="0"/>
                                                  <w:divBdr>
                                                    <w:top w:val="none" w:sz="0" w:space="0" w:color="auto"/>
                                                    <w:left w:val="none" w:sz="0" w:space="0" w:color="auto"/>
                                                    <w:bottom w:val="none" w:sz="0" w:space="0" w:color="auto"/>
                                                    <w:right w:val="none" w:sz="0" w:space="0" w:color="auto"/>
                                                  </w:divBdr>
                                                  <w:divsChild>
                                                    <w:div w:id="2142070708">
                                                      <w:marLeft w:val="0"/>
                                                      <w:marRight w:val="0"/>
                                                      <w:marTop w:val="0"/>
                                                      <w:marBottom w:val="0"/>
                                                      <w:divBdr>
                                                        <w:top w:val="none" w:sz="0" w:space="0" w:color="auto"/>
                                                        <w:left w:val="none" w:sz="0" w:space="0" w:color="auto"/>
                                                        <w:bottom w:val="none" w:sz="0" w:space="0" w:color="auto"/>
                                                        <w:right w:val="none" w:sz="0" w:space="0" w:color="auto"/>
                                                      </w:divBdr>
                                                      <w:divsChild>
                                                        <w:div w:id="1005939706">
                                                          <w:marLeft w:val="0"/>
                                                          <w:marRight w:val="0"/>
                                                          <w:marTop w:val="0"/>
                                                          <w:marBottom w:val="0"/>
                                                          <w:divBdr>
                                                            <w:top w:val="none" w:sz="0" w:space="0" w:color="auto"/>
                                                            <w:left w:val="none" w:sz="0" w:space="0" w:color="auto"/>
                                                            <w:bottom w:val="none" w:sz="0" w:space="0" w:color="auto"/>
                                                            <w:right w:val="none" w:sz="0" w:space="0" w:color="auto"/>
                                                          </w:divBdr>
                                                          <w:divsChild>
                                                            <w:div w:id="1230579299">
                                                              <w:marLeft w:val="0"/>
                                                              <w:marRight w:val="0"/>
                                                              <w:marTop w:val="0"/>
                                                              <w:marBottom w:val="0"/>
                                                              <w:divBdr>
                                                                <w:top w:val="none" w:sz="0" w:space="0" w:color="auto"/>
                                                                <w:left w:val="none" w:sz="0" w:space="0" w:color="auto"/>
                                                                <w:bottom w:val="none" w:sz="0" w:space="0" w:color="auto"/>
                                                                <w:right w:val="none" w:sz="0" w:space="0" w:color="auto"/>
                                                              </w:divBdr>
                                                              <w:divsChild>
                                                                <w:div w:id="1632132061">
                                                                  <w:marLeft w:val="0"/>
                                                                  <w:marRight w:val="0"/>
                                                                  <w:marTop w:val="0"/>
                                                                  <w:marBottom w:val="0"/>
                                                                  <w:divBdr>
                                                                    <w:top w:val="none" w:sz="0" w:space="0" w:color="auto"/>
                                                                    <w:left w:val="none" w:sz="0" w:space="0" w:color="auto"/>
                                                                    <w:bottom w:val="none" w:sz="0" w:space="0" w:color="auto"/>
                                                                    <w:right w:val="none" w:sz="0" w:space="0" w:color="auto"/>
                                                                  </w:divBdr>
                                                                  <w:divsChild>
                                                                    <w:div w:id="1533498253">
                                                                      <w:marLeft w:val="0"/>
                                                                      <w:marRight w:val="0"/>
                                                                      <w:marTop w:val="0"/>
                                                                      <w:marBottom w:val="0"/>
                                                                      <w:divBdr>
                                                                        <w:top w:val="none" w:sz="0" w:space="0" w:color="auto"/>
                                                                        <w:left w:val="none" w:sz="0" w:space="0" w:color="auto"/>
                                                                        <w:bottom w:val="none" w:sz="0" w:space="0" w:color="auto"/>
                                                                        <w:right w:val="none" w:sz="0" w:space="0" w:color="auto"/>
                                                                      </w:divBdr>
                                                                      <w:divsChild>
                                                                        <w:div w:id="2135714102">
                                                                          <w:marLeft w:val="0"/>
                                                                          <w:marRight w:val="0"/>
                                                                          <w:marTop w:val="0"/>
                                                                          <w:marBottom w:val="0"/>
                                                                          <w:divBdr>
                                                                            <w:top w:val="none" w:sz="0" w:space="0" w:color="auto"/>
                                                                            <w:left w:val="none" w:sz="0" w:space="0" w:color="auto"/>
                                                                            <w:bottom w:val="none" w:sz="0" w:space="0" w:color="auto"/>
                                                                            <w:right w:val="none" w:sz="0" w:space="0" w:color="auto"/>
                                                                          </w:divBdr>
                                                                          <w:divsChild>
                                                                            <w:div w:id="1959487425">
                                                                              <w:marLeft w:val="0"/>
                                                                              <w:marRight w:val="0"/>
                                                                              <w:marTop w:val="0"/>
                                                                              <w:marBottom w:val="0"/>
                                                                              <w:divBdr>
                                                                                <w:top w:val="none" w:sz="0" w:space="0" w:color="auto"/>
                                                                                <w:left w:val="none" w:sz="0" w:space="0" w:color="auto"/>
                                                                                <w:bottom w:val="none" w:sz="0" w:space="0" w:color="auto"/>
                                                                                <w:right w:val="none" w:sz="0" w:space="0" w:color="auto"/>
                                                                              </w:divBdr>
                                                                              <w:divsChild>
                                                                                <w:div w:id="260720131">
                                                                                  <w:marLeft w:val="0"/>
                                                                                  <w:marRight w:val="0"/>
                                                                                  <w:marTop w:val="0"/>
                                                                                  <w:marBottom w:val="0"/>
                                                                                  <w:divBdr>
                                                                                    <w:top w:val="none" w:sz="0" w:space="0" w:color="auto"/>
                                                                                    <w:left w:val="none" w:sz="0" w:space="0" w:color="auto"/>
                                                                                    <w:bottom w:val="none" w:sz="0" w:space="0" w:color="auto"/>
                                                                                    <w:right w:val="none" w:sz="0" w:space="0" w:color="auto"/>
                                                                                  </w:divBdr>
                                                                                </w:div>
                                                                                <w:div w:id="13709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1136031">
      <w:bodyDiv w:val="1"/>
      <w:marLeft w:val="0"/>
      <w:marRight w:val="0"/>
      <w:marTop w:val="0"/>
      <w:marBottom w:val="0"/>
      <w:divBdr>
        <w:top w:val="none" w:sz="0" w:space="0" w:color="auto"/>
        <w:left w:val="none" w:sz="0" w:space="0" w:color="auto"/>
        <w:bottom w:val="none" w:sz="0" w:space="0" w:color="auto"/>
        <w:right w:val="none" w:sz="0" w:space="0" w:color="auto"/>
      </w:divBdr>
    </w:div>
    <w:div w:id="956329597">
      <w:bodyDiv w:val="1"/>
      <w:marLeft w:val="0"/>
      <w:marRight w:val="0"/>
      <w:marTop w:val="0"/>
      <w:marBottom w:val="0"/>
      <w:divBdr>
        <w:top w:val="none" w:sz="0" w:space="0" w:color="auto"/>
        <w:left w:val="none" w:sz="0" w:space="0" w:color="auto"/>
        <w:bottom w:val="none" w:sz="0" w:space="0" w:color="auto"/>
        <w:right w:val="none" w:sz="0" w:space="0" w:color="auto"/>
      </w:divBdr>
      <w:divsChild>
        <w:div w:id="1644116507">
          <w:marLeft w:val="0"/>
          <w:marRight w:val="0"/>
          <w:marTop w:val="0"/>
          <w:marBottom w:val="0"/>
          <w:divBdr>
            <w:top w:val="none" w:sz="0" w:space="0" w:color="auto"/>
            <w:left w:val="none" w:sz="0" w:space="0" w:color="auto"/>
            <w:bottom w:val="none" w:sz="0" w:space="0" w:color="auto"/>
            <w:right w:val="none" w:sz="0" w:space="0" w:color="auto"/>
          </w:divBdr>
        </w:div>
      </w:divsChild>
    </w:div>
    <w:div w:id="1222714081">
      <w:bodyDiv w:val="1"/>
      <w:marLeft w:val="0"/>
      <w:marRight w:val="0"/>
      <w:marTop w:val="0"/>
      <w:marBottom w:val="0"/>
      <w:divBdr>
        <w:top w:val="none" w:sz="0" w:space="0" w:color="auto"/>
        <w:left w:val="none" w:sz="0" w:space="0" w:color="auto"/>
        <w:bottom w:val="none" w:sz="0" w:space="0" w:color="auto"/>
        <w:right w:val="none" w:sz="0" w:space="0" w:color="auto"/>
      </w:divBdr>
    </w:div>
    <w:div w:id="1234779111">
      <w:bodyDiv w:val="1"/>
      <w:marLeft w:val="0"/>
      <w:marRight w:val="0"/>
      <w:marTop w:val="0"/>
      <w:marBottom w:val="0"/>
      <w:divBdr>
        <w:top w:val="none" w:sz="0" w:space="0" w:color="auto"/>
        <w:left w:val="none" w:sz="0" w:space="0" w:color="auto"/>
        <w:bottom w:val="none" w:sz="0" w:space="0" w:color="auto"/>
        <w:right w:val="none" w:sz="0" w:space="0" w:color="auto"/>
      </w:divBdr>
    </w:div>
    <w:div w:id="1270813881">
      <w:bodyDiv w:val="1"/>
      <w:marLeft w:val="0"/>
      <w:marRight w:val="0"/>
      <w:marTop w:val="0"/>
      <w:marBottom w:val="0"/>
      <w:divBdr>
        <w:top w:val="none" w:sz="0" w:space="0" w:color="auto"/>
        <w:left w:val="none" w:sz="0" w:space="0" w:color="auto"/>
        <w:bottom w:val="none" w:sz="0" w:space="0" w:color="auto"/>
        <w:right w:val="none" w:sz="0" w:space="0" w:color="auto"/>
      </w:divBdr>
    </w:div>
    <w:div w:id="1467821203">
      <w:bodyDiv w:val="1"/>
      <w:marLeft w:val="0"/>
      <w:marRight w:val="0"/>
      <w:marTop w:val="0"/>
      <w:marBottom w:val="0"/>
      <w:divBdr>
        <w:top w:val="none" w:sz="0" w:space="0" w:color="auto"/>
        <w:left w:val="none" w:sz="0" w:space="0" w:color="auto"/>
        <w:bottom w:val="none" w:sz="0" w:space="0" w:color="auto"/>
        <w:right w:val="none" w:sz="0" w:space="0" w:color="auto"/>
      </w:divBdr>
    </w:div>
    <w:div w:id="1511481756">
      <w:bodyDiv w:val="1"/>
      <w:marLeft w:val="0"/>
      <w:marRight w:val="0"/>
      <w:marTop w:val="0"/>
      <w:marBottom w:val="0"/>
      <w:divBdr>
        <w:top w:val="none" w:sz="0" w:space="0" w:color="auto"/>
        <w:left w:val="none" w:sz="0" w:space="0" w:color="auto"/>
        <w:bottom w:val="none" w:sz="0" w:space="0" w:color="auto"/>
        <w:right w:val="none" w:sz="0" w:space="0" w:color="auto"/>
      </w:divBdr>
    </w:div>
    <w:div w:id="1567956938">
      <w:bodyDiv w:val="1"/>
      <w:marLeft w:val="0"/>
      <w:marRight w:val="0"/>
      <w:marTop w:val="0"/>
      <w:marBottom w:val="0"/>
      <w:divBdr>
        <w:top w:val="none" w:sz="0" w:space="0" w:color="auto"/>
        <w:left w:val="none" w:sz="0" w:space="0" w:color="auto"/>
        <w:bottom w:val="none" w:sz="0" w:space="0" w:color="auto"/>
        <w:right w:val="none" w:sz="0" w:space="0" w:color="auto"/>
      </w:divBdr>
    </w:div>
    <w:div w:id="1592661603">
      <w:bodyDiv w:val="1"/>
      <w:marLeft w:val="0"/>
      <w:marRight w:val="0"/>
      <w:marTop w:val="0"/>
      <w:marBottom w:val="0"/>
      <w:divBdr>
        <w:top w:val="none" w:sz="0" w:space="0" w:color="auto"/>
        <w:left w:val="none" w:sz="0" w:space="0" w:color="auto"/>
        <w:bottom w:val="none" w:sz="0" w:space="0" w:color="auto"/>
        <w:right w:val="none" w:sz="0" w:space="0" w:color="auto"/>
      </w:divBdr>
    </w:div>
    <w:div w:id="1705014273">
      <w:bodyDiv w:val="1"/>
      <w:marLeft w:val="0"/>
      <w:marRight w:val="0"/>
      <w:marTop w:val="0"/>
      <w:marBottom w:val="0"/>
      <w:divBdr>
        <w:top w:val="none" w:sz="0" w:space="0" w:color="auto"/>
        <w:left w:val="none" w:sz="0" w:space="0" w:color="auto"/>
        <w:bottom w:val="none" w:sz="0" w:space="0" w:color="auto"/>
        <w:right w:val="none" w:sz="0" w:space="0" w:color="auto"/>
      </w:divBdr>
    </w:div>
    <w:div w:id="208236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ez.gov.pl/pl/zamowienia/zamowienia-publiczne/informacja-o-zamiarze-przeprowadzenia-wstepnych-konsultacji-1" TargetMode="External"/><Relationship Id="rId18" Type="http://schemas.openxmlformats.org/officeDocument/2006/relationships/hyperlink" Target="https://ezamowienia.gov.pl" TargetMode="External"/><Relationship Id="rId26" Type="http://schemas.openxmlformats.org/officeDocument/2006/relationships/hyperlink" Target="mailto:iod@mz.gov.pl" TargetMode="External"/><Relationship Id="rId3" Type="http://schemas.openxmlformats.org/officeDocument/2006/relationships/customXml" Target="../customXml/item3.xml"/><Relationship Id="rId21" Type="http://schemas.openxmlformats.org/officeDocument/2006/relationships/hyperlink" Target="mailto:biuro@cez.gov.pl" TargetMode="External"/><Relationship Id="rId7" Type="http://schemas.openxmlformats.org/officeDocument/2006/relationships/webSettings" Target="webSettings.xml"/><Relationship Id="rId12" Type="http://schemas.openxmlformats.org/officeDocument/2006/relationships/hyperlink" Target="mailto:wzp@cez.gov.pl" TargetMode="External"/><Relationship Id="rId17" Type="http://schemas.openxmlformats.org/officeDocument/2006/relationships/hyperlink" Target="https://ezamowienia.gov.pl" TargetMode="External"/><Relationship Id="rId25"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s://ezamowienia.gov.pl/mp-client/search/list/ocds-148610-d02081f1-14a8-4682-92b9-bec2de7cf9f3" TargetMode="External"/><Relationship Id="rId20" Type="http://schemas.openxmlformats.org/officeDocument/2006/relationships/hyperlink" Target="mailto:wzp@cez.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zamowienia.gov.pl/mp-client/search/list/ocds-148610-d02081f1-14a8-4682-92b9-bec2de7cf9f3" TargetMode="External"/><Relationship Id="rId24"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s://ezamowienia.gov.pl" TargetMode="External"/><Relationship Id="rId23" Type="http://schemas.openxmlformats.org/officeDocument/2006/relationships/hyperlink" Target="mailto:iod@mz.gov.pl" TargetMode="External"/><Relationship Id="rId28" Type="http://schemas.openxmlformats.org/officeDocument/2006/relationships/footer" Target="footer1.xml"/><Relationship Id="rId10" Type="http://schemas.openxmlformats.org/officeDocument/2006/relationships/hyperlink" Target="https://cez.gov.pl/zamowieniapubliczne/aktualne/" TargetMode="External"/><Relationship Id="rId19" Type="http://schemas.openxmlformats.org/officeDocument/2006/relationships/hyperlink" Target="mailto:wzp@cez.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spd.uzp.gov.pl/filter?lang=pl" TargetMode="External"/><Relationship Id="rId22" Type="http://schemas.openxmlformats.org/officeDocument/2006/relationships/hyperlink" Target="mailto:iod@cez.gov.pl"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0x00B9550FF612ACBD4685CAE0578CFCB3C7</ContentTypeId>
    <TemplateUrl xmlns="http://schemas.microsoft.com/sharepoint/v3" xsi:nil="true"/>
    <Odbiorcy2 xmlns="F60F55B9-AC12-46BD-85CA-E0578CFCB3C7" xsi:nil="true"/>
    <Osoba xmlns="F60F55B9-AC12-46BD-85CA-E0578CFCB3C7">CENTRUM\a.bulhak</Osoba>
    <NazwaPliku xmlns="F60F55B9-AC12-46BD-85CA-E0578CFCB3C7">SWZ z zalacznikami 4-7.docx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BAB823-9AF6-422E-B306-2C8DD891F78D}">
  <ds:schemaRefs>
    <ds:schemaRef ds:uri="http://schemas.openxmlformats.org/officeDocument/2006/bibliography"/>
  </ds:schemaRefs>
</ds:datastoreItem>
</file>

<file path=customXml/itemProps2.xml><?xml version="1.0" encoding="utf-8"?>
<ds:datastoreItem xmlns:ds="http://schemas.openxmlformats.org/officeDocument/2006/customXml" ds:itemID="{BA83D8AB-2E2F-40A9-BC80-FDBC3445B9BF}">
  <ds:schemaRefs>
    <ds:schemaRef ds:uri="http://www.w3.org/XML/1998/namespace"/>
    <ds:schemaRef ds:uri="http://purl.org/dc/terms/"/>
    <ds:schemaRef ds:uri="http://purl.org/dc/elements/1.1/"/>
    <ds:schemaRef ds:uri="http://purl.org/dc/dcmitype/"/>
    <ds:schemaRef ds:uri="http://schemas.microsoft.com/office/2006/metadata/properties"/>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F60F55B9-AC12-46BD-85CA-E0578CFCB3C7"/>
  </ds:schemaRefs>
</ds:datastoreItem>
</file>

<file path=customXml/itemProps3.xml><?xml version="1.0" encoding="utf-8"?>
<ds:datastoreItem xmlns:ds="http://schemas.openxmlformats.org/officeDocument/2006/customXml" ds:itemID="{7588A89E-CF75-41B4-9501-1CE9557BF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F55B9-AC12-46BD-85CA-E0578CFCB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3278</TotalTime>
  <Pages>129</Pages>
  <Words>40194</Words>
  <Characters>241169</Characters>
  <Application>Microsoft Office Word</Application>
  <DocSecurity>0</DocSecurity>
  <Lines>2009</Lines>
  <Paragraphs>561</Paragraphs>
  <ScaleCrop>false</ScaleCrop>
  <HeadingPairs>
    <vt:vector size="2" baseType="variant">
      <vt:variant>
        <vt:lpstr>Tytuł</vt:lpstr>
      </vt:variant>
      <vt:variant>
        <vt:i4>1</vt:i4>
      </vt:variant>
    </vt:vector>
  </HeadingPairs>
  <TitlesOfParts>
    <vt:vector size="1" baseType="lpstr">
      <vt:lpstr>SWZ Wsparcie w realizacji zadań określonych przez Zamawiającego, w ramach rozwoju systemów teleinformatycznych</vt:lpstr>
    </vt:vector>
  </TitlesOfParts>
  <Company/>
  <LinksUpToDate>false</LinksUpToDate>
  <CharactersWithSpaces>280802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Wsparcie w realizacji zadań określonych przez Zamawiającego, w ramach rozwoju systemów teleinformatycznych</dc:title>
  <dc:subject/>
  <dc:creator>Rucińska Lucyna</dc:creator>
  <cp:keywords/>
  <dc:description/>
  <cp:lastModifiedBy>Wysmułek Dariusz</cp:lastModifiedBy>
  <cp:revision>41</cp:revision>
  <cp:lastPrinted>2025-09-24T14:55:00Z</cp:lastPrinted>
  <dcterms:created xsi:type="dcterms:W3CDTF">2023-10-24T08:48:00Z</dcterms:created>
  <dcterms:modified xsi:type="dcterms:W3CDTF">2025-09-24T14:55:00Z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neJednostki7">
    <vt:lpwstr>+48 22 597-09-27</vt:lpwstr>
  </property>
  <property fmtid="{D5CDD505-2E9C-101B-9397-08002B2CF9AE}" pid="3" name="PolaDodatkowe7">
    <vt:lpwstr>+48 22 597-09-27</vt:lpwstr>
  </property>
  <property fmtid="{D5CDD505-2E9C-101B-9397-08002B2CF9AE}" pid="4" name="DaneJednostki8">
    <vt:lpwstr>+48 22 597-09-47</vt:lpwstr>
  </property>
  <property fmtid="{D5CDD505-2E9C-101B-9397-08002B2CF9AE}" pid="5" name="PolaDodatkowe8">
    <vt:lpwstr>+48 22 597-09-47</vt:lpwstr>
  </property>
  <property fmtid="{D5CDD505-2E9C-101B-9397-08002B2CF9AE}" pid="6" name="DaneJednostki9">
    <vt:lpwstr>biuro@csioz.gov.pl</vt:lpwstr>
  </property>
  <property fmtid="{D5CDD505-2E9C-101B-9397-08002B2CF9AE}" pid="7" name="PolaDodatkowe9">
    <vt:lpwstr>biuro@csioz.gov.pl</vt:lpwstr>
  </property>
  <property fmtid="{D5CDD505-2E9C-101B-9397-08002B2CF9AE}" pid="8" name="ZnakPisma">
    <vt:lpwstr>WRZ.270.144.2021.11</vt:lpwstr>
  </property>
  <property fmtid="{D5CDD505-2E9C-101B-9397-08002B2CF9AE}" pid="9" name="UNPPisma">
    <vt:lpwstr>2021-21961</vt:lpwstr>
  </property>
  <property fmtid="{D5CDD505-2E9C-101B-9397-08002B2CF9AE}" pid="10" name="ZnakSprawy">
    <vt:lpwstr>WRZ.270.144.2021</vt:lpwstr>
  </property>
  <property fmtid="{D5CDD505-2E9C-101B-9397-08002B2CF9AE}" pid="11" name="ZnakSprawyPrzedPrzeniesieniem">
    <vt:lpwstr/>
  </property>
  <property fmtid="{D5CDD505-2E9C-101B-9397-08002B2CF9AE}" pid="12" name="Autor">
    <vt:lpwstr>Tchórzewska Lucyna</vt:lpwstr>
  </property>
  <property fmtid="{D5CDD505-2E9C-101B-9397-08002B2CF9AE}" pid="13" name="AutorInicjaly">
    <vt:lpwstr>LT</vt:lpwstr>
  </property>
  <property fmtid="{D5CDD505-2E9C-101B-9397-08002B2CF9AE}" pid="14" name="AutorNrTelefonu">
    <vt:lpwstr/>
  </property>
  <property fmtid="{D5CDD505-2E9C-101B-9397-08002B2CF9AE}" pid="15" name="Stanowisko">
    <vt:lpwstr>główny specjalista</vt:lpwstr>
  </property>
  <property fmtid="{D5CDD505-2E9C-101B-9397-08002B2CF9AE}" pid="16" name="OpisPisma">
    <vt:lpwstr>SWZ - wsparcie w rozwoju systemów - B2B</vt:lpwstr>
  </property>
  <property fmtid="{D5CDD505-2E9C-101B-9397-08002B2CF9AE}" pid="17" name="Komorka">
    <vt:lpwstr>Dyrektor</vt:lpwstr>
  </property>
  <property fmtid="{D5CDD505-2E9C-101B-9397-08002B2CF9AE}" pid="18" name="KodKomorki">
    <vt:lpwstr>DI</vt:lpwstr>
  </property>
  <property fmtid="{D5CDD505-2E9C-101B-9397-08002B2CF9AE}" pid="19" name="AktualnaData">
    <vt:lpwstr>2021-07-13</vt:lpwstr>
  </property>
  <property fmtid="{D5CDD505-2E9C-101B-9397-08002B2CF9AE}" pid="20" name="Wydzial">
    <vt:lpwstr>Wydział Realizowania Zamówień</vt:lpwstr>
  </property>
  <property fmtid="{D5CDD505-2E9C-101B-9397-08002B2CF9AE}" pid="21" name="KodWydzialu">
    <vt:lpwstr>WRZ</vt:lpwstr>
  </property>
  <property fmtid="{D5CDD505-2E9C-101B-9397-08002B2CF9AE}" pid="22" name="ZaakceptowanePrzez">
    <vt:lpwstr>n/d</vt:lpwstr>
  </property>
  <property fmtid="{D5CDD505-2E9C-101B-9397-08002B2CF9AE}" pid="23" name="PrzekazanieDo">
    <vt:lpwstr>Lucyna Tch&amp;#243;rzewska</vt:lpwstr>
  </property>
  <property fmtid="{D5CDD505-2E9C-101B-9397-08002B2CF9AE}" pid="24" name="PrzekazanieDoStanowisko">
    <vt:lpwstr>główny specjalista</vt:lpwstr>
  </property>
  <property fmtid="{D5CDD505-2E9C-101B-9397-08002B2CF9AE}" pid="25" name="PrzekazanieDoKomorkaPracownika">
    <vt:lpwstr>Wydział Realizowania Zamówień(WRZ) </vt:lpwstr>
  </property>
  <property fmtid="{D5CDD505-2E9C-101B-9397-08002B2CF9AE}" pid="26" name="PrzekazanieWgRozdzielnika">
    <vt:lpwstr/>
  </property>
  <property fmtid="{D5CDD505-2E9C-101B-9397-08002B2CF9AE}" pid="27" name="adresImie">
    <vt:lpwstr/>
  </property>
  <property fmtid="{D5CDD505-2E9C-101B-9397-08002B2CF9AE}" pid="28" name="adresNazwisko">
    <vt:lpwstr/>
  </property>
  <property fmtid="{D5CDD505-2E9C-101B-9397-08002B2CF9AE}" pid="29" name="adresNazwa">
    <vt:lpwstr/>
  </property>
  <property fmtid="{D5CDD505-2E9C-101B-9397-08002B2CF9AE}" pid="30" name="adresOddzial">
    <vt:lpwstr/>
  </property>
  <property fmtid="{D5CDD505-2E9C-101B-9397-08002B2CF9AE}" pid="31" name="adresUlica">
    <vt:lpwstr/>
  </property>
  <property fmtid="{D5CDD505-2E9C-101B-9397-08002B2CF9AE}" pid="32" name="adresTypUlicy">
    <vt:lpwstr/>
  </property>
  <property fmtid="{D5CDD505-2E9C-101B-9397-08002B2CF9AE}" pid="33" name="adresNrDomu">
    <vt:lpwstr/>
  </property>
  <property fmtid="{D5CDD505-2E9C-101B-9397-08002B2CF9AE}" pid="34" name="adresNrLokalu">
    <vt:lpwstr/>
  </property>
  <property fmtid="{D5CDD505-2E9C-101B-9397-08002B2CF9AE}" pid="35" name="adresKodPocztowy">
    <vt:lpwstr/>
  </property>
  <property fmtid="{D5CDD505-2E9C-101B-9397-08002B2CF9AE}" pid="36" name="adresMiejscowosc">
    <vt:lpwstr/>
  </property>
  <property fmtid="{D5CDD505-2E9C-101B-9397-08002B2CF9AE}" pid="37" name="adresPoczta">
    <vt:lpwstr/>
  </property>
  <property fmtid="{D5CDD505-2E9C-101B-9397-08002B2CF9AE}" pid="38" name="adresEMail">
    <vt:lpwstr/>
  </property>
  <property fmtid="{D5CDD505-2E9C-101B-9397-08002B2CF9AE}" pid="39" name="DataNaPismie">
    <vt:lpwstr/>
  </property>
  <property fmtid="{D5CDD505-2E9C-101B-9397-08002B2CF9AE}" pid="40" name="DaneJednostki1">
    <vt:lpwstr>Centrum e-Zdrowia</vt:lpwstr>
  </property>
  <property fmtid="{D5CDD505-2E9C-101B-9397-08002B2CF9AE}" pid="41" name="PolaDodatkowe1">
    <vt:lpwstr>Centrum e-Zdrowia</vt:lpwstr>
  </property>
  <property fmtid="{D5CDD505-2E9C-101B-9397-08002B2CF9AE}" pid="42" name="DaneJednostki2">
    <vt:lpwstr>Warszawa</vt:lpwstr>
  </property>
  <property fmtid="{D5CDD505-2E9C-101B-9397-08002B2CF9AE}" pid="43" name="PolaDodatkowe2">
    <vt:lpwstr>Warszawa</vt:lpwstr>
  </property>
  <property fmtid="{D5CDD505-2E9C-101B-9397-08002B2CF9AE}" pid="44" name="DaneJednostki3">
    <vt:lpwstr>00-184</vt:lpwstr>
  </property>
  <property fmtid="{D5CDD505-2E9C-101B-9397-08002B2CF9AE}" pid="45" name="PolaDodatkowe3">
    <vt:lpwstr>00-184</vt:lpwstr>
  </property>
  <property fmtid="{D5CDD505-2E9C-101B-9397-08002B2CF9AE}" pid="46" name="DaneJednostki4">
    <vt:lpwstr>ul. Stanisława Dubois</vt:lpwstr>
  </property>
  <property fmtid="{D5CDD505-2E9C-101B-9397-08002B2CF9AE}" pid="47" name="PolaDodatkowe4">
    <vt:lpwstr>ul. Stanisława Dubois</vt:lpwstr>
  </property>
  <property fmtid="{D5CDD505-2E9C-101B-9397-08002B2CF9AE}" pid="48" name="DaneJednostki5">
    <vt:lpwstr>5A</vt:lpwstr>
  </property>
  <property fmtid="{D5CDD505-2E9C-101B-9397-08002B2CF9AE}" pid="49" name="PolaDodatkowe5">
    <vt:lpwstr>5A</vt:lpwstr>
  </property>
  <property fmtid="{D5CDD505-2E9C-101B-9397-08002B2CF9AE}" pid="50" name="DaneJednostki6">
    <vt:lpwstr>biuro@cez.gov.pl</vt:lpwstr>
  </property>
  <property fmtid="{D5CDD505-2E9C-101B-9397-08002B2CF9AE}" pid="51" name="PolaDodatkowe6">
    <vt:lpwstr>biuro@cez.gov.pl</vt:lpwstr>
  </property>
  <property fmtid="{D5CDD505-2E9C-101B-9397-08002B2CF9AE}" pid="52" name="KodKreskowy">
    <vt:lpwstr/>
  </property>
  <property fmtid="{D5CDD505-2E9C-101B-9397-08002B2CF9AE}" pid="53" name="TrescPisma">
    <vt:lpwstr/>
  </property>
</Properties>
</file>